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0FECF" w14:textId="1D586F57" w:rsidR="00423F9B" w:rsidRDefault="00423F9B" w:rsidP="00E24EEA">
      <w:pPr>
        <w:jc w:val="center"/>
      </w:pPr>
      <w:r>
        <w:object w:dxaOrig="15028" w:dyaOrig="3991" w14:anchorId="0F4FCE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pt;height:54.5pt" o:ole="">
            <v:imagedata r:id="rId8" o:title=""/>
          </v:shape>
          <o:OLEObject Type="Embed" ProgID="MSPhotoEd.3" ShapeID="_x0000_i1025" DrawAspect="Content" ObjectID="_1723969701" r:id="rId9"/>
        </w:object>
      </w:r>
    </w:p>
    <w:p w14:paraId="212BFA68" w14:textId="77777777" w:rsidR="004857B6" w:rsidRDefault="004857B6" w:rsidP="00E24EEA">
      <w:pPr>
        <w:jc w:val="center"/>
        <w:rPr>
          <w:rFonts w:ascii="Calibri" w:hAnsi="Calibri"/>
          <w:b/>
          <w:sz w:val="22"/>
          <w:szCs w:val="22"/>
          <w:lang w:val="en-GB"/>
        </w:rPr>
      </w:pPr>
    </w:p>
    <w:p w14:paraId="2F322BE5" w14:textId="6CE7CFA2" w:rsidR="00420738" w:rsidRPr="00BC5039" w:rsidRDefault="00E24EEA" w:rsidP="00E24EEA">
      <w:pPr>
        <w:jc w:val="center"/>
        <w:rPr>
          <w:rFonts w:ascii="Calibri" w:hAnsi="Calibri"/>
          <w:b/>
          <w:sz w:val="28"/>
          <w:szCs w:val="28"/>
          <w:lang w:val="en-GB"/>
        </w:rPr>
      </w:pPr>
      <w:r w:rsidRPr="00BC5039">
        <w:rPr>
          <w:rFonts w:ascii="Calibri" w:hAnsi="Calibri"/>
          <w:b/>
          <w:sz w:val="28"/>
          <w:szCs w:val="28"/>
          <w:lang w:val="en-GB"/>
        </w:rPr>
        <w:t>ADULT SUPPORT AND</w:t>
      </w:r>
      <w:r w:rsidR="00AF7F0B" w:rsidRPr="00BC5039">
        <w:rPr>
          <w:rFonts w:ascii="Calibri" w:hAnsi="Calibri"/>
          <w:b/>
          <w:sz w:val="28"/>
          <w:szCs w:val="28"/>
          <w:lang w:val="en-GB"/>
        </w:rPr>
        <w:t xml:space="preserve"> PROTECTION – BUSINESS PLAN </w:t>
      </w:r>
      <w:r w:rsidR="00BC5039" w:rsidRPr="00BC5039">
        <w:rPr>
          <w:rFonts w:ascii="Calibri" w:hAnsi="Calibri"/>
          <w:b/>
          <w:sz w:val="28"/>
          <w:szCs w:val="28"/>
          <w:lang w:val="en-GB"/>
        </w:rPr>
        <w:t>(</w:t>
      </w:r>
      <w:r w:rsidR="00AF7F0B" w:rsidRPr="00BC5039">
        <w:rPr>
          <w:rFonts w:ascii="Calibri" w:hAnsi="Calibri"/>
          <w:b/>
          <w:sz w:val="28"/>
          <w:szCs w:val="28"/>
          <w:lang w:val="en-GB"/>
        </w:rPr>
        <w:t>20</w:t>
      </w:r>
      <w:r w:rsidR="00C37362" w:rsidRPr="00BC5039">
        <w:rPr>
          <w:rFonts w:ascii="Calibri" w:hAnsi="Calibri"/>
          <w:b/>
          <w:sz w:val="28"/>
          <w:szCs w:val="28"/>
          <w:lang w:val="en-GB"/>
        </w:rPr>
        <w:t>20</w:t>
      </w:r>
      <w:r w:rsidR="00AF7F0B" w:rsidRPr="00BC5039">
        <w:rPr>
          <w:rFonts w:ascii="Calibri" w:hAnsi="Calibri"/>
          <w:b/>
          <w:sz w:val="28"/>
          <w:szCs w:val="28"/>
          <w:lang w:val="en-GB"/>
        </w:rPr>
        <w:t xml:space="preserve"> – 20</w:t>
      </w:r>
      <w:r w:rsidR="00CE367D" w:rsidRPr="00BC5039">
        <w:rPr>
          <w:rFonts w:ascii="Calibri" w:hAnsi="Calibri"/>
          <w:b/>
          <w:sz w:val="28"/>
          <w:szCs w:val="28"/>
          <w:lang w:val="en-GB"/>
        </w:rPr>
        <w:t>2</w:t>
      </w:r>
      <w:r w:rsidR="00C37362" w:rsidRPr="00BC5039">
        <w:rPr>
          <w:rFonts w:ascii="Calibri" w:hAnsi="Calibri"/>
          <w:b/>
          <w:sz w:val="28"/>
          <w:szCs w:val="28"/>
          <w:lang w:val="en-GB"/>
        </w:rPr>
        <w:t>2</w:t>
      </w:r>
      <w:r w:rsidR="00BC5039" w:rsidRPr="00BC5039">
        <w:rPr>
          <w:rFonts w:ascii="Calibri" w:hAnsi="Calibri"/>
          <w:b/>
          <w:sz w:val="28"/>
          <w:szCs w:val="28"/>
          <w:lang w:val="en-GB"/>
        </w:rPr>
        <w:t>)</w:t>
      </w:r>
    </w:p>
    <w:p w14:paraId="32CAB371" w14:textId="77777777" w:rsidR="004857B6" w:rsidRDefault="004857B6" w:rsidP="004857B6">
      <w:pPr>
        <w:tabs>
          <w:tab w:val="left" w:pos="567"/>
        </w:tabs>
        <w:autoSpaceDE w:val="0"/>
        <w:autoSpaceDN w:val="0"/>
        <w:adjustRightInd w:val="0"/>
        <w:jc w:val="both"/>
        <w:rPr>
          <w:rFonts w:cs="Arial"/>
        </w:rPr>
      </w:pPr>
    </w:p>
    <w:p w14:paraId="2552BD92" w14:textId="77777777" w:rsidR="004857B6" w:rsidRPr="002063AF" w:rsidRDefault="004857B6" w:rsidP="004857B6">
      <w:pPr>
        <w:tabs>
          <w:tab w:val="left" w:pos="567"/>
        </w:tabs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2063AF">
        <w:rPr>
          <w:rFonts w:cs="Arial"/>
          <w:sz w:val="22"/>
          <w:szCs w:val="22"/>
        </w:rPr>
        <w:t xml:space="preserve">This business plan sets out the </w:t>
      </w:r>
      <w:proofErr w:type="gramStart"/>
      <w:r w:rsidRPr="002063AF">
        <w:rPr>
          <w:rFonts w:cs="Arial"/>
          <w:sz w:val="22"/>
          <w:szCs w:val="22"/>
        </w:rPr>
        <w:t>high level</w:t>
      </w:r>
      <w:proofErr w:type="gramEnd"/>
      <w:r w:rsidRPr="002063AF">
        <w:rPr>
          <w:rFonts w:cs="Arial"/>
          <w:sz w:val="22"/>
          <w:szCs w:val="22"/>
        </w:rPr>
        <w:t xml:space="preserve"> priorities for addressing adult support and protection in </w:t>
      </w:r>
      <w:r w:rsidRPr="002063AF">
        <w:rPr>
          <w:sz w:val="22"/>
          <w:szCs w:val="22"/>
        </w:rPr>
        <w:t>South Lanarkshire</w:t>
      </w:r>
      <w:r w:rsidRPr="002063AF">
        <w:rPr>
          <w:rFonts w:cs="Arial"/>
          <w:sz w:val="22"/>
          <w:szCs w:val="22"/>
        </w:rPr>
        <w:t xml:space="preserve">.  In order that people who may be at risk of harm are appropriately safeguarded it is essential that the communities of </w:t>
      </w:r>
      <w:r w:rsidRPr="002063AF">
        <w:rPr>
          <w:sz w:val="22"/>
          <w:szCs w:val="22"/>
        </w:rPr>
        <w:t>South Lanarkshire</w:t>
      </w:r>
      <w:r w:rsidRPr="002063AF">
        <w:rPr>
          <w:rFonts w:cs="Arial"/>
          <w:sz w:val="22"/>
          <w:szCs w:val="22"/>
        </w:rPr>
        <w:t xml:space="preserve">, together with statutory and voluntary agencies co-operate to identify people who may </w:t>
      </w:r>
      <w:proofErr w:type="gramStart"/>
      <w:r w:rsidRPr="002063AF">
        <w:rPr>
          <w:rFonts w:cs="Arial"/>
          <w:sz w:val="22"/>
          <w:szCs w:val="22"/>
        </w:rPr>
        <w:t>be in need of</w:t>
      </w:r>
      <w:proofErr w:type="gramEnd"/>
      <w:r w:rsidRPr="002063AF">
        <w:rPr>
          <w:rFonts w:cs="Arial"/>
          <w:sz w:val="22"/>
          <w:szCs w:val="22"/>
        </w:rPr>
        <w:t xml:space="preserve"> support and protection and share information about risk. This plan is therefore relevant to all employees in partner agencies and to everyone living in </w:t>
      </w:r>
      <w:r w:rsidRPr="002063AF">
        <w:rPr>
          <w:sz w:val="22"/>
          <w:szCs w:val="22"/>
        </w:rPr>
        <w:t>South Lanarkshire</w:t>
      </w:r>
      <w:r w:rsidR="002063AF">
        <w:rPr>
          <w:rFonts w:cs="Arial"/>
          <w:sz w:val="22"/>
          <w:szCs w:val="22"/>
        </w:rPr>
        <w:t>. I</w:t>
      </w:r>
      <w:r w:rsidRPr="002063AF">
        <w:rPr>
          <w:rFonts w:cs="Arial"/>
          <w:sz w:val="22"/>
          <w:szCs w:val="22"/>
        </w:rPr>
        <w:t>t aims to build capacity and resilience in our communities to reinforce the key message that harm is unacceptable and will not be tolerated.</w:t>
      </w:r>
    </w:p>
    <w:p w14:paraId="723F5F1E" w14:textId="77777777" w:rsidR="004857B6" w:rsidRPr="002063AF" w:rsidRDefault="004857B6" w:rsidP="004857B6">
      <w:pPr>
        <w:tabs>
          <w:tab w:val="left" w:pos="567"/>
        </w:tabs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0430F8A0" w14:textId="765D8CBE" w:rsidR="00420738" w:rsidRPr="002063AF" w:rsidRDefault="004857B6" w:rsidP="002063AF">
      <w:pPr>
        <w:pStyle w:val="PlainText"/>
        <w:rPr>
          <w:rFonts w:asciiTheme="minorHAnsi" w:hAnsiTheme="minorHAnsi"/>
          <w:sz w:val="22"/>
          <w:szCs w:val="22"/>
        </w:rPr>
      </w:pPr>
      <w:r w:rsidRPr="002063AF">
        <w:rPr>
          <w:rFonts w:asciiTheme="minorHAnsi" w:hAnsiTheme="minorHAnsi" w:cs="Arial"/>
          <w:bCs/>
          <w:sz w:val="22"/>
          <w:szCs w:val="22"/>
        </w:rPr>
        <w:t xml:space="preserve">The </w:t>
      </w:r>
      <w:r w:rsidRPr="002063AF">
        <w:rPr>
          <w:rFonts w:asciiTheme="minorHAnsi" w:hAnsiTheme="minorHAnsi"/>
          <w:sz w:val="22"/>
          <w:szCs w:val="22"/>
        </w:rPr>
        <w:t xml:space="preserve">Adult Support and Protection </w:t>
      </w:r>
      <w:r w:rsidRPr="002063AF">
        <w:rPr>
          <w:rFonts w:asciiTheme="minorHAnsi" w:hAnsiTheme="minorHAnsi" w:cs="Arial"/>
          <w:bCs/>
          <w:sz w:val="22"/>
          <w:szCs w:val="22"/>
        </w:rPr>
        <w:t xml:space="preserve">Team </w:t>
      </w:r>
      <w:proofErr w:type="gramStart"/>
      <w:r w:rsidRPr="002063AF">
        <w:rPr>
          <w:rFonts w:asciiTheme="minorHAnsi" w:hAnsiTheme="minorHAnsi" w:cs="Arial"/>
          <w:bCs/>
          <w:sz w:val="22"/>
          <w:szCs w:val="22"/>
        </w:rPr>
        <w:t>is located in</w:t>
      </w:r>
      <w:proofErr w:type="gramEnd"/>
      <w:r w:rsidRPr="002063A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063AF" w:rsidRPr="002063AF">
        <w:rPr>
          <w:rFonts w:asciiTheme="minorHAnsi" w:hAnsiTheme="minorHAnsi"/>
          <w:sz w:val="22"/>
          <w:szCs w:val="22"/>
        </w:rPr>
        <w:t xml:space="preserve">Regent House, 9 High Patrick Street, Hamilton ML3 7ES. It </w:t>
      </w:r>
      <w:r w:rsidRPr="002063AF">
        <w:rPr>
          <w:rFonts w:asciiTheme="minorHAnsi" w:hAnsiTheme="minorHAnsi" w:cs="Arial"/>
          <w:bCs/>
          <w:sz w:val="22"/>
          <w:szCs w:val="22"/>
        </w:rPr>
        <w:t xml:space="preserve">aims to support an integrated approach to public protection across all ages and stages of life. The aim of such an approach is to provide innovative opportunities for a cohesive response and to support operational staff in partner agencies to improve outcomes for our most vulnerable service users.  </w:t>
      </w:r>
      <w:r w:rsidR="00420738" w:rsidRPr="002063AF">
        <w:rPr>
          <w:rFonts w:asciiTheme="minorHAnsi" w:hAnsiTheme="minorHAnsi"/>
          <w:sz w:val="22"/>
          <w:szCs w:val="22"/>
        </w:rPr>
        <w:t xml:space="preserve">South Lanarkshire </w:t>
      </w:r>
      <w:r w:rsidR="00CE367D">
        <w:rPr>
          <w:rFonts w:asciiTheme="minorHAnsi" w:hAnsiTheme="minorHAnsi"/>
          <w:sz w:val="22"/>
          <w:szCs w:val="22"/>
        </w:rPr>
        <w:t xml:space="preserve">Health and Social Care Partnership </w:t>
      </w:r>
      <w:r w:rsidR="00420738" w:rsidRPr="002063AF">
        <w:rPr>
          <w:rFonts w:asciiTheme="minorHAnsi" w:hAnsiTheme="minorHAnsi"/>
          <w:sz w:val="22"/>
          <w:szCs w:val="22"/>
        </w:rPr>
        <w:t>and its partner agencies are committed to continuous improvement. The outcomes and actions set out within this improvement plan have been informed by:</w:t>
      </w:r>
    </w:p>
    <w:p w14:paraId="65BED196" w14:textId="77777777" w:rsidR="004857B6" w:rsidRPr="002063AF" w:rsidRDefault="004857B6" w:rsidP="00420738">
      <w:pPr>
        <w:pStyle w:val="NoSpacing"/>
        <w:rPr>
          <w:rFonts w:asciiTheme="minorHAnsi" w:hAnsiTheme="minorHAnsi"/>
        </w:rPr>
      </w:pPr>
    </w:p>
    <w:p w14:paraId="647B61EC" w14:textId="77777777" w:rsidR="00420738" w:rsidRPr="002063AF" w:rsidRDefault="004857B6" w:rsidP="00420738">
      <w:pPr>
        <w:pStyle w:val="NoSpacing"/>
        <w:numPr>
          <w:ilvl w:val="0"/>
          <w:numId w:val="26"/>
        </w:numPr>
        <w:ind w:left="284" w:hanging="284"/>
        <w:rPr>
          <w:rFonts w:asciiTheme="minorHAnsi" w:hAnsiTheme="minorHAnsi"/>
        </w:rPr>
      </w:pPr>
      <w:r w:rsidRPr="002063AF">
        <w:rPr>
          <w:rFonts w:asciiTheme="minorHAnsi" w:hAnsiTheme="minorHAnsi"/>
        </w:rPr>
        <w:t xml:space="preserve">Care Inspectorate </w:t>
      </w:r>
      <w:r w:rsidR="00420738" w:rsidRPr="002063AF">
        <w:rPr>
          <w:rFonts w:asciiTheme="minorHAnsi" w:hAnsiTheme="minorHAnsi"/>
        </w:rPr>
        <w:t>Quality Indicators and Illustrations</w:t>
      </w:r>
    </w:p>
    <w:p w14:paraId="6C68934B" w14:textId="77777777" w:rsidR="004857B6" w:rsidRDefault="004857B6" w:rsidP="004857B6">
      <w:pPr>
        <w:pStyle w:val="NoSpacing"/>
        <w:numPr>
          <w:ilvl w:val="0"/>
          <w:numId w:val="26"/>
        </w:numPr>
        <w:ind w:left="284" w:hanging="284"/>
        <w:rPr>
          <w:rFonts w:asciiTheme="minorHAnsi" w:hAnsiTheme="minorHAnsi"/>
        </w:rPr>
      </w:pPr>
      <w:r w:rsidRPr="002063AF">
        <w:rPr>
          <w:rFonts w:asciiTheme="minorHAnsi" w:hAnsiTheme="minorHAnsi"/>
        </w:rPr>
        <w:t xml:space="preserve">Recommendations from Multi- Agency Self-Evaluation </w:t>
      </w:r>
    </w:p>
    <w:p w14:paraId="02E7880E" w14:textId="77777777" w:rsidR="009845AC" w:rsidRPr="002063AF" w:rsidRDefault="009845AC" w:rsidP="004857B6">
      <w:pPr>
        <w:pStyle w:val="NoSpacing"/>
        <w:numPr>
          <w:ilvl w:val="0"/>
          <w:numId w:val="26"/>
        </w:numPr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>Informed by service user experiences</w:t>
      </w:r>
    </w:p>
    <w:p w14:paraId="075B3278" w14:textId="77777777" w:rsidR="00420738" w:rsidRPr="002063AF" w:rsidRDefault="00420738" w:rsidP="00420738">
      <w:pPr>
        <w:pStyle w:val="NoSpacing"/>
        <w:numPr>
          <w:ilvl w:val="0"/>
          <w:numId w:val="26"/>
        </w:numPr>
        <w:ind w:left="284" w:hanging="284"/>
        <w:rPr>
          <w:rFonts w:asciiTheme="minorHAnsi" w:hAnsiTheme="minorHAnsi"/>
        </w:rPr>
      </w:pPr>
      <w:r w:rsidRPr="002063AF">
        <w:rPr>
          <w:rFonts w:asciiTheme="minorHAnsi" w:hAnsiTheme="minorHAnsi"/>
        </w:rPr>
        <w:t>Case File Audits</w:t>
      </w:r>
    </w:p>
    <w:p w14:paraId="50ABCD9B" w14:textId="77777777" w:rsidR="00420738" w:rsidRPr="002063AF" w:rsidRDefault="00420738" w:rsidP="00420738">
      <w:pPr>
        <w:pStyle w:val="NoSpacing"/>
        <w:numPr>
          <w:ilvl w:val="0"/>
          <w:numId w:val="26"/>
        </w:numPr>
        <w:ind w:left="284" w:hanging="284"/>
        <w:rPr>
          <w:rFonts w:asciiTheme="minorHAnsi" w:hAnsiTheme="minorHAnsi"/>
        </w:rPr>
      </w:pPr>
      <w:r w:rsidRPr="002063AF">
        <w:rPr>
          <w:rFonts w:asciiTheme="minorHAnsi" w:hAnsiTheme="minorHAnsi"/>
        </w:rPr>
        <w:t>National Outcomes</w:t>
      </w:r>
      <w:r w:rsidR="004857B6" w:rsidRPr="002063AF">
        <w:rPr>
          <w:rFonts w:asciiTheme="minorHAnsi" w:hAnsiTheme="minorHAnsi"/>
        </w:rPr>
        <w:t>; and</w:t>
      </w:r>
    </w:p>
    <w:p w14:paraId="69FBA3FD" w14:textId="77777777" w:rsidR="004857B6" w:rsidRPr="002063AF" w:rsidRDefault="004857B6" w:rsidP="00420738">
      <w:pPr>
        <w:pStyle w:val="NoSpacing"/>
        <w:numPr>
          <w:ilvl w:val="0"/>
          <w:numId w:val="26"/>
        </w:numPr>
        <w:ind w:left="284" w:hanging="284"/>
        <w:rPr>
          <w:rFonts w:asciiTheme="minorHAnsi" w:hAnsiTheme="minorHAnsi"/>
        </w:rPr>
      </w:pPr>
      <w:r w:rsidRPr="002063AF">
        <w:rPr>
          <w:rFonts w:asciiTheme="minorHAnsi" w:hAnsiTheme="minorHAnsi"/>
        </w:rPr>
        <w:t>Significant Case Reviews.</w:t>
      </w:r>
    </w:p>
    <w:p w14:paraId="75CF1904" w14:textId="77777777" w:rsidR="00420738" w:rsidRPr="002063AF" w:rsidRDefault="00420738" w:rsidP="00420738">
      <w:pPr>
        <w:pStyle w:val="NoSpacing"/>
        <w:rPr>
          <w:rFonts w:asciiTheme="minorHAnsi" w:hAnsiTheme="minorHAnsi"/>
        </w:rPr>
      </w:pPr>
    </w:p>
    <w:p w14:paraId="24FFB52D" w14:textId="602002FE" w:rsidR="002063AF" w:rsidRPr="0096302D" w:rsidRDefault="002063AF" w:rsidP="002063AF">
      <w:pPr>
        <w:tabs>
          <w:tab w:val="left" w:pos="567"/>
        </w:tabs>
        <w:autoSpaceDE w:val="0"/>
        <w:autoSpaceDN w:val="0"/>
        <w:adjustRightInd w:val="0"/>
        <w:jc w:val="both"/>
        <w:rPr>
          <w:rFonts w:cs="Arial"/>
          <w:bCs/>
          <w:sz w:val="22"/>
          <w:szCs w:val="22"/>
        </w:rPr>
      </w:pPr>
      <w:r w:rsidRPr="0096302D">
        <w:rPr>
          <w:sz w:val="22"/>
          <w:szCs w:val="22"/>
        </w:rPr>
        <w:t xml:space="preserve">South Lanarkshire </w:t>
      </w:r>
      <w:r w:rsidR="00F551E3" w:rsidRPr="0096302D">
        <w:rPr>
          <w:sz w:val="22"/>
          <w:szCs w:val="22"/>
        </w:rPr>
        <w:t xml:space="preserve">Adult Protection committee operate a standalone, </w:t>
      </w:r>
      <w:r w:rsidR="00BC5039">
        <w:rPr>
          <w:rFonts w:cs="Arial"/>
          <w:bCs/>
          <w:sz w:val="22"/>
          <w:szCs w:val="22"/>
        </w:rPr>
        <w:t>Continuous Improvement</w:t>
      </w:r>
      <w:r w:rsidR="00E4084B">
        <w:rPr>
          <w:rFonts w:cs="Arial"/>
          <w:bCs/>
          <w:sz w:val="22"/>
          <w:szCs w:val="22"/>
        </w:rPr>
        <w:t xml:space="preserve"> (CI) </w:t>
      </w:r>
      <w:r w:rsidR="00BC5039">
        <w:rPr>
          <w:rFonts w:cs="Arial"/>
          <w:bCs/>
          <w:sz w:val="22"/>
          <w:szCs w:val="22"/>
        </w:rPr>
        <w:t xml:space="preserve">task group </w:t>
      </w:r>
      <w:r w:rsidR="00F551E3" w:rsidRPr="0096302D">
        <w:rPr>
          <w:rFonts w:cs="Arial"/>
          <w:bCs/>
          <w:sz w:val="22"/>
          <w:szCs w:val="22"/>
        </w:rPr>
        <w:t xml:space="preserve">which </w:t>
      </w:r>
      <w:r w:rsidRPr="0096302D">
        <w:rPr>
          <w:rFonts w:cs="Arial"/>
          <w:bCs/>
          <w:sz w:val="22"/>
          <w:szCs w:val="22"/>
        </w:rPr>
        <w:t xml:space="preserve">has responsibility for the development and implementation of a framework for self-evaluation, </w:t>
      </w:r>
      <w:proofErr w:type="gramStart"/>
      <w:r w:rsidRPr="0096302D">
        <w:rPr>
          <w:rFonts w:cs="Arial"/>
          <w:bCs/>
          <w:sz w:val="22"/>
          <w:szCs w:val="22"/>
        </w:rPr>
        <w:t>audit</w:t>
      </w:r>
      <w:proofErr w:type="gramEnd"/>
      <w:r w:rsidRPr="0096302D">
        <w:rPr>
          <w:rFonts w:cs="Arial"/>
          <w:bCs/>
          <w:sz w:val="22"/>
          <w:szCs w:val="22"/>
        </w:rPr>
        <w:t xml:space="preserve"> and scrutiny.</w:t>
      </w:r>
      <w:r w:rsidR="00F551E3" w:rsidRPr="0096302D">
        <w:rPr>
          <w:rFonts w:cs="Arial"/>
          <w:bCs/>
          <w:sz w:val="22"/>
          <w:szCs w:val="22"/>
        </w:rPr>
        <w:t xml:space="preserve"> </w:t>
      </w:r>
      <w:r w:rsidRPr="0096302D">
        <w:rPr>
          <w:rFonts w:cs="Arial"/>
          <w:bCs/>
          <w:sz w:val="22"/>
          <w:szCs w:val="22"/>
        </w:rPr>
        <w:t xml:space="preserve"> </w:t>
      </w:r>
      <w:r w:rsidR="00C444D7" w:rsidRPr="0096302D">
        <w:rPr>
          <w:rFonts w:cs="Arial"/>
          <w:bCs/>
          <w:sz w:val="22"/>
          <w:szCs w:val="22"/>
        </w:rPr>
        <w:t xml:space="preserve">In 2019 </w:t>
      </w:r>
      <w:r w:rsidRPr="0096302D">
        <w:rPr>
          <w:sz w:val="22"/>
          <w:szCs w:val="22"/>
        </w:rPr>
        <w:t>South Lanarkshire</w:t>
      </w:r>
      <w:r w:rsidR="00F551E3" w:rsidRPr="0096302D">
        <w:rPr>
          <w:sz w:val="22"/>
          <w:szCs w:val="22"/>
        </w:rPr>
        <w:t xml:space="preserve"> Adult and </w:t>
      </w:r>
      <w:r w:rsidR="0096302D" w:rsidRPr="0096302D">
        <w:rPr>
          <w:sz w:val="22"/>
          <w:szCs w:val="22"/>
        </w:rPr>
        <w:t>C</w:t>
      </w:r>
      <w:r w:rsidR="00F551E3" w:rsidRPr="0096302D">
        <w:rPr>
          <w:sz w:val="22"/>
          <w:szCs w:val="22"/>
        </w:rPr>
        <w:t xml:space="preserve">hild Protection </w:t>
      </w:r>
      <w:r w:rsidR="0096302D">
        <w:rPr>
          <w:sz w:val="22"/>
          <w:szCs w:val="22"/>
        </w:rPr>
        <w:t>C</w:t>
      </w:r>
      <w:r w:rsidR="00F551E3" w:rsidRPr="0096302D">
        <w:rPr>
          <w:sz w:val="22"/>
          <w:szCs w:val="22"/>
        </w:rPr>
        <w:t xml:space="preserve">ommittees </w:t>
      </w:r>
      <w:r w:rsidR="00C444D7" w:rsidRPr="0096302D">
        <w:rPr>
          <w:sz w:val="22"/>
          <w:szCs w:val="22"/>
        </w:rPr>
        <w:t xml:space="preserve">decided to </w:t>
      </w:r>
      <w:r w:rsidR="00F551E3" w:rsidRPr="0096302D">
        <w:rPr>
          <w:sz w:val="22"/>
          <w:szCs w:val="22"/>
        </w:rPr>
        <w:t xml:space="preserve">have two joint </w:t>
      </w:r>
      <w:r w:rsidR="00BC5039">
        <w:rPr>
          <w:sz w:val="22"/>
          <w:szCs w:val="22"/>
        </w:rPr>
        <w:t>task</w:t>
      </w:r>
      <w:r w:rsidR="0096302D">
        <w:rPr>
          <w:sz w:val="22"/>
          <w:szCs w:val="22"/>
        </w:rPr>
        <w:t xml:space="preserve"> </w:t>
      </w:r>
      <w:r w:rsidR="00F551E3" w:rsidRPr="0096302D">
        <w:rPr>
          <w:sz w:val="22"/>
          <w:szCs w:val="22"/>
        </w:rPr>
        <w:t xml:space="preserve">groups, </w:t>
      </w:r>
      <w:r w:rsidRPr="0096302D">
        <w:rPr>
          <w:rFonts w:cs="Arial"/>
          <w:bCs/>
          <w:sz w:val="22"/>
          <w:szCs w:val="22"/>
        </w:rPr>
        <w:t xml:space="preserve">Learning and Development (LD) </w:t>
      </w:r>
      <w:r w:rsidR="00BC5039">
        <w:rPr>
          <w:rFonts w:cs="Arial"/>
          <w:bCs/>
          <w:sz w:val="22"/>
          <w:szCs w:val="22"/>
        </w:rPr>
        <w:t>task</w:t>
      </w:r>
      <w:r w:rsidRPr="0096302D">
        <w:rPr>
          <w:rFonts w:cs="Arial"/>
          <w:bCs/>
          <w:sz w:val="22"/>
          <w:szCs w:val="22"/>
        </w:rPr>
        <w:t xml:space="preserve"> group</w:t>
      </w:r>
      <w:r w:rsidR="00F551E3" w:rsidRPr="0096302D">
        <w:rPr>
          <w:rFonts w:cs="Arial"/>
          <w:bCs/>
          <w:sz w:val="22"/>
          <w:szCs w:val="22"/>
        </w:rPr>
        <w:t xml:space="preserve"> responsible</w:t>
      </w:r>
      <w:r w:rsidRPr="0096302D">
        <w:rPr>
          <w:rFonts w:cs="Arial"/>
          <w:bCs/>
          <w:sz w:val="22"/>
          <w:szCs w:val="22"/>
        </w:rPr>
        <w:t xml:space="preserve"> for the development and implementation of the </w:t>
      </w:r>
      <w:r w:rsidRPr="0096302D">
        <w:rPr>
          <w:sz w:val="22"/>
          <w:szCs w:val="22"/>
        </w:rPr>
        <w:t xml:space="preserve">South Lanarkshire Adult Support and Protection </w:t>
      </w:r>
      <w:r w:rsidRPr="0096302D">
        <w:rPr>
          <w:rFonts w:cs="Arial"/>
          <w:bCs/>
          <w:sz w:val="22"/>
          <w:szCs w:val="22"/>
        </w:rPr>
        <w:t>Learning and Development strategy</w:t>
      </w:r>
      <w:r w:rsidR="00F551E3" w:rsidRPr="0096302D">
        <w:rPr>
          <w:rFonts w:cs="Arial"/>
          <w:bCs/>
          <w:sz w:val="22"/>
          <w:szCs w:val="22"/>
        </w:rPr>
        <w:t xml:space="preserve"> and t</w:t>
      </w:r>
      <w:r w:rsidRPr="0096302D">
        <w:rPr>
          <w:rFonts w:cs="Arial"/>
          <w:bCs/>
          <w:sz w:val="22"/>
          <w:szCs w:val="22"/>
        </w:rPr>
        <w:t xml:space="preserve">he </w:t>
      </w:r>
      <w:r w:rsidRPr="0096302D">
        <w:rPr>
          <w:sz w:val="22"/>
          <w:szCs w:val="22"/>
        </w:rPr>
        <w:t xml:space="preserve">Public Information and </w:t>
      </w:r>
      <w:r w:rsidR="00D70778" w:rsidRPr="0096302D">
        <w:rPr>
          <w:sz w:val="22"/>
          <w:szCs w:val="22"/>
        </w:rPr>
        <w:t xml:space="preserve">Community </w:t>
      </w:r>
      <w:r w:rsidRPr="0096302D">
        <w:rPr>
          <w:sz w:val="22"/>
          <w:szCs w:val="22"/>
        </w:rPr>
        <w:t>Engagement (PIE)</w:t>
      </w:r>
      <w:r w:rsidR="00BC5039">
        <w:rPr>
          <w:sz w:val="22"/>
          <w:szCs w:val="22"/>
        </w:rPr>
        <w:t xml:space="preserve"> task </w:t>
      </w:r>
      <w:r w:rsidRPr="0096302D">
        <w:rPr>
          <w:rFonts w:cs="Arial"/>
          <w:bCs/>
          <w:sz w:val="22"/>
          <w:szCs w:val="22"/>
        </w:rPr>
        <w:t xml:space="preserve">group </w:t>
      </w:r>
      <w:r w:rsidR="00F551E3" w:rsidRPr="0096302D">
        <w:rPr>
          <w:rFonts w:cs="Arial"/>
          <w:bCs/>
          <w:sz w:val="22"/>
          <w:szCs w:val="22"/>
        </w:rPr>
        <w:t>responsible for</w:t>
      </w:r>
      <w:r w:rsidR="00D70778" w:rsidRPr="0096302D">
        <w:rPr>
          <w:rFonts w:cs="Arial"/>
          <w:bCs/>
          <w:sz w:val="22"/>
          <w:szCs w:val="22"/>
        </w:rPr>
        <w:t xml:space="preserve"> </w:t>
      </w:r>
      <w:r w:rsidR="00F551E3" w:rsidRPr="0096302D">
        <w:rPr>
          <w:rFonts w:cs="Arial"/>
          <w:bCs/>
          <w:sz w:val="22"/>
          <w:szCs w:val="22"/>
        </w:rPr>
        <w:t>the</w:t>
      </w:r>
      <w:r w:rsidR="00D70778" w:rsidRPr="0096302D">
        <w:rPr>
          <w:rFonts w:cs="Arial"/>
          <w:bCs/>
          <w:sz w:val="22"/>
          <w:szCs w:val="22"/>
        </w:rPr>
        <w:t xml:space="preserve"> develop</w:t>
      </w:r>
      <w:r w:rsidR="00F551E3" w:rsidRPr="0096302D">
        <w:rPr>
          <w:rFonts w:cs="Arial"/>
          <w:bCs/>
          <w:sz w:val="22"/>
          <w:szCs w:val="22"/>
        </w:rPr>
        <w:t>ment of</w:t>
      </w:r>
      <w:r w:rsidR="00D70778" w:rsidRPr="0096302D">
        <w:rPr>
          <w:rFonts w:cs="Arial"/>
          <w:bCs/>
          <w:sz w:val="22"/>
          <w:szCs w:val="22"/>
        </w:rPr>
        <w:t xml:space="preserve"> </w:t>
      </w:r>
      <w:r w:rsidRPr="0096302D">
        <w:rPr>
          <w:rFonts w:cs="Arial"/>
          <w:bCs/>
          <w:sz w:val="22"/>
          <w:szCs w:val="22"/>
        </w:rPr>
        <w:t xml:space="preserve">relevant, clear, accurate and timely information </w:t>
      </w:r>
      <w:r w:rsidR="00D70778" w:rsidRPr="0096302D">
        <w:rPr>
          <w:rFonts w:cs="Arial"/>
          <w:bCs/>
          <w:sz w:val="22"/>
          <w:szCs w:val="22"/>
        </w:rPr>
        <w:t xml:space="preserve">and </w:t>
      </w:r>
      <w:r w:rsidRPr="0096302D">
        <w:rPr>
          <w:rFonts w:cs="Arial"/>
          <w:bCs/>
          <w:sz w:val="22"/>
          <w:szCs w:val="22"/>
        </w:rPr>
        <w:t xml:space="preserve">awareness raising </w:t>
      </w:r>
      <w:r w:rsidR="00D70778" w:rsidRPr="0096302D">
        <w:rPr>
          <w:rFonts w:cs="Arial"/>
          <w:bCs/>
          <w:sz w:val="22"/>
          <w:szCs w:val="22"/>
        </w:rPr>
        <w:t xml:space="preserve">materials whilst embedding </w:t>
      </w:r>
      <w:r w:rsidRPr="0096302D">
        <w:rPr>
          <w:rFonts w:cs="Arial"/>
          <w:bCs/>
          <w:sz w:val="22"/>
          <w:szCs w:val="22"/>
        </w:rPr>
        <w:t xml:space="preserve">understanding of the role and function of </w:t>
      </w:r>
      <w:r w:rsidRPr="0096302D">
        <w:rPr>
          <w:sz w:val="22"/>
          <w:szCs w:val="22"/>
        </w:rPr>
        <w:t xml:space="preserve">adult support and protection </w:t>
      </w:r>
      <w:r w:rsidR="00D70778" w:rsidRPr="0096302D">
        <w:rPr>
          <w:rFonts w:cs="Arial"/>
          <w:bCs/>
          <w:sz w:val="22"/>
          <w:szCs w:val="22"/>
        </w:rPr>
        <w:t>issues, ensuring</w:t>
      </w:r>
      <w:r w:rsidRPr="0096302D">
        <w:rPr>
          <w:rFonts w:cs="Arial"/>
          <w:bCs/>
          <w:sz w:val="22"/>
          <w:szCs w:val="22"/>
        </w:rPr>
        <w:t xml:space="preserve"> that target audiences are involved in the implementation process and that communication is a two way process.</w:t>
      </w:r>
      <w:r w:rsidR="00CE367D" w:rsidRPr="0096302D">
        <w:rPr>
          <w:rFonts w:cs="Arial"/>
          <w:bCs/>
          <w:sz w:val="22"/>
          <w:szCs w:val="22"/>
        </w:rPr>
        <w:t xml:space="preserve"> </w:t>
      </w:r>
      <w:r w:rsidR="00C444D7" w:rsidRPr="0096302D">
        <w:rPr>
          <w:rFonts w:cs="Arial"/>
          <w:bCs/>
          <w:sz w:val="22"/>
          <w:szCs w:val="22"/>
        </w:rPr>
        <w:lastRenderedPageBreak/>
        <w:t xml:space="preserve">The decision of </w:t>
      </w:r>
      <w:r w:rsidR="00CE367D" w:rsidRPr="0096302D">
        <w:rPr>
          <w:rFonts w:cs="Arial"/>
          <w:bCs/>
          <w:sz w:val="22"/>
          <w:szCs w:val="22"/>
        </w:rPr>
        <w:t xml:space="preserve">SLAPC/CPC to </w:t>
      </w:r>
      <w:r w:rsidR="00C444D7" w:rsidRPr="0096302D">
        <w:rPr>
          <w:rFonts w:cs="Arial"/>
          <w:bCs/>
          <w:sz w:val="22"/>
          <w:szCs w:val="22"/>
        </w:rPr>
        <w:t>have joint</w:t>
      </w:r>
      <w:r w:rsidR="00CE367D" w:rsidRPr="0096302D">
        <w:rPr>
          <w:rFonts w:cs="Arial"/>
          <w:bCs/>
          <w:sz w:val="22"/>
          <w:szCs w:val="22"/>
        </w:rPr>
        <w:t xml:space="preserve"> LD and PIE </w:t>
      </w:r>
      <w:r w:rsidR="00BC5039">
        <w:rPr>
          <w:rFonts w:cs="Arial"/>
          <w:bCs/>
          <w:sz w:val="22"/>
          <w:szCs w:val="22"/>
        </w:rPr>
        <w:t>task</w:t>
      </w:r>
      <w:r w:rsidR="00CE367D" w:rsidRPr="0096302D">
        <w:rPr>
          <w:rFonts w:cs="Arial"/>
          <w:bCs/>
          <w:sz w:val="22"/>
          <w:szCs w:val="22"/>
        </w:rPr>
        <w:t xml:space="preserve"> groups </w:t>
      </w:r>
      <w:r w:rsidR="00C444D7" w:rsidRPr="0096302D">
        <w:rPr>
          <w:rFonts w:cs="Arial"/>
          <w:bCs/>
          <w:sz w:val="22"/>
          <w:szCs w:val="22"/>
        </w:rPr>
        <w:t xml:space="preserve">was made to enhance and share the learning across the public protection agendas and to </w:t>
      </w:r>
      <w:r w:rsidR="0096302D" w:rsidRPr="0096302D">
        <w:rPr>
          <w:rFonts w:cs="Arial"/>
          <w:bCs/>
          <w:sz w:val="22"/>
          <w:szCs w:val="22"/>
        </w:rPr>
        <w:t>reduce</w:t>
      </w:r>
      <w:r w:rsidR="00C444D7" w:rsidRPr="0096302D">
        <w:rPr>
          <w:rFonts w:cs="Arial"/>
          <w:bCs/>
          <w:sz w:val="22"/>
          <w:szCs w:val="22"/>
        </w:rPr>
        <w:t xml:space="preserve"> the number of meetings partners attend </w:t>
      </w:r>
      <w:r w:rsidR="00BC5039" w:rsidRPr="0096302D">
        <w:rPr>
          <w:rFonts w:cs="Arial"/>
          <w:bCs/>
          <w:sz w:val="22"/>
          <w:szCs w:val="22"/>
        </w:rPr>
        <w:t>to</w:t>
      </w:r>
      <w:r w:rsidR="0096302D" w:rsidRPr="0096302D">
        <w:rPr>
          <w:rFonts w:cs="Arial"/>
          <w:bCs/>
          <w:sz w:val="22"/>
          <w:szCs w:val="22"/>
        </w:rPr>
        <w:t xml:space="preserve"> </w:t>
      </w:r>
      <w:r w:rsidR="00C444D7" w:rsidRPr="0096302D">
        <w:rPr>
          <w:rFonts w:cs="Arial"/>
          <w:bCs/>
          <w:sz w:val="22"/>
          <w:szCs w:val="22"/>
        </w:rPr>
        <w:t>make the best use of their time.</w:t>
      </w:r>
      <w:r w:rsidR="00CE367D" w:rsidRPr="0096302D">
        <w:rPr>
          <w:rFonts w:cs="Arial"/>
          <w:bCs/>
          <w:sz w:val="22"/>
          <w:szCs w:val="22"/>
        </w:rPr>
        <w:t xml:space="preserve"> </w:t>
      </w:r>
    </w:p>
    <w:p w14:paraId="00D6499B" w14:textId="77777777" w:rsidR="00D70778" w:rsidRPr="002063AF" w:rsidRDefault="00D70778" w:rsidP="002063AF">
      <w:pPr>
        <w:tabs>
          <w:tab w:val="left" w:pos="567"/>
        </w:tabs>
        <w:autoSpaceDE w:val="0"/>
        <w:autoSpaceDN w:val="0"/>
        <w:adjustRightInd w:val="0"/>
        <w:jc w:val="both"/>
        <w:rPr>
          <w:rFonts w:cs="Arial"/>
          <w:bCs/>
          <w:sz w:val="22"/>
          <w:szCs w:val="22"/>
        </w:rPr>
      </w:pPr>
    </w:p>
    <w:p w14:paraId="37D27303" w14:textId="4E2FCB48" w:rsidR="00420738" w:rsidRDefault="00420738" w:rsidP="00420738">
      <w:pPr>
        <w:pStyle w:val="NoSpacing"/>
        <w:rPr>
          <w:rFonts w:asciiTheme="minorHAnsi" w:hAnsiTheme="minorHAnsi"/>
        </w:rPr>
      </w:pPr>
      <w:r w:rsidRPr="002063AF">
        <w:rPr>
          <w:rFonts w:asciiTheme="minorHAnsi" w:hAnsiTheme="minorHAnsi"/>
        </w:rPr>
        <w:t xml:space="preserve">This </w:t>
      </w:r>
      <w:r w:rsidR="004857B6" w:rsidRPr="002063AF">
        <w:rPr>
          <w:rFonts w:asciiTheme="minorHAnsi" w:hAnsiTheme="minorHAnsi"/>
        </w:rPr>
        <w:t>business</w:t>
      </w:r>
      <w:r w:rsidRPr="002063AF">
        <w:rPr>
          <w:rFonts w:asciiTheme="minorHAnsi" w:hAnsiTheme="minorHAnsi"/>
        </w:rPr>
        <w:t xml:space="preserve"> plan is aimed at frontline service provision with a clear focus on p</w:t>
      </w:r>
      <w:r w:rsidR="004857B6" w:rsidRPr="002063AF">
        <w:rPr>
          <w:rFonts w:asciiTheme="minorHAnsi" w:hAnsiTheme="minorHAnsi"/>
        </w:rPr>
        <w:t>roviding improved outcomes for adults at risk of h</w:t>
      </w:r>
      <w:r w:rsidRPr="002063AF">
        <w:rPr>
          <w:rFonts w:asciiTheme="minorHAnsi" w:hAnsiTheme="minorHAnsi"/>
        </w:rPr>
        <w:t xml:space="preserve">arm and their families across </w:t>
      </w:r>
      <w:r w:rsidR="004857B6" w:rsidRPr="002063AF">
        <w:rPr>
          <w:rFonts w:asciiTheme="minorHAnsi" w:hAnsiTheme="minorHAnsi"/>
        </w:rPr>
        <w:t xml:space="preserve">South Lanarkshire. </w:t>
      </w:r>
      <w:r w:rsidR="002063AF">
        <w:rPr>
          <w:rFonts w:asciiTheme="minorHAnsi" w:hAnsiTheme="minorHAnsi"/>
        </w:rPr>
        <w:t>T</w:t>
      </w:r>
      <w:r w:rsidRPr="002063AF">
        <w:rPr>
          <w:rFonts w:asciiTheme="minorHAnsi" w:hAnsiTheme="minorHAnsi"/>
        </w:rPr>
        <w:t xml:space="preserve">he </w:t>
      </w:r>
      <w:r w:rsidR="004857B6" w:rsidRPr="002063AF">
        <w:rPr>
          <w:rFonts w:asciiTheme="minorHAnsi" w:hAnsiTheme="minorHAnsi"/>
        </w:rPr>
        <w:t xml:space="preserve">South Lanarkshire Adult </w:t>
      </w:r>
      <w:r w:rsidRPr="002063AF">
        <w:rPr>
          <w:rFonts w:asciiTheme="minorHAnsi" w:hAnsiTheme="minorHAnsi"/>
        </w:rPr>
        <w:t xml:space="preserve">Protection Committee </w:t>
      </w:r>
      <w:r w:rsidR="002063AF">
        <w:rPr>
          <w:rFonts w:asciiTheme="minorHAnsi" w:hAnsiTheme="minorHAnsi"/>
        </w:rPr>
        <w:t xml:space="preserve">(APC) </w:t>
      </w:r>
      <w:r w:rsidRPr="002063AF">
        <w:rPr>
          <w:rFonts w:asciiTheme="minorHAnsi" w:hAnsiTheme="minorHAnsi"/>
        </w:rPr>
        <w:t>wi</w:t>
      </w:r>
      <w:r w:rsidR="002063AF">
        <w:rPr>
          <w:rFonts w:asciiTheme="minorHAnsi" w:hAnsiTheme="minorHAnsi"/>
        </w:rPr>
        <w:t xml:space="preserve">ll review this plan </w:t>
      </w:r>
      <w:r w:rsidR="00BC5039">
        <w:rPr>
          <w:rFonts w:asciiTheme="minorHAnsi" w:hAnsiTheme="minorHAnsi"/>
        </w:rPr>
        <w:t xml:space="preserve">in December 2022 </w:t>
      </w:r>
      <w:r w:rsidR="002063AF">
        <w:rPr>
          <w:rFonts w:asciiTheme="minorHAnsi" w:hAnsiTheme="minorHAnsi"/>
        </w:rPr>
        <w:t>and ensure</w:t>
      </w:r>
      <w:r w:rsidRPr="002063AF">
        <w:rPr>
          <w:rFonts w:asciiTheme="minorHAnsi" w:hAnsiTheme="minorHAnsi"/>
        </w:rPr>
        <w:t xml:space="preserve"> that its actions are implemented. In turn</w:t>
      </w:r>
      <w:r w:rsidR="00BC5039">
        <w:rPr>
          <w:rFonts w:asciiTheme="minorHAnsi" w:hAnsiTheme="minorHAnsi"/>
        </w:rPr>
        <w:t>,</w:t>
      </w:r>
      <w:r w:rsidRPr="002063AF">
        <w:rPr>
          <w:rFonts w:asciiTheme="minorHAnsi" w:hAnsiTheme="minorHAnsi"/>
        </w:rPr>
        <w:t xml:space="preserve"> the plan will inform the priorities for joint self-evaluation and learning and development.</w:t>
      </w:r>
    </w:p>
    <w:p w14:paraId="1A9677FA" w14:textId="19857E1A" w:rsidR="00BC5039" w:rsidRDefault="00BC5039" w:rsidP="00420738">
      <w:pPr>
        <w:pStyle w:val="NoSpacing"/>
        <w:rPr>
          <w:rFonts w:asciiTheme="minorHAnsi" w:hAnsiTheme="minorHAnsi"/>
        </w:rPr>
      </w:pPr>
    </w:p>
    <w:p w14:paraId="31435B7A" w14:textId="77777777" w:rsidR="00BC5039" w:rsidRPr="002063AF" w:rsidRDefault="00BC5039" w:rsidP="00420738">
      <w:pPr>
        <w:pStyle w:val="NoSpacing"/>
        <w:rPr>
          <w:rFonts w:asciiTheme="minorHAnsi" w:hAnsiTheme="minorHAnsi"/>
        </w:rPr>
      </w:pPr>
    </w:p>
    <w:p w14:paraId="1F92FA4F" w14:textId="77777777" w:rsidR="00420738" w:rsidRDefault="00420738" w:rsidP="00420738">
      <w:pPr>
        <w:rPr>
          <w:rFonts w:ascii="Calibri" w:hAnsi="Calibri"/>
          <w:b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3"/>
        <w:gridCol w:w="676"/>
        <w:gridCol w:w="3281"/>
        <w:gridCol w:w="2181"/>
        <w:gridCol w:w="1568"/>
        <w:gridCol w:w="3262"/>
        <w:gridCol w:w="979"/>
      </w:tblGrid>
      <w:tr w:rsidR="004E5923" w14:paraId="14B4517A" w14:textId="77777777" w:rsidTr="00933111">
        <w:trPr>
          <w:tblHeader/>
        </w:trPr>
        <w:tc>
          <w:tcPr>
            <w:tcW w:w="2003" w:type="dxa"/>
          </w:tcPr>
          <w:p w14:paraId="64995AD3" w14:textId="77777777" w:rsidR="002001D3" w:rsidRPr="00A2377E" w:rsidRDefault="002001D3" w:rsidP="00420738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A2377E">
              <w:rPr>
                <w:b/>
                <w:sz w:val="22"/>
                <w:szCs w:val="22"/>
                <w:lang w:val="en-GB"/>
              </w:rPr>
              <w:t xml:space="preserve">Outcome </w:t>
            </w:r>
          </w:p>
          <w:p w14:paraId="6A3E3E58" w14:textId="77777777" w:rsidR="002001D3" w:rsidRPr="00A2377E" w:rsidRDefault="002001D3" w:rsidP="00420738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A2377E">
              <w:rPr>
                <w:b/>
                <w:sz w:val="22"/>
                <w:szCs w:val="22"/>
                <w:lang w:val="en-GB"/>
              </w:rPr>
              <w:t xml:space="preserve">Quality/ </w:t>
            </w:r>
          </w:p>
          <w:p w14:paraId="70EAB32C" w14:textId="77777777" w:rsidR="002001D3" w:rsidRPr="00A2377E" w:rsidRDefault="002001D3" w:rsidP="00420738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A2377E">
              <w:rPr>
                <w:b/>
                <w:sz w:val="22"/>
                <w:szCs w:val="22"/>
                <w:lang w:val="en-GB"/>
              </w:rPr>
              <w:t>Indicator</w:t>
            </w:r>
          </w:p>
        </w:tc>
        <w:tc>
          <w:tcPr>
            <w:tcW w:w="676" w:type="dxa"/>
          </w:tcPr>
          <w:p w14:paraId="76E88CD4" w14:textId="77777777" w:rsidR="002001D3" w:rsidRPr="00A2377E" w:rsidRDefault="002001D3" w:rsidP="00420738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A2377E">
              <w:rPr>
                <w:b/>
                <w:sz w:val="22"/>
                <w:szCs w:val="22"/>
                <w:lang w:val="en-GB"/>
              </w:rPr>
              <w:t>(No.)</w:t>
            </w:r>
          </w:p>
        </w:tc>
        <w:tc>
          <w:tcPr>
            <w:tcW w:w="3281" w:type="dxa"/>
          </w:tcPr>
          <w:p w14:paraId="526F85F1" w14:textId="77777777" w:rsidR="002001D3" w:rsidRPr="00A2377E" w:rsidRDefault="002001D3" w:rsidP="00420738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A2377E">
              <w:rPr>
                <w:b/>
                <w:sz w:val="22"/>
                <w:szCs w:val="22"/>
                <w:lang w:val="en-GB"/>
              </w:rPr>
              <w:t>Action</w:t>
            </w:r>
          </w:p>
        </w:tc>
        <w:tc>
          <w:tcPr>
            <w:tcW w:w="2181" w:type="dxa"/>
          </w:tcPr>
          <w:p w14:paraId="1B72622B" w14:textId="77777777" w:rsidR="002001D3" w:rsidRPr="00A2377E" w:rsidRDefault="00355B3D" w:rsidP="005D4AB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A2377E">
              <w:rPr>
                <w:b/>
                <w:sz w:val="22"/>
                <w:szCs w:val="22"/>
                <w:lang w:val="en-GB"/>
              </w:rPr>
              <w:t>Evidence of Success</w:t>
            </w:r>
          </w:p>
          <w:p w14:paraId="0E2CC984" w14:textId="77777777" w:rsidR="002001D3" w:rsidRPr="00A2377E" w:rsidRDefault="002001D3" w:rsidP="00420738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568" w:type="dxa"/>
          </w:tcPr>
          <w:p w14:paraId="673B81C7" w14:textId="77777777" w:rsidR="002001D3" w:rsidRPr="00A2377E" w:rsidRDefault="002001D3" w:rsidP="00420738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A2377E">
              <w:rPr>
                <w:b/>
                <w:sz w:val="22"/>
                <w:szCs w:val="22"/>
                <w:lang w:val="en-GB"/>
              </w:rPr>
              <w:t>Timescale</w:t>
            </w:r>
          </w:p>
        </w:tc>
        <w:tc>
          <w:tcPr>
            <w:tcW w:w="3262" w:type="dxa"/>
          </w:tcPr>
          <w:p w14:paraId="70EE8B4D" w14:textId="77777777" w:rsidR="002001D3" w:rsidRPr="00A2377E" w:rsidRDefault="002001D3" w:rsidP="00420738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A2377E">
              <w:rPr>
                <w:b/>
                <w:sz w:val="22"/>
                <w:szCs w:val="22"/>
                <w:lang w:val="en-GB"/>
              </w:rPr>
              <w:t>Comments</w:t>
            </w:r>
          </w:p>
        </w:tc>
        <w:tc>
          <w:tcPr>
            <w:tcW w:w="979" w:type="dxa"/>
          </w:tcPr>
          <w:p w14:paraId="0A630B47" w14:textId="77777777" w:rsidR="002001D3" w:rsidRPr="00A2377E" w:rsidRDefault="002001D3" w:rsidP="00420738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A2377E">
              <w:rPr>
                <w:b/>
                <w:sz w:val="22"/>
                <w:szCs w:val="22"/>
                <w:lang w:val="en-GB"/>
              </w:rPr>
              <w:t>Lead</w:t>
            </w:r>
          </w:p>
        </w:tc>
      </w:tr>
      <w:tr w:rsidR="004E5923" w14:paraId="5FFDC10C" w14:textId="77777777" w:rsidTr="00933111">
        <w:tc>
          <w:tcPr>
            <w:tcW w:w="13950" w:type="dxa"/>
            <w:gridSpan w:val="7"/>
            <w:shd w:val="clear" w:color="auto" w:fill="000000" w:themeFill="text1"/>
          </w:tcPr>
          <w:p w14:paraId="64A66F03" w14:textId="77777777" w:rsidR="004E5923" w:rsidRPr="00A2377E" w:rsidRDefault="00A20C61" w:rsidP="00A20C61">
            <w:pPr>
              <w:rPr>
                <w:b/>
                <w:sz w:val="22"/>
                <w:szCs w:val="22"/>
                <w:lang w:val="en-GB"/>
              </w:rPr>
            </w:pPr>
            <w:r w:rsidRPr="00A2377E">
              <w:rPr>
                <w:b/>
                <w:sz w:val="22"/>
                <w:szCs w:val="22"/>
                <w:lang w:val="en-GB"/>
              </w:rPr>
              <w:t xml:space="preserve">1. </w:t>
            </w:r>
            <w:r w:rsidR="00235A8A" w:rsidRPr="00A2377E">
              <w:rPr>
                <w:b/>
                <w:sz w:val="22"/>
                <w:szCs w:val="22"/>
                <w:lang w:val="en-GB"/>
              </w:rPr>
              <w:t>Key performance outcomes</w:t>
            </w:r>
          </w:p>
        </w:tc>
      </w:tr>
      <w:tr w:rsidR="00676DFF" w14:paraId="360BA0FC" w14:textId="77777777" w:rsidTr="00933111">
        <w:tc>
          <w:tcPr>
            <w:tcW w:w="2003" w:type="dxa"/>
            <w:vMerge w:val="restart"/>
          </w:tcPr>
          <w:p w14:paraId="24E3C5F9" w14:textId="77777777" w:rsidR="00362679" w:rsidRDefault="00362679" w:rsidP="00362679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Improvements in partnership</w:t>
            </w:r>
          </w:p>
          <w:p w14:paraId="512EA86A" w14:textId="77777777" w:rsidR="00676DFF" w:rsidRPr="00A2377E" w:rsidRDefault="00362679" w:rsidP="00362679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2"/>
                <w:szCs w:val="22"/>
              </w:rPr>
            </w:pPr>
            <w:r w:rsidRPr="00A2377E">
              <w:rPr>
                <w:rFonts w:cs="Arial"/>
                <w:sz w:val="22"/>
                <w:szCs w:val="22"/>
              </w:rPr>
              <w:t xml:space="preserve">Improvements in the health, </w:t>
            </w:r>
            <w:proofErr w:type="gramStart"/>
            <w:r w:rsidRPr="00A2377E">
              <w:rPr>
                <w:rFonts w:cs="Arial"/>
                <w:sz w:val="22"/>
                <w:szCs w:val="22"/>
              </w:rPr>
              <w:t>well-being</w:t>
            </w:r>
            <w:proofErr w:type="gramEnd"/>
            <w:r w:rsidRPr="00A2377E">
              <w:rPr>
                <w:rFonts w:cs="Arial"/>
                <w:sz w:val="22"/>
                <w:szCs w:val="22"/>
              </w:rPr>
              <w:t xml:space="preserve"> and outcomes for people and, carers</w:t>
            </w:r>
          </w:p>
        </w:tc>
        <w:tc>
          <w:tcPr>
            <w:tcW w:w="676" w:type="dxa"/>
          </w:tcPr>
          <w:p w14:paraId="05FFC4E0" w14:textId="77777777" w:rsidR="00676DFF" w:rsidRPr="00A2377E" w:rsidRDefault="00676DFF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1.1</w:t>
            </w:r>
          </w:p>
        </w:tc>
        <w:tc>
          <w:tcPr>
            <w:tcW w:w="3281" w:type="dxa"/>
          </w:tcPr>
          <w:p w14:paraId="40307B19" w14:textId="77777777" w:rsidR="00676DFF" w:rsidRPr="00A2377E" w:rsidRDefault="00676DFF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 xml:space="preserve">Review and update statistical trend analysis indicators </w:t>
            </w:r>
          </w:p>
        </w:tc>
        <w:tc>
          <w:tcPr>
            <w:tcW w:w="2181" w:type="dxa"/>
          </w:tcPr>
          <w:p w14:paraId="1EEF50FD" w14:textId="77777777" w:rsidR="00676DFF" w:rsidRPr="00A2377E" w:rsidRDefault="00676DFF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 xml:space="preserve">Review </w:t>
            </w:r>
          </w:p>
          <w:p w14:paraId="5E02CAC2" w14:textId="77777777" w:rsidR="00676DFF" w:rsidRPr="00A2377E" w:rsidRDefault="00676DFF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completed</w:t>
            </w:r>
          </w:p>
        </w:tc>
        <w:tc>
          <w:tcPr>
            <w:tcW w:w="1568" w:type="dxa"/>
          </w:tcPr>
          <w:p w14:paraId="2C294DF1" w14:textId="77777777" w:rsidR="00676DFF" w:rsidRPr="00A2377E" w:rsidRDefault="00676DFF" w:rsidP="002063AF">
            <w:pPr>
              <w:jc w:val="center"/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 xml:space="preserve">December </w:t>
            </w:r>
          </w:p>
          <w:p w14:paraId="479FEBBE" w14:textId="19A03478" w:rsidR="00676DFF" w:rsidRPr="00A2377E" w:rsidRDefault="00676DFF" w:rsidP="002063AF">
            <w:pPr>
              <w:jc w:val="center"/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20</w:t>
            </w:r>
            <w:r w:rsidR="00C37362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3262" w:type="dxa"/>
          </w:tcPr>
          <w:p w14:paraId="7D276591" w14:textId="0E59299F" w:rsidR="00DB3700" w:rsidRDefault="00DB3700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color w:val="000000" w:themeColor="text1"/>
                <w:sz w:val="22"/>
                <w:szCs w:val="22"/>
                <w:lang w:val="en-GB"/>
              </w:rPr>
              <w:t xml:space="preserve">ASP </w:t>
            </w:r>
            <w:r w:rsidR="00BB0DCF">
              <w:rPr>
                <w:color w:val="000000" w:themeColor="text1"/>
                <w:sz w:val="22"/>
                <w:szCs w:val="22"/>
                <w:lang w:val="en-GB"/>
              </w:rPr>
              <w:t>Care Homes report</w:t>
            </w:r>
          </w:p>
          <w:p w14:paraId="5576A725" w14:textId="77777777" w:rsidR="002A0732" w:rsidRDefault="002A0732">
            <w:pPr>
              <w:rPr>
                <w:color w:val="000000" w:themeColor="text1"/>
                <w:sz w:val="22"/>
                <w:szCs w:val="22"/>
                <w:lang w:val="en-GB"/>
              </w:rPr>
            </w:pPr>
          </w:p>
          <w:p w14:paraId="1A6767F2" w14:textId="245AD973" w:rsidR="002A0732" w:rsidRDefault="00DB3700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color w:val="000000" w:themeColor="text1"/>
                <w:sz w:val="22"/>
                <w:szCs w:val="22"/>
                <w:lang w:val="en-GB"/>
              </w:rPr>
              <w:t xml:space="preserve">ASP Scorecard </w:t>
            </w:r>
          </w:p>
          <w:p w14:paraId="79214159" w14:textId="77777777" w:rsidR="002A0732" w:rsidRDefault="002A0732">
            <w:pPr>
              <w:rPr>
                <w:color w:val="000000" w:themeColor="text1"/>
                <w:sz w:val="22"/>
                <w:szCs w:val="22"/>
                <w:lang w:val="en-GB"/>
              </w:rPr>
            </w:pPr>
          </w:p>
          <w:p w14:paraId="1229C3A3" w14:textId="08276273" w:rsidR="00D73DB0" w:rsidRDefault="00DB3700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color w:val="000000" w:themeColor="text1"/>
                <w:sz w:val="22"/>
                <w:szCs w:val="22"/>
                <w:lang w:val="en-GB"/>
              </w:rPr>
              <w:t>Supporting the development of national data set.</w:t>
            </w:r>
            <w:r w:rsidR="00BB0DCF">
              <w:rPr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  <w:p w14:paraId="5D23C604" w14:textId="67430626" w:rsidR="00D73DB0" w:rsidRPr="00A7572B" w:rsidRDefault="00D73DB0">
            <w:pPr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979" w:type="dxa"/>
          </w:tcPr>
          <w:p w14:paraId="40707A2B" w14:textId="57B9F07B" w:rsidR="00676DFF" w:rsidRPr="00A2377E" w:rsidRDefault="00E4084B" w:rsidP="002063AF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CI</w:t>
            </w:r>
          </w:p>
        </w:tc>
      </w:tr>
      <w:tr w:rsidR="00676DFF" w14:paraId="715E99CE" w14:textId="77777777" w:rsidTr="00933111">
        <w:tc>
          <w:tcPr>
            <w:tcW w:w="2003" w:type="dxa"/>
            <w:vMerge/>
          </w:tcPr>
          <w:p w14:paraId="772BA375" w14:textId="77777777" w:rsidR="00676DFF" w:rsidRPr="00A2377E" w:rsidRDefault="00676DFF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676" w:type="dxa"/>
          </w:tcPr>
          <w:p w14:paraId="602ABD62" w14:textId="77777777" w:rsidR="00676DFF" w:rsidRPr="00A2377E" w:rsidRDefault="00676DFF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1.2</w:t>
            </w:r>
          </w:p>
        </w:tc>
        <w:tc>
          <w:tcPr>
            <w:tcW w:w="3281" w:type="dxa"/>
          </w:tcPr>
          <w:p w14:paraId="62B0386F" w14:textId="77777777" w:rsidR="00676DFF" w:rsidRPr="00A2377E" w:rsidRDefault="00676DFF" w:rsidP="00235A8A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Provide statistical trend analysis</w:t>
            </w:r>
          </w:p>
          <w:p w14:paraId="1D71E061" w14:textId="69F89850" w:rsidR="00676DFF" w:rsidRPr="00A2377E" w:rsidRDefault="00676DFF" w:rsidP="00235A8A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reports including national comparison data</w:t>
            </w:r>
          </w:p>
        </w:tc>
        <w:tc>
          <w:tcPr>
            <w:tcW w:w="2181" w:type="dxa"/>
          </w:tcPr>
          <w:p w14:paraId="34B9ABDA" w14:textId="77777777" w:rsidR="00676DFF" w:rsidRPr="00A2377E" w:rsidRDefault="00676DFF" w:rsidP="00235A8A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Reports completed</w:t>
            </w:r>
          </w:p>
        </w:tc>
        <w:tc>
          <w:tcPr>
            <w:tcW w:w="1568" w:type="dxa"/>
          </w:tcPr>
          <w:p w14:paraId="52029007" w14:textId="77777777" w:rsidR="00676DFF" w:rsidRPr="00A2377E" w:rsidRDefault="00676DFF" w:rsidP="002063AF">
            <w:pPr>
              <w:jc w:val="center"/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Quarterly</w:t>
            </w:r>
          </w:p>
        </w:tc>
        <w:tc>
          <w:tcPr>
            <w:tcW w:w="3262" w:type="dxa"/>
          </w:tcPr>
          <w:p w14:paraId="64C5B935" w14:textId="48891386" w:rsidR="00A7572B" w:rsidRDefault="00BB0DCF" w:rsidP="00D73DB0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SOLACE Reports</w:t>
            </w:r>
          </w:p>
          <w:p w14:paraId="4DBEDC30" w14:textId="77777777" w:rsidR="00BB0DCF" w:rsidRDefault="00BB0DCF" w:rsidP="00D73DB0">
            <w:pPr>
              <w:rPr>
                <w:sz w:val="22"/>
                <w:szCs w:val="22"/>
                <w:lang w:val="en-GB"/>
              </w:rPr>
            </w:pPr>
          </w:p>
          <w:p w14:paraId="7E51F6CD" w14:textId="74825835" w:rsidR="00BB0DCF" w:rsidRDefault="00BB0DCF" w:rsidP="00BB0DCF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color w:val="000000" w:themeColor="text1"/>
                <w:sz w:val="22"/>
                <w:szCs w:val="22"/>
                <w:lang w:val="en-GB"/>
              </w:rPr>
              <w:t xml:space="preserve">Quarterly </w:t>
            </w:r>
            <w:r w:rsidR="00E361A1">
              <w:rPr>
                <w:color w:val="000000" w:themeColor="text1"/>
                <w:sz w:val="22"/>
                <w:szCs w:val="22"/>
                <w:lang w:val="en-GB"/>
              </w:rPr>
              <w:t xml:space="preserve">statistical ASP </w:t>
            </w:r>
            <w:r>
              <w:rPr>
                <w:color w:val="000000" w:themeColor="text1"/>
                <w:sz w:val="22"/>
                <w:szCs w:val="22"/>
                <w:lang w:val="en-GB"/>
              </w:rPr>
              <w:t>Reports prepared and presented to SLAPC and COG</w:t>
            </w:r>
            <w:r w:rsidR="002A0732">
              <w:rPr>
                <w:color w:val="000000" w:themeColor="text1"/>
                <w:sz w:val="22"/>
                <w:szCs w:val="22"/>
                <w:lang w:val="en-GB"/>
              </w:rPr>
              <w:t xml:space="preserve"> (PP)</w:t>
            </w:r>
            <w:r>
              <w:rPr>
                <w:color w:val="000000" w:themeColor="text1"/>
                <w:sz w:val="22"/>
                <w:szCs w:val="22"/>
                <w:lang w:val="en-GB"/>
              </w:rPr>
              <w:t>.</w:t>
            </w:r>
          </w:p>
          <w:p w14:paraId="297614F4" w14:textId="77777777" w:rsidR="00BB0DCF" w:rsidRDefault="00BB0DCF" w:rsidP="00BB0DCF">
            <w:pPr>
              <w:rPr>
                <w:color w:val="000000" w:themeColor="text1"/>
                <w:sz w:val="22"/>
                <w:szCs w:val="22"/>
                <w:lang w:val="en-GB"/>
              </w:rPr>
            </w:pPr>
          </w:p>
          <w:p w14:paraId="320E9F7F" w14:textId="618BD3B6" w:rsidR="00BB0DCF" w:rsidRDefault="00BB0DCF" w:rsidP="00BB0DCF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color w:val="000000" w:themeColor="text1"/>
                <w:sz w:val="22"/>
                <w:szCs w:val="22"/>
                <w:lang w:val="en-GB"/>
              </w:rPr>
              <w:t xml:space="preserve">6 weekly </w:t>
            </w:r>
            <w:r w:rsidR="002A0732">
              <w:rPr>
                <w:color w:val="000000" w:themeColor="text1"/>
                <w:sz w:val="22"/>
                <w:szCs w:val="22"/>
                <w:lang w:val="en-GB"/>
              </w:rPr>
              <w:t xml:space="preserve">SWR </w:t>
            </w:r>
            <w:r>
              <w:rPr>
                <w:color w:val="000000" w:themeColor="text1"/>
                <w:sz w:val="22"/>
                <w:szCs w:val="22"/>
                <w:lang w:val="en-GB"/>
              </w:rPr>
              <w:t>Key Process Report</w:t>
            </w:r>
          </w:p>
          <w:p w14:paraId="76099038" w14:textId="77777777" w:rsidR="00BB0DCF" w:rsidRDefault="00BB0DCF" w:rsidP="00BB0DCF">
            <w:pPr>
              <w:rPr>
                <w:color w:val="000000" w:themeColor="text1"/>
                <w:sz w:val="22"/>
                <w:szCs w:val="22"/>
                <w:lang w:val="en-GB"/>
              </w:rPr>
            </w:pPr>
          </w:p>
          <w:p w14:paraId="67EEA050" w14:textId="00F81A4B" w:rsidR="00BB0DCF" w:rsidRDefault="00BB0DCF" w:rsidP="00BB0DCF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color w:val="000000" w:themeColor="text1"/>
                <w:sz w:val="22"/>
                <w:szCs w:val="22"/>
                <w:lang w:val="en-GB"/>
              </w:rPr>
              <w:t>Weekly Care Home Reports</w:t>
            </w:r>
          </w:p>
          <w:p w14:paraId="491571EF" w14:textId="56C0AAA0" w:rsidR="00DB3700" w:rsidRDefault="00DB3700" w:rsidP="00BB0DCF">
            <w:pPr>
              <w:rPr>
                <w:color w:val="000000" w:themeColor="text1"/>
                <w:sz w:val="22"/>
                <w:szCs w:val="22"/>
                <w:lang w:val="en-GB"/>
              </w:rPr>
            </w:pPr>
          </w:p>
          <w:p w14:paraId="385EA866" w14:textId="4E2FA957" w:rsidR="00DB3700" w:rsidRDefault="00DB3700" w:rsidP="00BB0DCF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color w:val="000000" w:themeColor="text1"/>
                <w:sz w:val="22"/>
                <w:szCs w:val="22"/>
                <w:lang w:val="en-GB"/>
              </w:rPr>
              <w:t>Quarterly ASP Scorecard</w:t>
            </w:r>
            <w:r w:rsidR="00E361A1">
              <w:rPr>
                <w:color w:val="000000" w:themeColor="text1"/>
                <w:sz w:val="22"/>
                <w:szCs w:val="22"/>
                <w:lang w:val="en-GB"/>
              </w:rPr>
              <w:t xml:space="preserve"> presented to COG (PP) and SLAPC</w:t>
            </w:r>
          </w:p>
          <w:p w14:paraId="7D9E6F9E" w14:textId="422CEE2B" w:rsidR="00DB3700" w:rsidRDefault="00DB3700" w:rsidP="00BB0DCF">
            <w:pPr>
              <w:rPr>
                <w:color w:val="000000" w:themeColor="text1"/>
                <w:sz w:val="22"/>
                <w:szCs w:val="22"/>
                <w:lang w:val="en-GB"/>
              </w:rPr>
            </w:pPr>
          </w:p>
          <w:p w14:paraId="50B9C581" w14:textId="403F21D9" w:rsidR="00DB3700" w:rsidRDefault="00DB3700" w:rsidP="00BB0DCF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color w:val="000000" w:themeColor="text1"/>
                <w:sz w:val="22"/>
                <w:szCs w:val="22"/>
                <w:lang w:val="en-GB"/>
              </w:rPr>
              <w:lastRenderedPageBreak/>
              <w:t>National reports used to benchmark</w:t>
            </w:r>
          </w:p>
          <w:p w14:paraId="5102518E" w14:textId="60FF989D" w:rsidR="00DB3700" w:rsidRDefault="00DB3700" w:rsidP="00BB0DCF">
            <w:pPr>
              <w:rPr>
                <w:color w:val="000000" w:themeColor="text1"/>
                <w:sz w:val="22"/>
                <w:szCs w:val="22"/>
                <w:lang w:val="en-GB"/>
              </w:rPr>
            </w:pPr>
          </w:p>
          <w:p w14:paraId="488EABAE" w14:textId="3C7A69D5" w:rsidR="00DB3700" w:rsidRDefault="00DB3700" w:rsidP="00BB0DCF">
            <w:pPr>
              <w:rPr>
                <w:color w:val="000000" w:themeColor="text1"/>
                <w:sz w:val="22"/>
                <w:szCs w:val="22"/>
                <w:lang w:val="en-GB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en-GB"/>
              </w:rPr>
              <w:t>IMPROVe</w:t>
            </w:r>
            <w:proofErr w:type="spellEnd"/>
            <w:r>
              <w:rPr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2A0732">
              <w:rPr>
                <w:color w:val="000000" w:themeColor="text1"/>
                <w:sz w:val="22"/>
                <w:szCs w:val="22"/>
                <w:lang w:val="en-GB"/>
              </w:rPr>
              <w:t xml:space="preserve">SW </w:t>
            </w:r>
            <w:r>
              <w:rPr>
                <w:color w:val="000000" w:themeColor="text1"/>
                <w:sz w:val="22"/>
                <w:szCs w:val="22"/>
                <w:lang w:val="en-GB"/>
              </w:rPr>
              <w:t>data used daily by SWR to identify gaps</w:t>
            </w:r>
            <w:r w:rsidR="002A0732">
              <w:rPr>
                <w:color w:val="000000" w:themeColor="text1"/>
                <w:sz w:val="22"/>
                <w:szCs w:val="22"/>
                <w:lang w:val="en-GB"/>
              </w:rPr>
              <w:t>, t</w:t>
            </w:r>
            <w:r>
              <w:rPr>
                <w:color w:val="000000" w:themeColor="text1"/>
                <w:sz w:val="22"/>
                <w:szCs w:val="22"/>
                <w:lang w:val="en-GB"/>
              </w:rPr>
              <w:t>rends</w:t>
            </w:r>
            <w:r w:rsidR="002A0732">
              <w:rPr>
                <w:color w:val="000000" w:themeColor="text1"/>
                <w:sz w:val="22"/>
                <w:szCs w:val="22"/>
                <w:lang w:val="en-GB"/>
              </w:rPr>
              <w:t xml:space="preserve"> and manage workflow</w:t>
            </w:r>
          </w:p>
          <w:p w14:paraId="5964F3E2" w14:textId="5A2551F3" w:rsidR="00BB0DCF" w:rsidRPr="00A2377E" w:rsidRDefault="00BB0DCF" w:rsidP="00D73DB0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979" w:type="dxa"/>
          </w:tcPr>
          <w:p w14:paraId="10ED0ED4" w14:textId="00064977" w:rsidR="00676DFF" w:rsidRPr="00A2377E" w:rsidRDefault="00E4084B" w:rsidP="002063AF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lastRenderedPageBreak/>
              <w:t>CI</w:t>
            </w:r>
            <w:r w:rsidR="00676DFF" w:rsidRPr="00A2377E">
              <w:rPr>
                <w:sz w:val="22"/>
                <w:szCs w:val="22"/>
                <w:lang w:val="en-GB"/>
              </w:rPr>
              <w:t>/APC</w:t>
            </w:r>
          </w:p>
        </w:tc>
      </w:tr>
      <w:tr w:rsidR="00676DFF" w14:paraId="238064AC" w14:textId="77777777" w:rsidTr="00933111">
        <w:tc>
          <w:tcPr>
            <w:tcW w:w="2003" w:type="dxa"/>
            <w:vMerge/>
          </w:tcPr>
          <w:p w14:paraId="553F55EB" w14:textId="77777777" w:rsidR="00676DFF" w:rsidRPr="00A2377E" w:rsidRDefault="00676DFF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676" w:type="dxa"/>
          </w:tcPr>
          <w:p w14:paraId="79CFE95E" w14:textId="77777777" w:rsidR="00676DFF" w:rsidRPr="00A2377E" w:rsidRDefault="00676DFF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1.3</w:t>
            </w:r>
          </w:p>
        </w:tc>
        <w:tc>
          <w:tcPr>
            <w:tcW w:w="3281" w:type="dxa"/>
          </w:tcPr>
          <w:p w14:paraId="3838A28D" w14:textId="77777777" w:rsidR="00676DFF" w:rsidRPr="00A2377E" w:rsidRDefault="00676DFF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Provide benchmarking reports on statistical trend analysis indicators</w:t>
            </w:r>
          </w:p>
        </w:tc>
        <w:tc>
          <w:tcPr>
            <w:tcW w:w="2181" w:type="dxa"/>
          </w:tcPr>
          <w:p w14:paraId="6FC0C82C" w14:textId="77777777" w:rsidR="00676DFF" w:rsidRPr="00A2377E" w:rsidRDefault="00676DFF" w:rsidP="00235A8A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Reports completed</w:t>
            </w:r>
          </w:p>
        </w:tc>
        <w:tc>
          <w:tcPr>
            <w:tcW w:w="1568" w:type="dxa"/>
          </w:tcPr>
          <w:p w14:paraId="51CC2EBA" w14:textId="7FB3F4AD" w:rsidR="00676DFF" w:rsidRPr="00A2377E" w:rsidRDefault="00B42057" w:rsidP="00235A8A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Bi-a</w:t>
            </w:r>
            <w:r w:rsidR="00676DFF" w:rsidRPr="00A2377E">
              <w:rPr>
                <w:sz w:val="22"/>
                <w:szCs w:val="22"/>
                <w:lang w:val="en-GB"/>
              </w:rPr>
              <w:t>nnually</w:t>
            </w:r>
          </w:p>
        </w:tc>
        <w:tc>
          <w:tcPr>
            <w:tcW w:w="3262" w:type="dxa"/>
          </w:tcPr>
          <w:p w14:paraId="3FE9D590" w14:textId="1ADD3B86" w:rsidR="004E283D" w:rsidRDefault="00E361A1" w:rsidP="00A7572B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color w:val="000000" w:themeColor="text1"/>
                <w:sz w:val="22"/>
                <w:szCs w:val="22"/>
                <w:lang w:val="en-GB"/>
              </w:rPr>
              <w:t xml:space="preserve">ASP </w:t>
            </w:r>
            <w:r w:rsidR="0020705B">
              <w:rPr>
                <w:color w:val="000000" w:themeColor="text1"/>
                <w:sz w:val="22"/>
                <w:szCs w:val="22"/>
                <w:lang w:val="en-GB"/>
              </w:rPr>
              <w:t>Scorecard developed</w:t>
            </w:r>
          </w:p>
          <w:p w14:paraId="537FE946" w14:textId="77777777" w:rsidR="002A0732" w:rsidRDefault="002A0732" w:rsidP="00A7572B">
            <w:pPr>
              <w:rPr>
                <w:color w:val="000000" w:themeColor="text1"/>
                <w:sz w:val="22"/>
                <w:szCs w:val="22"/>
                <w:lang w:val="en-GB"/>
              </w:rPr>
            </w:pPr>
          </w:p>
          <w:p w14:paraId="6F1FEA50" w14:textId="0F027FFC" w:rsidR="00DB3700" w:rsidRDefault="00DB3700" w:rsidP="00A7572B">
            <w:pPr>
              <w:rPr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color w:val="000000" w:themeColor="text1"/>
                <w:sz w:val="22"/>
                <w:szCs w:val="22"/>
                <w:lang w:val="en-GB"/>
              </w:rPr>
              <w:t>Benchmarking reports completed</w:t>
            </w:r>
          </w:p>
          <w:p w14:paraId="50D2C50B" w14:textId="77777777" w:rsidR="00A7572B" w:rsidRPr="00A7572B" w:rsidRDefault="00A7572B" w:rsidP="00DB3700">
            <w:pPr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979" w:type="dxa"/>
          </w:tcPr>
          <w:p w14:paraId="40DE1961" w14:textId="25591995" w:rsidR="00676DFF" w:rsidRPr="00A2377E" w:rsidRDefault="00E4084B" w:rsidP="005D4AB4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CI</w:t>
            </w:r>
            <w:r w:rsidR="00676DFF" w:rsidRPr="00A2377E">
              <w:rPr>
                <w:sz w:val="22"/>
                <w:szCs w:val="22"/>
                <w:lang w:val="en-GB"/>
              </w:rPr>
              <w:t>/APC</w:t>
            </w:r>
          </w:p>
        </w:tc>
      </w:tr>
      <w:tr w:rsidR="00676DFF" w14:paraId="360BD2F0" w14:textId="77777777" w:rsidTr="00933111">
        <w:tc>
          <w:tcPr>
            <w:tcW w:w="2003" w:type="dxa"/>
            <w:vMerge/>
          </w:tcPr>
          <w:p w14:paraId="0FA2EA70" w14:textId="77777777" w:rsidR="00676DFF" w:rsidRPr="00A2377E" w:rsidRDefault="00676DFF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676" w:type="dxa"/>
          </w:tcPr>
          <w:p w14:paraId="780876E4" w14:textId="77777777" w:rsidR="00676DFF" w:rsidRPr="00A2377E" w:rsidRDefault="00676DFF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1.4</w:t>
            </w:r>
          </w:p>
        </w:tc>
        <w:tc>
          <w:tcPr>
            <w:tcW w:w="3281" w:type="dxa"/>
          </w:tcPr>
          <w:p w14:paraId="746657CF" w14:textId="5EBFDE25" w:rsidR="00676DFF" w:rsidRDefault="00D73DB0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Monitor</w:t>
            </w:r>
            <w:r w:rsidR="00676DFF" w:rsidRPr="00A2377E">
              <w:rPr>
                <w:sz w:val="22"/>
                <w:szCs w:val="22"/>
                <w:lang w:val="en-GB"/>
              </w:rPr>
              <w:t xml:space="preserve"> </w:t>
            </w:r>
            <w:r w:rsidRPr="0096302D">
              <w:rPr>
                <w:sz w:val="22"/>
                <w:szCs w:val="22"/>
                <w:lang w:val="en-GB"/>
              </w:rPr>
              <w:t xml:space="preserve">IMPROVE </w:t>
            </w:r>
            <w:r w:rsidR="00676DFF" w:rsidRPr="0096302D">
              <w:rPr>
                <w:sz w:val="22"/>
                <w:szCs w:val="22"/>
                <w:lang w:val="en-GB"/>
              </w:rPr>
              <w:t xml:space="preserve">targets </w:t>
            </w:r>
            <w:r w:rsidR="0096302D" w:rsidRPr="0096302D">
              <w:rPr>
                <w:sz w:val="22"/>
                <w:szCs w:val="22"/>
                <w:lang w:val="en-GB"/>
              </w:rPr>
              <w:t xml:space="preserve">in relation to ASP Inquiries, Investigations, Case Conferences and Protection Planning </w:t>
            </w:r>
            <w:r w:rsidR="00676DFF" w:rsidRPr="0096302D">
              <w:rPr>
                <w:sz w:val="22"/>
                <w:szCs w:val="22"/>
                <w:lang w:val="en-GB"/>
              </w:rPr>
              <w:t>to better monitor service delivery</w:t>
            </w:r>
            <w:r w:rsidR="0096302D">
              <w:rPr>
                <w:sz w:val="22"/>
                <w:szCs w:val="22"/>
                <w:lang w:val="en-GB"/>
              </w:rPr>
              <w:t>.</w:t>
            </w:r>
          </w:p>
          <w:p w14:paraId="77C60F79" w14:textId="593C2BBA" w:rsidR="00D73DB0" w:rsidRPr="00A2377E" w:rsidRDefault="00D73DB0" w:rsidP="0096302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181" w:type="dxa"/>
          </w:tcPr>
          <w:p w14:paraId="044C7E89" w14:textId="175F009C" w:rsidR="00676DFF" w:rsidRPr="00A2377E" w:rsidRDefault="00676DFF" w:rsidP="00235A8A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Targets</w:t>
            </w:r>
            <w:r w:rsidR="002A0732">
              <w:rPr>
                <w:sz w:val="22"/>
                <w:szCs w:val="22"/>
                <w:lang w:val="en-GB"/>
              </w:rPr>
              <w:t xml:space="preserve"> monitored</w:t>
            </w:r>
          </w:p>
        </w:tc>
        <w:tc>
          <w:tcPr>
            <w:tcW w:w="1568" w:type="dxa"/>
          </w:tcPr>
          <w:p w14:paraId="059EFEB4" w14:textId="1E88DB33" w:rsidR="00676DFF" w:rsidRPr="00A2377E" w:rsidRDefault="00D73DB0" w:rsidP="00235A8A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January 2021</w:t>
            </w:r>
          </w:p>
        </w:tc>
        <w:tc>
          <w:tcPr>
            <w:tcW w:w="3262" w:type="dxa"/>
          </w:tcPr>
          <w:p w14:paraId="5575F88C" w14:textId="04D5C7AD" w:rsidR="00676DFF" w:rsidRDefault="00BB0DCF" w:rsidP="00535576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6 weekly </w:t>
            </w:r>
            <w:r w:rsidR="002A0732">
              <w:rPr>
                <w:sz w:val="22"/>
                <w:szCs w:val="22"/>
                <w:lang w:val="en-GB"/>
              </w:rPr>
              <w:t xml:space="preserve">SWR </w:t>
            </w:r>
            <w:r w:rsidR="00DB3700">
              <w:rPr>
                <w:sz w:val="22"/>
                <w:szCs w:val="22"/>
                <w:lang w:val="en-GB"/>
              </w:rPr>
              <w:t xml:space="preserve">ASP Key Processes </w:t>
            </w:r>
            <w:r>
              <w:rPr>
                <w:sz w:val="22"/>
                <w:szCs w:val="22"/>
                <w:lang w:val="en-GB"/>
              </w:rPr>
              <w:t>report developed, monitored</w:t>
            </w:r>
            <w:r w:rsidR="002A0732">
              <w:rPr>
                <w:sz w:val="22"/>
                <w:szCs w:val="22"/>
                <w:lang w:val="en-GB"/>
              </w:rPr>
              <w:t>,</w:t>
            </w:r>
            <w:r>
              <w:rPr>
                <w:sz w:val="22"/>
                <w:szCs w:val="22"/>
                <w:lang w:val="en-GB"/>
              </w:rPr>
              <w:t xml:space="preserve"> and reviewed</w:t>
            </w:r>
            <w:r w:rsidR="00DB3700">
              <w:rPr>
                <w:sz w:val="22"/>
                <w:szCs w:val="22"/>
                <w:lang w:val="en-GB"/>
              </w:rPr>
              <w:t>.</w:t>
            </w:r>
          </w:p>
          <w:p w14:paraId="376D4C02" w14:textId="77777777" w:rsidR="00DB3700" w:rsidRDefault="00DB3700" w:rsidP="00535576">
            <w:pPr>
              <w:rPr>
                <w:sz w:val="22"/>
                <w:szCs w:val="22"/>
                <w:lang w:val="en-GB"/>
              </w:rPr>
            </w:pPr>
          </w:p>
          <w:p w14:paraId="4F0C2CAF" w14:textId="1859D9F1" w:rsidR="00DB3700" w:rsidRDefault="00DB3700" w:rsidP="00535576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ASP Scorecard developed, monitored</w:t>
            </w:r>
            <w:r w:rsidR="002A0732">
              <w:rPr>
                <w:sz w:val="22"/>
                <w:szCs w:val="22"/>
                <w:lang w:val="en-GB"/>
              </w:rPr>
              <w:t>,</w:t>
            </w:r>
            <w:r>
              <w:rPr>
                <w:sz w:val="22"/>
                <w:szCs w:val="22"/>
                <w:lang w:val="en-GB"/>
              </w:rPr>
              <w:t xml:space="preserve"> and reviewed</w:t>
            </w:r>
            <w:r w:rsidR="002A0732">
              <w:rPr>
                <w:sz w:val="22"/>
                <w:szCs w:val="22"/>
                <w:lang w:val="en-GB"/>
              </w:rPr>
              <w:t xml:space="preserve">. </w:t>
            </w:r>
          </w:p>
          <w:p w14:paraId="27CBF46E" w14:textId="77777777" w:rsidR="002A0732" w:rsidRDefault="002A0732" w:rsidP="00535576">
            <w:pPr>
              <w:rPr>
                <w:sz w:val="22"/>
                <w:szCs w:val="22"/>
                <w:lang w:val="en-GB"/>
              </w:rPr>
            </w:pPr>
          </w:p>
          <w:p w14:paraId="3F9DE3F5" w14:textId="19983A35" w:rsidR="002A0732" w:rsidRPr="0021443B" w:rsidRDefault="002A0732" w:rsidP="00535576">
            <w:pPr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IMPROVe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utilised by SW managers to monitor key processes locally</w:t>
            </w:r>
          </w:p>
        </w:tc>
        <w:tc>
          <w:tcPr>
            <w:tcW w:w="979" w:type="dxa"/>
          </w:tcPr>
          <w:p w14:paraId="273EFA0F" w14:textId="374321EE" w:rsidR="00676DFF" w:rsidRPr="00A2377E" w:rsidRDefault="00E4084B" w:rsidP="005D4AB4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CI</w:t>
            </w:r>
          </w:p>
        </w:tc>
      </w:tr>
      <w:tr w:rsidR="00235A8A" w14:paraId="10B77D83" w14:textId="77777777" w:rsidTr="00933111">
        <w:tc>
          <w:tcPr>
            <w:tcW w:w="13950" w:type="dxa"/>
            <w:gridSpan w:val="7"/>
            <w:shd w:val="clear" w:color="auto" w:fill="000000" w:themeFill="text1"/>
          </w:tcPr>
          <w:p w14:paraId="7EA81195" w14:textId="77777777" w:rsidR="00235A8A" w:rsidRPr="00A2377E" w:rsidRDefault="00235A8A" w:rsidP="00235A8A">
            <w:pPr>
              <w:rPr>
                <w:b/>
                <w:sz w:val="22"/>
                <w:szCs w:val="22"/>
                <w:lang w:val="en-GB"/>
              </w:rPr>
            </w:pPr>
            <w:r w:rsidRPr="00A2377E">
              <w:rPr>
                <w:b/>
                <w:sz w:val="22"/>
                <w:szCs w:val="22"/>
                <w:lang w:val="en-GB"/>
              </w:rPr>
              <w:t>2.  Getting help at the right time</w:t>
            </w:r>
            <w:r w:rsidRPr="00A2377E">
              <w:rPr>
                <w:b/>
                <w:sz w:val="22"/>
                <w:szCs w:val="22"/>
                <w:lang w:val="en-GB"/>
              </w:rPr>
              <w:tab/>
            </w:r>
          </w:p>
        </w:tc>
      </w:tr>
      <w:tr w:rsidR="004E5923" w14:paraId="08049FD7" w14:textId="77777777" w:rsidTr="00933111">
        <w:tc>
          <w:tcPr>
            <w:tcW w:w="2003" w:type="dxa"/>
            <w:vMerge w:val="restart"/>
          </w:tcPr>
          <w:p w14:paraId="6A56D225" w14:textId="77777777" w:rsidR="00362679" w:rsidRDefault="00362679" w:rsidP="00362679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001BE6">
              <w:rPr>
                <w:sz w:val="22"/>
                <w:szCs w:val="22"/>
              </w:rPr>
              <w:t xml:space="preserve">Improved experience of </w:t>
            </w:r>
            <w:r>
              <w:rPr>
                <w:sz w:val="22"/>
                <w:szCs w:val="22"/>
              </w:rPr>
              <w:t>individuals and carers</w:t>
            </w:r>
          </w:p>
          <w:p w14:paraId="1FC8C131" w14:textId="77777777" w:rsidR="00362679" w:rsidRPr="00001BE6" w:rsidRDefault="00362679" w:rsidP="00362679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Better p</w:t>
            </w:r>
            <w:r w:rsidRPr="00001BE6">
              <w:rPr>
                <w:sz w:val="22"/>
                <w:szCs w:val="22"/>
              </w:rPr>
              <w:t xml:space="preserve">revention, early </w:t>
            </w:r>
            <w:proofErr w:type="gramStart"/>
            <w:r w:rsidRPr="00001BE6">
              <w:rPr>
                <w:sz w:val="22"/>
                <w:szCs w:val="22"/>
              </w:rPr>
              <w:lastRenderedPageBreak/>
              <w:t>identification</w:t>
            </w:r>
            <w:proofErr w:type="gramEnd"/>
            <w:r w:rsidRPr="00001BE6">
              <w:rPr>
                <w:sz w:val="22"/>
                <w:szCs w:val="22"/>
              </w:rPr>
              <w:t xml:space="preserve"> and intervention at the right time</w:t>
            </w:r>
          </w:p>
          <w:p w14:paraId="73A82FEB" w14:textId="77777777" w:rsidR="004E5923" w:rsidRPr="00A2377E" w:rsidRDefault="00362679" w:rsidP="00362679">
            <w:pPr>
              <w:pStyle w:val="ListParagraph"/>
              <w:numPr>
                <w:ilvl w:val="0"/>
                <w:numId w:val="37"/>
              </w:num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Improved a</w:t>
            </w:r>
            <w:r w:rsidRPr="00A2377E">
              <w:rPr>
                <w:sz w:val="22"/>
                <w:szCs w:val="22"/>
              </w:rPr>
              <w:t>ccess to information about support options</w:t>
            </w:r>
          </w:p>
        </w:tc>
        <w:tc>
          <w:tcPr>
            <w:tcW w:w="676" w:type="dxa"/>
          </w:tcPr>
          <w:p w14:paraId="16433047" w14:textId="77777777" w:rsidR="004E5923" w:rsidRPr="00A2377E" w:rsidRDefault="00440917" w:rsidP="00420738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lastRenderedPageBreak/>
              <w:t>2.1</w:t>
            </w:r>
          </w:p>
        </w:tc>
        <w:tc>
          <w:tcPr>
            <w:tcW w:w="3281" w:type="dxa"/>
          </w:tcPr>
          <w:p w14:paraId="2A9FC878" w14:textId="6B596B42" w:rsidR="004E5923" w:rsidRPr="00A2377E" w:rsidRDefault="004E5923" w:rsidP="00235A8A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Undertake locality needs assessme</w:t>
            </w:r>
            <w:r w:rsidR="00E119AE">
              <w:rPr>
                <w:sz w:val="22"/>
                <w:szCs w:val="22"/>
                <w:lang w:val="en-GB"/>
              </w:rPr>
              <w:t xml:space="preserve">nt </w:t>
            </w:r>
            <w:r w:rsidRPr="00A2377E">
              <w:rPr>
                <w:sz w:val="22"/>
                <w:szCs w:val="22"/>
                <w:lang w:val="en-GB"/>
              </w:rPr>
              <w:t>to identify gaps in services</w:t>
            </w:r>
          </w:p>
        </w:tc>
        <w:tc>
          <w:tcPr>
            <w:tcW w:w="2181" w:type="dxa"/>
          </w:tcPr>
          <w:p w14:paraId="4EDA71AB" w14:textId="77777777" w:rsidR="004E5923" w:rsidRPr="00A2377E" w:rsidRDefault="004E5923" w:rsidP="00235A8A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Locality needs analysis report completed</w:t>
            </w:r>
          </w:p>
          <w:p w14:paraId="2D47914D" w14:textId="77777777" w:rsidR="004E5923" w:rsidRPr="00A2377E" w:rsidRDefault="004E5923" w:rsidP="00235A8A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68" w:type="dxa"/>
          </w:tcPr>
          <w:p w14:paraId="2D9E0B32" w14:textId="6B7E00D9" w:rsidR="004E5923" w:rsidRPr="00A2377E" w:rsidRDefault="004E5923" w:rsidP="00645A02">
            <w:pPr>
              <w:jc w:val="center"/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November 20</w:t>
            </w:r>
            <w:r w:rsidR="00B42057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3262" w:type="dxa"/>
          </w:tcPr>
          <w:p w14:paraId="25E84A63" w14:textId="1590F996" w:rsidR="004E5923" w:rsidRPr="00DB3700" w:rsidRDefault="00DB3700" w:rsidP="00933111">
            <w:pPr>
              <w:rPr>
                <w:bCs/>
                <w:sz w:val="22"/>
                <w:szCs w:val="22"/>
                <w:lang w:val="en-GB"/>
              </w:rPr>
            </w:pPr>
            <w:r w:rsidRPr="00DB3700">
              <w:rPr>
                <w:bCs/>
                <w:sz w:val="22"/>
                <w:szCs w:val="22"/>
                <w:lang w:val="en-GB"/>
              </w:rPr>
              <w:t xml:space="preserve">This is competed routinely by SW </w:t>
            </w:r>
            <w:proofErr w:type="spellStart"/>
            <w:r w:rsidRPr="00DB3700">
              <w:rPr>
                <w:bCs/>
                <w:sz w:val="22"/>
                <w:szCs w:val="22"/>
                <w:lang w:val="en-GB"/>
              </w:rPr>
              <w:t>IMPROVe</w:t>
            </w:r>
            <w:proofErr w:type="spellEnd"/>
            <w:r w:rsidRPr="00DB3700">
              <w:rPr>
                <w:bCs/>
                <w:sz w:val="22"/>
                <w:szCs w:val="22"/>
                <w:lang w:val="en-GB"/>
              </w:rPr>
              <w:t xml:space="preserve"> team and shared</w:t>
            </w:r>
            <w:r w:rsidR="003B2A17">
              <w:rPr>
                <w:bCs/>
                <w:sz w:val="22"/>
                <w:szCs w:val="22"/>
                <w:lang w:val="en-GB"/>
              </w:rPr>
              <w:t xml:space="preserve"> locally.</w:t>
            </w:r>
          </w:p>
        </w:tc>
        <w:tc>
          <w:tcPr>
            <w:tcW w:w="979" w:type="dxa"/>
          </w:tcPr>
          <w:p w14:paraId="5B7A9074" w14:textId="102488DB" w:rsidR="004E5923" w:rsidRPr="00A2377E" w:rsidRDefault="00E4084B" w:rsidP="00145DF4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CI</w:t>
            </w:r>
          </w:p>
        </w:tc>
      </w:tr>
      <w:tr w:rsidR="00676DFF" w14:paraId="122241E7" w14:textId="77777777" w:rsidTr="00933111">
        <w:tc>
          <w:tcPr>
            <w:tcW w:w="2003" w:type="dxa"/>
            <w:vMerge/>
          </w:tcPr>
          <w:p w14:paraId="3474AB96" w14:textId="77777777" w:rsidR="00676DFF" w:rsidRPr="00A2377E" w:rsidRDefault="00676DFF" w:rsidP="00C47E9A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</w:p>
        </w:tc>
        <w:tc>
          <w:tcPr>
            <w:tcW w:w="676" w:type="dxa"/>
          </w:tcPr>
          <w:p w14:paraId="7AE760F8" w14:textId="77777777" w:rsidR="00676DFF" w:rsidRPr="00A2377E" w:rsidRDefault="00440917" w:rsidP="00420738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2.2</w:t>
            </w:r>
          </w:p>
        </w:tc>
        <w:tc>
          <w:tcPr>
            <w:tcW w:w="3281" w:type="dxa"/>
          </w:tcPr>
          <w:p w14:paraId="1980153D" w14:textId="77777777" w:rsidR="00676DFF" w:rsidRPr="00A2377E" w:rsidRDefault="00676DFF" w:rsidP="00E21BED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 xml:space="preserve">Ensure service users/carers are invited to case conferences </w:t>
            </w:r>
          </w:p>
        </w:tc>
        <w:tc>
          <w:tcPr>
            <w:tcW w:w="2181" w:type="dxa"/>
          </w:tcPr>
          <w:p w14:paraId="61BB8479" w14:textId="77777777" w:rsidR="00676DFF" w:rsidRPr="00A2377E" w:rsidRDefault="00676DFF" w:rsidP="00E21BED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Case conference minutes / Audits completed</w:t>
            </w:r>
          </w:p>
        </w:tc>
        <w:tc>
          <w:tcPr>
            <w:tcW w:w="1568" w:type="dxa"/>
          </w:tcPr>
          <w:p w14:paraId="50886EE5" w14:textId="6F5185F1" w:rsidR="000A40EE" w:rsidRPr="00A2377E" w:rsidRDefault="00933111" w:rsidP="00E21BE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April 2021</w:t>
            </w:r>
          </w:p>
        </w:tc>
        <w:tc>
          <w:tcPr>
            <w:tcW w:w="3262" w:type="dxa"/>
          </w:tcPr>
          <w:p w14:paraId="3C558889" w14:textId="653C5887" w:rsidR="004E283D" w:rsidRDefault="00BB0DCF" w:rsidP="002A0732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Monitored via</w:t>
            </w:r>
            <w:r w:rsidR="00C04768">
              <w:rPr>
                <w:sz w:val="22"/>
                <w:szCs w:val="22"/>
                <w:lang w:val="en-GB"/>
              </w:rPr>
              <w:t xml:space="preserve"> single and multi-agency</w:t>
            </w:r>
            <w:r>
              <w:rPr>
                <w:sz w:val="22"/>
                <w:szCs w:val="22"/>
                <w:lang w:val="en-GB"/>
              </w:rPr>
              <w:t xml:space="preserve"> SE Exercises</w:t>
            </w:r>
            <w:r w:rsidR="00E361A1">
              <w:rPr>
                <w:sz w:val="22"/>
                <w:szCs w:val="22"/>
                <w:lang w:val="en-GB"/>
              </w:rPr>
              <w:t xml:space="preserve"> and local governance.</w:t>
            </w:r>
          </w:p>
          <w:p w14:paraId="581D681F" w14:textId="77777777" w:rsidR="00E4084B" w:rsidRDefault="00E4084B" w:rsidP="002A0732">
            <w:pPr>
              <w:rPr>
                <w:sz w:val="22"/>
                <w:szCs w:val="22"/>
                <w:lang w:val="en-GB"/>
              </w:rPr>
            </w:pPr>
          </w:p>
          <w:p w14:paraId="13F028C6" w14:textId="2F7D7BE0" w:rsidR="00BB0DCF" w:rsidRPr="00A2377E" w:rsidRDefault="00E4084B" w:rsidP="00E4084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lastRenderedPageBreak/>
              <w:t>Included in s</w:t>
            </w:r>
            <w:r w:rsidR="00BB0DCF">
              <w:rPr>
                <w:sz w:val="22"/>
                <w:szCs w:val="22"/>
                <w:lang w:val="en-GB"/>
              </w:rPr>
              <w:t>taff training</w:t>
            </w:r>
          </w:p>
        </w:tc>
        <w:tc>
          <w:tcPr>
            <w:tcW w:w="979" w:type="dxa"/>
          </w:tcPr>
          <w:p w14:paraId="7F58F0FE" w14:textId="5143C455" w:rsidR="00676DFF" w:rsidRPr="00A2377E" w:rsidRDefault="00E4084B" w:rsidP="00E21BE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lastRenderedPageBreak/>
              <w:t>CI</w:t>
            </w:r>
          </w:p>
        </w:tc>
      </w:tr>
      <w:tr w:rsidR="00676DFF" w14:paraId="3FB1130C" w14:textId="77777777" w:rsidTr="00933111">
        <w:tc>
          <w:tcPr>
            <w:tcW w:w="2003" w:type="dxa"/>
            <w:vMerge/>
          </w:tcPr>
          <w:p w14:paraId="4746F7AF" w14:textId="77777777" w:rsidR="00676DFF" w:rsidRPr="00A2377E" w:rsidRDefault="00676DFF" w:rsidP="00C47E9A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</w:p>
        </w:tc>
        <w:tc>
          <w:tcPr>
            <w:tcW w:w="676" w:type="dxa"/>
          </w:tcPr>
          <w:p w14:paraId="0898DA55" w14:textId="77777777" w:rsidR="00676DFF" w:rsidRPr="00A2377E" w:rsidRDefault="00440917" w:rsidP="00420738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2.3</w:t>
            </w:r>
          </w:p>
        </w:tc>
        <w:tc>
          <w:tcPr>
            <w:tcW w:w="3281" w:type="dxa"/>
          </w:tcPr>
          <w:p w14:paraId="6AFC959D" w14:textId="77777777" w:rsidR="00676DFF" w:rsidRPr="00A2377E" w:rsidRDefault="00676DFF" w:rsidP="00E21BED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 xml:space="preserve">Review service user leaflets with service user and carer groups </w:t>
            </w:r>
          </w:p>
        </w:tc>
        <w:tc>
          <w:tcPr>
            <w:tcW w:w="2181" w:type="dxa"/>
          </w:tcPr>
          <w:p w14:paraId="7704A4B6" w14:textId="77777777" w:rsidR="00676DFF" w:rsidRPr="00A2377E" w:rsidRDefault="00676DFF" w:rsidP="00E21BED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 xml:space="preserve">Service user survey </w:t>
            </w:r>
          </w:p>
        </w:tc>
        <w:tc>
          <w:tcPr>
            <w:tcW w:w="1568" w:type="dxa"/>
          </w:tcPr>
          <w:p w14:paraId="082FE3EA" w14:textId="62B51542" w:rsidR="00676DFF" w:rsidRPr="00A2377E" w:rsidRDefault="00933111" w:rsidP="00E21BE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March 2021</w:t>
            </w:r>
          </w:p>
        </w:tc>
        <w:tc>
          <w:tcPr>
            <w:tcW w:w="3262" w:type="dxa"/>
          </w:tcPr>
          <w:p w14:paraId="30473CFC" w14:textId="708E2248" w:rsidR="00676DFF" w:rsidRPr="00A2377E" w:rsidRDefault="00BB0DCF" w:rsidP="00AC7EC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SU</w:t>
            </w:r>
            <w:r w:rsidR="00E361A1">
              <w:rPr>
                <w:sz w:val="22"/>
                <w:szCs w:val="22"/>
                <w:lang w:val="en-GB"/>
              </w:rPr>
              <w:t xml:space="preserve"> ASP</w:t>
            </w:r>
            <w:r>
              <w:rPr>
                <w:sz w:val="22"/>
                <w:szCs w:val="22"/>
                <w:lang w:val="en-GB"/>
              </w:rPr>
              <w:t xml:space="preserve"> Information Leaflets reviewed</w:t>
            </w:r>
            <w:r w:rsidR="00C04768">
              <w:rPr>
                <w:sz w:val="22"/>
                <w:szCs w:val="22"/>
                <w:lang w:val="en-GB"/>
              </w:rPr>
              <w:t xml:space="preserve"> and available on our websites</w:t>
            </w:r>
          </w:p>
        </w:tc>
        <w:tc>
          <w:tcPr>
            <w:tcW w:w="979" w:type="dxa"/>
          </w:tcPr>
          <w:p w14:paraId="37FB5322" w14:textId="77777777" w:rsidR="00676DFF" w:rsidRPr="00A2377E" w:rsidRDefault="00676DFF" w:rsidP="00E21BED">
            <w:pPr>
              <w:jc w:val="center"/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PIE</w:t>
            </w:r>
          </w:p>
        </w:tc>
      </w:tr>
      <w:tr w:rsidR="00676DFF" w14:paraId="10D98EC7" w14:textId="77777777" w:rsidTr="00933111">
        <w:tc>
          <w:tcPr>
            <w:tcW w:w="2003" w:type="dxa"/>
            <w:vMerge/>
          </w:tcPr>
          <w:p w14:paraId="07348915" w14:textId="77777777" w:rsidR="00676DFF" w:rsidRPr="00A2377E" w:rsidRDefault="00676DFF" w:rsidP="00C47E9A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</w:p>
        </w:tc>
        <w:tc>
          <w:tcPr>
            <w:tcW w:w="676" w:type="dxa"/>
          </w:tcPr>
          <w:p w14:paraId="057B9651" w14:textId="77777777" w:rsidR="00676DFF" w:rsidRPr="00A2377E" w:rsidRDefault="00440917" w:rsidP="00420738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2.4</w:t>
            </w:r>
          </w:p>
        </w:tc>
        <w:tc>
          <w:tcPr>
            <w:tcW w:w="3281" w:type="dxa"/>
          </w:tcPr>
          <w:p w14:paraId="714250ED" w14:textId="77777777" w:rsidR="00676DFF" w:rsidRPr="00A2377E" w:rsidRDefault="00676DFF" w:rsidP="00E21BED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ASP outcomes included in surveys (</w:t>
            </w:r>
            <w:proofErr w:type="gramStart"/>
            <w:r w:rsidRPr="00A2377E">
              <w:rPr>
                <w:sz w:val="22"/>
                <w:szCs w:val="22"/>
                <w:lang w:val="en-GB"/>
              </w:rPr>
              <w:t>e.g.</w:t>
            </w:r>
            <w:proofErr w:type="gramEnd"/>
            <w:r w:rsidRPr="00A2377E">
              <w:rPr>
                <w:sz w:val="22"/>
                <w:szCs w:val="22"/>
                <w:lang w:val="en-GB"/>
              </w:rPr>
              <w:t xml:space="preserve"> the Health and Social Care Experience Survey) </w:t>
            </w:r>
          </w:p>
        </w:tc>
        <w:tc>
          <w:tcPr>
            <w:tcW w:w="2181" w:type="dxa"/>
          </w:tcPr>
          <w:p w14:paraId="18279A72" w14:textId="77777777" w:rsidR="00676DFF" w:rsidRPr="00A2377E" w:rsidRDefault="00676DFF" w:rsidP="00E21BED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 xml:space="preserve">Survey results </w:t>
            </w:r>
          </w:p>
        </w:tc>
        <w:tc>
          <w:tcPr>
            <w:tcW w:w="1568" w:type="dxa"/>
          </w:tcPr>
          <w:p w14:paraId="425CD51D" w14:textId="45C50C8B" w:rsidR="00676DFF" w:rsidRPr="00A2377E" w:rsidRDefault="00933111" w:rsidP="00E21BE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October 2020</w:t>
            </w:r>
          </w:p>
        </w:tc>
        <w:tc>
          <w:tcPr>
            <w:tcW w:w="3262" w:type="dxa"/>
          </w:tcPr>
          <w:p w14:paraId="22B13BD4" w14:textId="42C4E434" w:rsidR="00FF6F2B" w:rsidRDefault="00C04768" w:rsidP="0093311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TAP undertook a service user survey on behalf of SLAPC and an improvement plan addressed findings.</w:t>
            </w:r>
          </w:p>
          <w:p w14:paraId="1AB8C552" w14:textId="3D76A950" w:rsidR="00C04768" w:rsidRDefault="00C04768" w:rsidP="00933111">
            <w:pPr>
              <w:rPr>
                <w:sz w:val="22"/>
                <w:szCs w:val="22"/>
                <w:lang w:val="en-GB"/>
              </w:rPr>
            </w:pPr>
          </w:p>
          <w:p w14:paraId="0C4A49B1" w14:textId="37B6AEFB" w:rsidR="00C04768" w:rsidRDefault="00C04768" w:rsidP="0093311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SLAPC Staff and community surveys have been undertaken and improvement plans implemented to address findings.</w:t>
            </w:r>
            <w:r w:rsidR="00E361A1">
              <w:rPr>
                <w:sz w:val="22"/>
                <w:szCs w:val="22"/>
                <w:lang w:val="en-GB"/>
              </w:rPr>
              <w:t xml:space="preserve"> Results shared with staff.</w:t>
            </w:r>
          </w:p>
          <w:p w14:paraId="3BDF83F0" w14:textId="08D56722" w:rsidR="003B2A17" w:rsidRDefault="003B2A17" w:rsidP="00933111">
            <w:pPr>
              <w:rPr>
                <w:sz w:val="22"/>
                <w:szCs w:val="22"/>
                <w:lang w:val="en-GB"/>
              </w:rPr>
            </w:pPr>
          </w:p>
          <w:p w14:paraId="7DE227C3" w14:textId="5BDEEAA3" w:rsidR="003B2A17" w:rsidRDefault="003B2A17" w:rsidP="0093311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Audits evaluate outcomes for adults at risk of harm.</w:t>
            </w:r>
          </w:p>
          <w:p w14:paraId="06E49B8A" w14:textId="0B2FBEB3" w:rsidR="00C04768" w:rsidRDefault="00C04768" w:rsidP="00933111">
            <w:pPr>
              <w:rPr>
                <w:sz w:val="22"/>
                <w:szCs w:val="22"/>
                <w:lang w:val="en-GB"/>
              </w:rPr>
            </w:pPr>
          </w:p>
          <w:p w14:paraId="41B38A08" w14:textId="4D6670AF" w:rsidR="00C04768" w:rsidRDefault="00C04768" w:rsidP="0093311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SLAPC developed an outcomes tool</w:t>
            </w:r>
            <w:r w:rsidR="003B2A17">
              <w:rPr>
                <w:sz w:val="22"/>
                <w:szCs w:val="22"/>
                <w:lang w:val="en-GB"/>
              </w:rPr>
              <w:t xml:space="preserve"> to gather feedback from adults involved in ASP.</w:t>
            </w:r>
          </w:p>
          <w:p w14:paraId="2F09FBBB" w14:textId="77777777" w:rsidR="00C04768" w:rsidRDefault="00C04768" w:rsidP="00933111">
            <w:pPr>
              <w:rPr>
                <w:sz w:val="22"/>
                <w:szCs w:val="22"/>
                <w:lang w:val="en-GB"/>
              </w:rPr>
            </w:pPr>
          </w:p>
          <w:p w14:paraId="5BA3F1DB" w14:textId="0450E912" w:rsidR="00C04768" w:rsidRPr="00A2377E" w:rsidRDefault="00C04768" w:rsidP="00933111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979" w:type="dxa"/>
          </w:tcPr>
          <w:p w14:paraId="3B824D3A" w14:textId="77777777" w:rsidR="00676DFF" w:rsidRPr="00A2377E" w:rsidRDefault="00676DFF" w:rsidP="00E21BED">
            <w:pPr>
              <w:jc w:val="center"/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PIE</w:t>
            </w:r>
          </w:p>
        </w:tc>
      </w:tr>
      <w:tr w:rsidR="00676DFF" w14:paraId="14B91DF7" w14:textId="77777777" w:rsidTr="00933111">
        <w:tc>
          <w:tcPr>
            <w:tcW w:w="13950" w:type="dxa"/>
            <w:gridSpan w:val="7"/>
            <w:shd w:val="clear" w:color="auto" w:fill="000000" w:themeFill="text1"/>
          </w:tcPr>
          <w:p w14:paraId="05472091" w14:textId="77777777" w:rsidR="00676DFF" w:rsidRPr="00A2377E" w:rsidRDefault="00676DFF" w:rsidP="00440917">
            <w:pPr>
              <w:rPr>
                <w:b/>
                <w:sz w:val="22"/>
                <w:szCs w:val="22"/>
                <w:lang w:val="en-GB"/>
              </w:rPr>
            </w:pPr>
            <w:r w:rsidRPr="00A2377E">
              <w:rPr>
                <w:rFonts w:cs="Arial"/>
                <w:b/>
                <w:sz w:val="22"/>
                <w:szCs w:val="22"/>
              </w:rPr>
              <w:t xml:space="preserve">3.  </w:t>
            </w:r>
            <w:r w:rsidR="00AB6AAB" w:rsidRPr="00A2377E">
              <w:rPr>
                <w:rFonts w:cs="Arial"/>
                <w:b/>
                <w:sz w:val="22"/>
                <w:szCs w:val="22"/>
              </w:rPr>
              <w:t>Impact on</w:t>
            </w:r>
            <w:r w:rsidRPr="00A2377E">
              <w:rPr>
                <w:rFonts w:cs="Arial"/>
                <w:b/>
                <w:sz w:val="22"/>
                <w:szCs w:val="22"/>
              </w:rPr>
              <w:t xml:space="preserve"> staff </w:t>
            </w:r>
          </w:p>
        </w:tc>
      </w:tr>
      <w:tr w:rsidR="00676DFF" w14:paraId="66F50B01" w14:textId="77777777" w:rsidTr="00933111">
        <w:tc>
          <w:tcPr>
            <w:tcW w:w="2003" w:type="dxa"/>
            <w:vMerge w:val="restart"/>
          </w:tcPr>
          <w:p w14:paraId="1CBF448E" w14:textId="77777777" w:rsidR="00676DFF" w:rsidRPr="00A2377E" w:rsidRDefault="00362679" w:rsidP="00A2377E">
            <w:pPr>
              <w:pStyle w:val="ListParagraph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Better s</w:t>
            </w:r>
            <w:r w:rsidRPr="00A2377E">
              <w:rPr>
                <w:sz w:val="22"/>
                <w:szCs w:val="22"/>
              </w:rPr>
              <w:t>taff motivation and support</w:t>
            </w:r>
          </w:p>
        </w:tc>
        <w:tc>
          <w:tcPr>
            <w:tcW w:w="676" w:type="dxa"/>
          </w:tcPr>
          <w:p w14:paraId="70B5BB6C" w14:textId="77777777" w:rsidR="00676DFF" w:rsidRPr="00A2377E" w:rsidRDefault="00440917" w:rsidP="00420738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3.1</w:t>
            </w:r>
          </w:p>
        </w:tc>
        <w:tc>
          <w:tcPr>
            <w:tcW w:w="3281" w:type="dxa"/>
          </w:tcPr>
          <w:p w14:paraId="06E41526" w14:textId="77777777" w:rsidR="00676DFF" w:rsidRPr="00A2377E" w:rsidRDefault="00676DFF" w:rsidP="00235A8A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 xml:space="preserve">Engage with staff in </w:t>
            </w:r>
            <w:proofErr w:type="gramStart"/>
            <w:r w:rsidRPr="00A2377E">
              <w:rPr>
                <w:sz w:val="22"/>
                <w:szCs w:val="22"/>
                <w:lang w:val="en-GB"/>
              </w:rPr>
              <w:t>the  development</w:t>
            </w:r>
            <w:proofErr w:type="gramEnd"/>
            <w:r w:rsidRPr="00A2377E">
              <w:rPr>
                <w:sz w:val="22"/>
                <w:szCs w:val="22"/>
                <w:lang w:val="en-GB"/>
              </w:rPr>
              <w:t xml:space="preserve"> and implementation of adult protection policies and procedures/ self-evaluation activity</w:t>
            </w:r>
          </w:p>
        </w:tc>
        <w:tc>
          <w:tcPr>
            <w:tcW w:w="2181" w:type="dxa"/>
          </w:tcPr>
          <w:p w14:paraId="770C1078" w14:textId="52C33B0C" w:rsidR="00676DFF" w:rsidRPr="00A2377E" w:rsidRDefault="003B2A17" w:rsidP="00235A8A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Focus Groups</w:t>
            </w:r>
          </w:p>
        </w:tc>
        <w:tc>
          <w:tcPr>
            <w:tcW w:w="1568" w:type="dxa"/>
          </w:tcPr>
          <w:p w14:paraId="24E0B83E" w14:textId="77777777" w:rsidR="00676DFF" w:rsidRPr="00A2377E" w:rsidRDefault="00676DFF" w:rsidP="00145DF4">
            <w:pPr>
              <w:jc w:val="center"/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On-going /annually</w:t>
            </w:r>
          </w:p>
        </w:tc>
        <w:tc>
          <w:tcPr>
            <w:tcW w:w="3262" w:type="dxa"/>
          </w:tcPr>
          <w:p w14:paraId="4CA0593C" w14:textId="56C80389" w:rsidR="000A40EE" w:rsidRDefault="00BB0DCF" w:rsidP="007D420C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Staff survey</w:t>
            </w:r>
            <w:r w:rsidR="00C04768">
              <w:rPr>
                <w:sz w:val="22"/>
                <w:szCs w:val="22"/>
                <w:lang w:val="en-GB"/>
              </w:rPr>
              <w:t>s</w:t>
            </w:r>
            <w:r>
              <w:rPr>
                <w:sz w:val="22"/>
                <w:szCs w:val="22"/>
                <w:lang w:val="en-GB"/>
              </w:rPr>
              <w:t xml:space="preserve"> completed</w:t>
            </w:r>
            <w:r w:rsidR="00E361A1">
              <w:rPr>
                <w:sz w:val="22"/>
                <w:szCs w:val="22"/>
                <w:lang w:val="en-GB"/>
              </w:rPr>
              <w:t>. Findings shared and actions implemented.</w:t>
            </w:r>
          </w:p>
          <w:p w14:paraId="411F1D77" w14:textId="77777777" w:rsidR="003B2A17" w:rsidRDefault="003B2A17" w:rsidP="007D420C">
            <w:pPr>
              <w:rPr>
                <w:sz w:val="22"/>
                <w:szCs w:val="22"/>
                <w:lang w:val="en-GB"/>
              </w:rPr>
            </w:pPr>
          </w:p>
          <w:p w14:paraId="078DB79C" w14:textId="682CD610" w:rsidR="00E361A1" w:rsidRDefault="00C04768" w:rsidP="007D420C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Focus groups</w:t>
            </w:r>
            <w:r w:rsidR="00E361A1">
              <w:rPr>
                <w:sz w:val="22"/>
                <w:szCs w:val="22"/>
                <w:lang w:val="en-GB"/>
              </w:rPr>
              <w:t xml:space="preserve"> held</w:t>
            </w:r>
            <w:r>
              <w:rPr>
                <w:sz w:val="22"/>
                <w:szCs w:val="22"/>
                <w:lang w:val="en-GB"/>
              </w:rPr>
              <w:t xml:space="preserve"> to review social work procedures</w:t>
            </w:r>
            <w:r w:rsidR="00E361A1">
              <w:rPr>
                <w:sz w:val="22"/>
                <w:szCs w:val="22"/>
                <w:lang w:val="en-GB"/>
              </w:rPr>
              <w:t>.</w:t>
            </w:r>
          </w:p>
          <w:p w14:paraId="3DC9D5F2" w14:textId="77777777" w:rsidR="003B2A17" w:rsidRDefault="003B2A17" w:rsidP="007D420C">
            <w:pPr>
              <w:rPr>
                <w:sz w:val="22"/>
                <w:szCs w:val="22"/>
                <w:lang w:val="en-GB"/>
              </w:rPr>
            </w:pPr>
          </w:p>
          <w:p w14:paraId="3C6A6173" w14:textId="77777777" w:rsidR="00C04768" w:rsidRDefault="00C04768" w:rsidP="007D420C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lastRenderedPageBreak/>
              <w:t>Focus groups to discuss continuous improvement across the Partnership</w:t>
            </w:r>
          </w:p>
          <w:p w14:paraId="4CB73633" w14:textId="25C5E5B2" w:rsidR="00C04768" w:rsidRDefault="00C04768" w:rsidP="007D420C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Multi-agency partners support SLAPC Multi-agency audits and improvement plans.</w:t>
            </w:r>
          </w:p>
          <w:p w14:paraId="3409A419" w14:textId="70E92307" w:rsidR="003B2A17" w:rsidRDefault="003B2A17" w:rsidP="007D420C">
            <w:pPr>
              <w:rPr>
                <w:sz w:val="22"/>
                <w:szCs w:val="22"/>
                <w:lang w:val="en-GB"/>
              </w:rPr>
            </w:pPr>
          </w:p>
          <w:p w14:paraId="3AF1BC7A" w14:textId="63752ED6" w:rsidR="003B2A17" w:rsidRDefault="003B2A17" w:rsidP="007D420C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Learning from reviews</w:t>
            </w:r>
          </w:p>
          <w:p w14:paraId="39220B9A" w14:textId="77777777" w:rsidR="003B2A17" w:rsidRDefault="003B2A17" w:rsidP="007D420C">
            <w:pPr>
              <w:rPr>
                <w:sz w:val="22"/>
                <w:szCs w:val="22"/>
                <w:lang w:val="en-GB"/>
              </w:rPr>
            </w:pPr>
          </w:p>
          <w:p w14:paraId="66B11024" w14:textId="6A23E8F7" w:rsidR="007A1F07" w:rsidRDefault="007A1F07" w:rsidP="007D420C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Feedback received via training </w:t>
            </w:r>
          </w:p>
          <w:p w14:paraId="7EAD2A49" w14:textId="77777777" w:rsidR="003B2A17" w:rsidRDefault="003B2A17" w:rsidP="007D420C">
            <w:pPr>
              <w:rPr>
                <w:sz w:val="22"/>
                <w:szCs w:val="22"/>
                <w:lang w:val="en-GB"/>
              </w:rPr>
            </w:pPr>
          </w:p>
          <w:p w14:paraId="235374D9" w14:textId="543C3B90" w:rsidR="007A1F07" w:rsidRDefault="007A1F07" w:rsidP="007D420C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Lead Officer and development worker attend various local groups and engage with staff and management teams.</w:t>
            </w:r>
          </w:p>
          <w:p w14:paraId="06FA8A61" w14:textId="7B88DDF0" w:rsidR="00C04768" w:rsidRPr="00A2377E" w:rsidRDefault="00C04768" w:rsidP="007D420C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979" w:type="dxa"/>
          </w:tcPr>
          <w:p w14:paraId="549B5ABE" w14:textId="77777777" w:rsidR="00676DFF" w:rsidRPr="00A2377E" w:rsidRDefault="00676DFF" w:rsidP="00145DF4">
            <w:pPr>
              <w:jc w:val="center"/>
              <w:rPr>
                <w:sz w:val="22"/>
                <w:szCs w:val="22"/>
              </w:rPr>
            </w:pPr>
            <w:r w:rsidRPr="00A2377E">
              <w:rPr>
                <w:sz w:val="22"/>
                <w:szCs w:val="22"/>
                <w:lang w:val="en-GB"/>
              </w:rPr>
              <w:lastRenderedPageBreak/>
              <w:t>LD</w:t>
            </w:r>
          </w:p>
        </w:tc>
      </w:tr>
      <w:tr w:rsidR="00676DFF" w14:paraId="176A92FD" w14:textId="77777777" w:rsidTr="00933111">
        <w:tc>
          <w:tcPr>
            <w:tcW w:w="2003" w:type="dxa"/>
            <w:vMerge/>
          </w:tcPr>
          <w:p w14:paraId="61B4195A" w14:textId="77777777" w:rsidR="00676DFF" w:rsidRPr="00A2377E" w:rsidRDefault="00676DFF" w:rsidP="00420738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676" w:type="dxa"/>
          </w:tcPr>
          <w:p w14:paraId="553D726D" w14:textId="77777777" w:rsidR="00676DFF" w:rsidRPr="00A2377E" w:rsidRDefault="00440917" w:rsidP="00420738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3.2</w:t>
            </w:r>
          </w:p>
        </w:tc>
        <w:tc>
          <w:tcPr>
            <w:tcW w:w="3281" w:type="dxa"/>
          </w:tcPr>
          <w:p w14:paraId="315BAC8B" w14:textId="77777777" w:rsidR="00676DFF" w:rsidRPr="00A2377E" w:rsidRDefault="00676DFF" w:rsidP="00645A02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Provide opportunities for staff to communicate directly with the A</w:t>
            </w:r>
            <w:r w:rsidR="00B00596">
              <w:rPr>
                <w:sz w:val="22"/>
                <w:szCs w:val="22"/>
                <w:lang w:val="en-GB"/>
              </w:rPr>
              <w:t>PC</w:t>
            </w:r>
          </w:p>
        </w:tc>
        <w:tc>
          <w:tcPr>
            <w:tcW w:w="2181" w:type="dxa"/>
          </w:tcPr>
          <w:p w14:paraId="24F72E62" w14:textId="77777777" w:rsidR="00676DFF" w:rsidRPr="00A2377E" w:rsidRDefault="00676DFF" w:rsidP="00645A02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 xml:space="preserve">Increased practitioner participation in the APC </w:t>
            </w:r>
          </w:p>
        </w:tc>
        <w:tc>
          <w:tcPr>
            <w:tcW w:w="1568" w:type="dxa"/>
          </w:tcPr>
          <w:p w14:paraId="39BB2FEE" w14:textId="77777777" w:rsidR="00676DFF" w:rsidRPr="00A2377E" w:rsidRDefault="00676DFF" w:rsidP="00145DF4">
            <w:pPr>
              <w:jc w:val="center"/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 xml:space="preserve">6 </w:t>
            </w:r>
            <w:proofErr w:type="gramStart"/>
            <w:r w:rsidRPr="00A2377E">
              <w:rPr>
                <w:sz w:val="22"/>
                <w:szCs w:val="22"/>
                <w:lang w:val="en-GB"/>
              </w:rPr>
              <w:t>weekly</w:t>
            </w:r>
            <w:proofErr w:type="gramEnd"/>
          </w:p>
        </w:tc>
        <w:tc>
          <w:tcPr>
            <w:tcW w:w="3262" w:type="dxa"/>
          </w:tcPr>
          <w:p w14:paraId="51A2BFC2" w14:textId="2192A2B5" w:rsidR="004D30EC" w:rsidRDefault="007A1F07" w:rsidP="00AC7EC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Staff are encouraged to attend SLAPC.</w:t>
            </w:r>
          </w:p>
          <w:p w14:paraId="1178C0DD" w14:textId="608BA038" w:rsidR="003B2A17" w:rsidRDefault="003B2A17" w:rsidP="00AC7ECF">
            <w:pPr>
              <w:rPr>
                <w:sz w:val="22"/>
                <w:szCs w:val="22"/>
                <w:lang w:val="en-GB"/>
              </w:rPr>
            </w:pPr>
          </w:p>
          <w:p w14:paraId="678E7E8D" w14:textId="69170814" w:rsidR="003B2A17" w:rsidRDefault="003B2A17" w:rsidP="00AC7EC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Lead Officer and Development worker supports communication in and between partner agencies.</w:t>
            </w:r>
          </w:p>
          <w:p w14:paraId="339DE944" w14:textId="77777777" w:rsidR="003B2A17" w:rsidRDefault="003B2A17" w:rsidP="00AC7ECF">
            <w:pPr>
              <w:rPr>
                <w:sz w:val="22"/>
                <w:szCs w:val="22"/>
                <w:lang w:val="en-GB"/>
              </w:rPr>
            </w:pPr>
          </w:p>
          <w:p w14:paraId="2BD3E6D6" w14:textId="749CF94F" w:rsidR="007A1F07" w:rsidRPr="00A2377E" w:rsidRDefault="007A1F07" w:rsidP="00AC7EC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SLAPC Newsletters and E-Bulletins encourage feedback from staff.</w:t>
            </w:r>
          </w:p>
        </w:tc>
        <w:tc>
          <w:tcPr>
            <w:tcW w:w="979" w:type="dxa"/>
          </w:tcPr>
          <w:p w14:paraId="7B4B6B91" w14:textId="77777777" w:rsidR="00676DFF" w:rsidRPr="00A2377E" w:rsidRDefault="00676DFF" w:rsidP="00145DF4">
            <w:pPr>
              <w:jc w:val="center"/>
              <w:rPr>
                <w:sz w:val="22"/>
                <w:szCs w:val="22"/>
              </w:rPr>
            </w:pPr>
            <w:r w:rsidRPr="00A2377E">
              <w:rPr>
                <w:sz w:val="22"/>
                <w:szCs w:val="22"/>
                <w:lang w:val="en-GB"/>
              </w:rPr>
              <w:t>LD</w:t>
            </w:r>
          </w:p>
        </w:tc>
      </w:tr>
      <w:tr w:rsidR="00676DFF" w14:paraId="7EB64D76" w14:textId="77777777" w:rsidTr="00933111">
        <w:tc>
          <w:tcPr>
            <w:tcW w:w="13950" w:type="dxa"/>
            <w:gridSpan w:val="7"/>
            <w:shd w:val="clear" w:color="auto" w:fill="000000" w:themeFill="text1"/>
          </w:tcPr>
          <w:p w14:paraId="6E95AA61" w14:textId="77777777" w:rsidR="00676DFF" w:rsidRPr="00A2377E" w:rsidRDefault="00676DFF" w:rsidP="00420738">
            <w:pPr>
              <w:rPr>
                <w:b/>
                <w:sz w:val="22"/>
                <w:szCs w:val="22"/>
                <w:lang w:val="en-GB"/>
              </w:rPr>
            </w:pPr>
            <w:r w:rsidRPr="00A2377E">
              <w:rPr>
                <w:b/>
                <w:sz w:val="22"/>
                <w:szCs w:val="22"/>
                <w:lang w:val="en-GB"/>
              </w:rPr>
              <w:t>4.</w:t>
            </w:r>
            <w:r w:rsidRPr="00A2377E">
              <w:rPr>
                <w:rFonts w:cs="Arial"/>
                <w:b/>
                <w:sz w:val="22"/>
                <w:szCs w:val="22"/>
              </w:rPr>
              <w:t xml:space="preserve"> Impact on the community</w:t>
            </w:r>
          </w:p>
        </w:tc>
      </w:tr>
      <w:tr w:rsidR="00676DFF" w14:paraId="7AA0E52E" w14:textId="77777777" w:rsidTr="00933111">
        <w:tc>
          <w:tcPr>
            <w:tcW w:w="2003" w:type="dxa"/>
            <w:vMerge w:val="restart"/>
          </w:tcPr>
          <w:p w14:paraId="32C69C62" w14:textId="77777777" w:rsidR="00676DFF" w:rsidRPr="00A2377E" w:rsidRDefault="00362679" w:rsidP="00C47E9A">
            <w:pPr>
              <w:pStyle w:val="ListParagraph"/>
              <w:numPr>
                <w:ilvl w:val="0"/>
                <w:numId w:val="38"/>
              </w:numPr>
              <w:rPr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</w:rPr>
              <w:t xml:space="preserve">Improved </w:t>
            </w:r>
            <w:r w:rsidRPr="00A2377E">
              <w:rPr>
                <w:rFonts w:cs="Arial"/>
                <w:sz w:val="22"/>
                <w:szCs w:val="22"/>
              </w:rPr>
              <w:t>community supports and public confidence in local services</w:t>
            </w:r>
          </w:p>
        </w:tc>
        <w:tc>
          <w:tcPr>
            <w:tcW w:w="676" w:type="dxa"/>
          </w:tcPr>
          <w:p w14:paraId="086A2077" w14:textId="77777777" w:rsidR="00676DFF" w:rsidRPr="00A2377E" w:rsidRDefault="00440917" w:rsidP="00420738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4.1</w:t>
            </w:r>
          </w:p>
        </w:tc>
        <w:tc>
          <w:tcPr>
            <w:tcW w:w="3281" w:type="dxa"/>
          </w:tcPr>
          <w:p w14:paraId="6A6C25EE" w14:textId="77777777" w:rsidR="00676DFF" w:rsidRPr="00A2377E" w:rsidRDefault="00676DFF" w:rsidP="00420738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Review and update our communication strategy</w:t>
            </w:r>
          </w:p>
        </w:tc>
        <w:tc>
          <w:tcPr>
            <w:tcW w:w="2181" w:type="dxa"/>
          </w:tcPr>
          <w:p w14:paraId="51F81E36" w14:textId="77777777" w:rsidR="00676DFF" w:rsidRPr="00A2377E" w:rsidRDefault="00676DFF" w:rsidP="002001D3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Strategy completed</w:t>
            </w:r>
          </w:p>
        </w:tc>
        <w:tc>
          <w:tcPr>
            <w:tcW w:w="1568" w:type="dxa"/>
          </w:tcPr>
          <w:p w14:paraId="36ABD609" w14:textId="18B61ADB" w:rsidR="00676DFF" w:rsidRPr="00A2377E" w:rsidRDefault="003B2A17" w:rsidP="00645A02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October</w:t>
            </w:r>
            <w:r w:rsidR="00933111">
              <w:rPr>
                <w:sz w:val="22"/>
                <w:szCs w:val="22"/>
                <w:lang w:val="en-GB"/>
              </w:rPr>
              <w:t xml:space="preserve"> 2020</w:t>
            </w:r>
          </w:p>
        </w:tc>
        <w:tc>
          <w:tcPr>
            <w:tcW w:w="3262" w:type="dxa"/>
          </w:tcPr>
          <w:p w14:paraId="793ED7A1" w14:textId="6C2805CF" w:rsidR="00933111" w:rsidRPr="00A2377E" w:rsidRDefault="007A1F07" w:rsidP="003B2A17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Communication Strategy reviewed and updated</w:t>
            </w:r>
            <w:r w:rsidR="003B2A17"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979" w:type="dxa"/>
          </w:tcPr>
          <w:p w14:paraId="7AE33CD0" w14:textId="77777777" w:rsidR="00676DFF" w:rsidRPr="00A2377E" w:rsidRDefault="00676DFF" w:rsidP="005E531D">
            <w:pPr>
              <w:jc w:val="center"/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PIE</w:t>
            </w:r>
          </w:p>
        </w:tc>
      </w:tr>
      <w:tr w:rsidR="00676DFF" w14:paraId="6EB26EFA" w14:textId="77777777" w:rsidTr="00933111">
        <w:tc>
          <w:tcPr>
            <w:tcW w:w="2003" w:type="dxa"/>
            <w:vMerge/>
          </w:tcPr>
          <w:p w14:paraId="09850C07" w14:textId="77777777" w:rsidR="00676DFF" w:rsidRPr="00A2377E" w:rsidRDefault="00676DFF" w:rsidP="00420738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676" w:type="dxa"/>
          </w:tcPr>
          <w:p w14:paraId="502B14D3" w14:textId="77777777" w:rsidR="00676DFF" w:rsidRPr="00A2377E" w:rsidRDefault="00440917" w:rsidP="00420738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4.2</w:t>
            </w:r>
          </w:p>
        </w:tc>
        <w:tc>
          <w:tcPr>
            <w:tcW w:w="3281" w:type="dxa"/>
          </w:tcPr>
          <w:p w14:paraId="1FCAC9E8" w14:textId="77777777" w:rsidR="00676DFF" w:rsidRPr="00A2377E" w:rsidRDefault="00676DFF" w:rsidP="002001D3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Update range of information for partners, community groups and voluntary organisations</w:t>
            </w:r>
          </w:p>
        </w:tc>
        <w:tc>
          <w:tcPr>
            <w:tcW w:w="2181" w:type="dxa"/>
          </w:tcPr>
          <w:p w14:paraId="41B0884C" w14:textId="77777777" w:rsidR="00676DFF" w:rsidRPr="00A2377E" w:rsidRDefault="00676DFF" w:rsidP="00420738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New materials produced</w:t>
            </w:r>
          </w:p>
        </w:tc>
        <w:tc>
          <w:tcPr>
            <w:tcW w:w="1568" w:type="dxa"/>
          </w:tcPr>
          <w:p w14:paraId="2C699C3C" w14:textId="6C355EF0" w:rsidR="00676DFF" w:rsidRPr="00A2377E" w:rsidRDefault="00933111" w:rsidP="00645A02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April 2021</w:t>
            </w:r>
          </w:p>
        </w:tc>
        <w:tc>
          <w:tcPr>
            <w:tcW w:w="3262" w:type="dxa"/>
          </w:tcPr>
          <w:p w14:paraId="699DC5E7" w14:textId="432453BC" w:rsidR="0019533A" w:rsidRPr="00A2377E" w:rsidRDefault="00BB0DCF" w:rsidP="00CF0466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All </w:t>
            </w:r>
            <w:r w:rsidR="00E361A1">
              <w:rPr>
                <w:sz w:val="22"/>
                <w:szCs w:val="22"/>
                <w:lang w:val="en-GB"/>
              </w:rPr>
              <w:t xml:space="preserve">ASP </w:t>
            </w:r>
            <w:r>
              <w:rPr>
                <w:sz w:val="22"/>
                <w:szCs w:val="22"/>
                <w:lang w:val="en-GB"/>
              </w:rPr>
              <w:t xml:space="preserve">material reviewed </w:t>
            </w:r>
            <w:r w:rsidR="00876D2E">
              <w:rPr>
                <w:sz w:val="22"/>
                <w:szCs w:val="22"/>
                <w:lang w:val="en-GB"/>
              </w:rPr>
              <w:t xml:space="preserve">with partners, </w:t>
            </w:r>
            <w:proofErr w:type="gramStart"/>
            <w:r>
              <w:rPr>
                <w:sz w:val="22"/>
                <w:szCs w:val="22"/>
                <w:lang w:val="en-GB"/>
              </w:rPr>
              <w:t>updated</w:t>
            </w:r>
            <w:proofErr w:type="gramEnd"/>
            <w:r w:rsidR="00876D2E">
              <w:rPr>
                <w:sz w:val="22"/>
                <w:szCs w:val="22"/>
                <w:lang w:val="en-GB"/>
              </w:rPr>
              <w:t xml:space="preserve"> and cascaded.</w:t>
            </w:r>
          </w:p>
        </w:tc>
        <w:tc>
          <w:tcPr>
            <w:tcW w:w="979" w:type="dxa"/>
          </w:tcPr>
          <w:p w14:paraId="64BE2C32" w14:textId="77777777" w:rsidR="00676DFF" w:rsidRPr="00A2377E" w:rsidRDefault="00676DFF" w:rsidP="005E531D">
            <w:pPr>
              <w:jc w:val="center"/>
              <w:rPr>
                <w:sz w:val="22"/>
                <w:szCs w:val="22"/>
              </w:rPr>
            </w:pPr>
            <w:r w:rsidRPr="00A2377E">
              <w:rPr>
                <w:sz w:val="22"/>
                <w:szCs w:val="22"/>
                <w:lang w:val="en-GB"/>
              </w:rPr>
              <w:t>PIE</w:t>
            </w:r>
          </w:p>
        </w:tc>
      </w:tr>
      <w:tr w:rsidR="00676DFF" w14:paraId="639E6225" w14:textId="77777777" w:rsidTr="00933111">
        <w:tc>
          <w:tcPr>
            <w:tcW w:w="2003" w:type="dxa"/>
            <w:vMerge/>
          </w:tcPr>
          <w:p w14:paraId="4E584D7A" w14:textId="77777777" w:rsidR="00676DFF" w:rsidRPr="00A2377E" w:rsidRDefault="00676DFF" w:rsidP="00420738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676" w:type="dxa"/>
          </w:tcPr>
          <w:p w14:paraId="2CA12773" w14:textId="77777777" w:rsidR="00676DFF" w:rsidRPr="00A2377E" w:rsidRDefault="00440917" w:rsidP="00420738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4.3</w:t>
            </w:r>
          </w:p>
        </w:tc>
        <w:tc>
          <w:tcPr>
            <w:tcW w:w="3281" w:type="dxa"/>
          </w:tcPr>
          <w:p w14:paraId="3D73305B" w14:textId="77777777" w:rsidR="00676DFF" w:rsidRPr="00A2377E" w:rsidRDefault="00676DFF" w:rsidP="002001D3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 xml:space="preserve">Update APC publicity materials. </w:t>
            </w:r>
          </w:p>
        </w:tc>
        <w:tc>
          <w:tcPr>
            <w:tcW w:w="2181" w:type="dxa"/>
          </w:tcPr>
          <w:p w14:paraId="0712FB23" w14:textId="77777777" w:rsidR="00676DFF" w:rsidRPr="00A2377E" w:rsidRDefault="00676DFF" w:rsidP="00420738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New materials produced</w:t>
            </w:r>
          </w:p>
        </w:tc>
        <w:tc>
          <w:tcPr>
            <w:tcW w:w="1568" w:type="dxa"/>
          </w:tcPr>
          <w:p w14:paraId="7E392CA7" w14:textId="75B5B3D9" w:rsidR="00676DFF" w:rsidRPr="00A2377E" w:rsidRDefault="00933111" w:rsidP="00145DF4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March</w:t>
            </w:r>
            <w:r w:rsidR="00676DFF" w:rsidRPr="00A2377E">
              <w:rPr>
                <w:sz w:val="22"/>
                <w:szCs w:val="22"/>
                <w:lang w:val="en-GB"/>
              </w:rPr>
              <w:t xml:space="preserve"> 20</w:t>
            </w:r>
            <w:r>
              <w:rPr>
                <w:sz w:val="22"/>
                <w:szCs w:val="22"/>
                <w:lang w:val="en-GB"/>
              </w:rPr>
              <w:t>21</w:t>
            </w:r>
          </w:p>
        </w:tc>
        <w:tc>
          <w:tcPr>
            <w:tcW w:w="3262" w:type="dxa"/>
          </w:tcPr>
          <w:p w14:paraId="0F3AF888" w14:textId="14AAE033" w:rsidR="00676DFF" w:rsidRPr="00A2377E" w:rsidRDefault="00BB0DCF" w:rsidP="00CF0466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All </w:t>
            </w:r>
            <w:r w:rsidR="00E361A1">
              <w:rPr>
                <w:sz w:val="22"/>
                <w:szCs w:val="22"/>
                <w:lang w:val="en-GB"/>
              </w:rPr>
              <w:t xml:space="preserve">ASP </w:t>
            </w:r>
            <w:r>
              <w:rPr>
                <w:sz w:val="22"/>
                <w:szCs w:val="22"/>
                <w:lang w:val="en-GB"/>
              </w:rPr>
              <w:t xml:space="preserve">material </w:t>
            </w:r>
            <w:r w:rsidR="00876D2E">
              <w:rPr>
                <w:sz w:val="22"/>
                <w:szCs w:val="22"/>
                <w:lang w:val="en-GB"/>
              </w:rPr>
              <w:t>r</w:t>
            </w:r>
            <w:r>
              <w:rPr>
                <w:sz w:val="22"/>
                <w:szCs w:val="22"/>
                <w:lang w:val="en-GB"/>
              </w:rPr>
              <w:t>eviewed and updated</w:t>
            </w:r>
          </w:p>
        </w:tc>
        <w:tc>
          <w:tcPr>
            <w:tcW w:w="979" w:type="dxa"/>
          </w:tcPr>
          <w:p w14:paraId="645D1FEB" w14:textId="77777777" w:rsidR="00676DFF" w:rsidRPr="00A2377E" w:rsidRDefault="00676DFF" w:rsidP="00145DF4">
            <w:pPr>
              <w:jc w:val="center"/>
              <w:rPr>
                <w:sz w:val="22"/>
                <w:szCs w:val="22"/>
              </w:rPr>
            </w:pPr>
            <w:r w:rsidRPr="00A2377E">
              <w:rPr>
                <w:sz w:val="22"/>
                <w:szCs w:val="22"/>
                <w:lang w:val="en-GB"/>
              </w:rPr>
              <w:t>PIE</w:t>
            </w:r>
          </w:p>
        </w:tc>
      </w:tr>
      <w:tr w:rsidR="00676DFF" w14:paraId="3D31EF85" w14:textId="77777777" w:rsidTr="00933111">
        <w:tc>
          <w:tcPr>
            <w:tcW w:w="2003" w:type="dxa"/>
            <w:vMerge/>
          </w:tcPr>
          <w:p w14:paraId="4E28153C" w14:textId="77777777" w:rsidR="00676DFF" w:rsidRPr="00A2377E" w:rsidRDefault="00676DFF" w:rsidP="00420738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676" w:type="dxa"/>
          </w:tcPr>
          <w:p w14:paraId="72C378EF" w14:textId="77777777" w:rsidR="00676DFF" w:rsidRPr="00A2377E" w:rsidRDefault="00440917" w:rsidP="00420738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4.4</w:t>
            </w:r>
          </w:p>
        </w:tc>
        <w:tc>
          <w:tcPr>
            <w:tcW w:w="3281" w:type="dxa"/>
          </w:tcPr>
          <w:p w14:paraId="5003565E" w14:textId="77777777" w:rsidR="00676DFF" w:rsidRPr="00A2377E" w:rsidRDefault="00676DFF" w:rsidP="002001D3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 xml:space="preserve">Review website to improve available information.  </w:t>
            </w:r>
          </w:p>
        </w:tc>
        <w:tc>
          <w:tcPr>
            <w:tcW w:w="2181" w:type="dxa"/>
          </w:tcPr>
          <w:p w14:paraId="2B154392" w14:textId="2268E348" w:rsidR="00676DFF" w:rsidRPr="00A2377E" w:rsidRDefault="00676DFF" w:rsidP="00420738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Review</w:t>
            </w:r>
            <w:r w:rsidR="00876D2E">
              <w:rPr>
                <w:sz w:val="22"/>
                <w:szCs w:val="22"/>
                <w:lang w:val="en-GB"/>
              </w:rPr>
              <w:t xml:space="preserve">ed content </w:t>
            </w:r>
            <w:r w:rsidRPr="00A2377E">
              <w:rPr>
                <w:sz w:val="22"/>
                <w:szCs w:val="22"/>
                <w:lang w:val="en-GB"/>
              </w:rPr>
              <w:t>/No.  of site ‘hits’</w:t>
            </w:r>
          </w:p>
        </w:tc>
        <w:tc>
          <w:tcPr>
            <w:tcW w:w="1568" w:type="dxa"/>
          </w:tcPr>
          <w:p w14:paraId="69CDEF55" w14:textId="61D822E4" w:rsidR="00676DFF" w:rsidRPr="00A2377E" w:rsidRDefault="00933111" w:rsidP="007534E8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October 2020</w:t>
            </w:r>
          </w:p>
        </w:tc>
        <w:tc>
          <w:tcPr>
            <w:tcW w:w="3262" w:type="dxa"/>
          </w:tcPr>
          <w:p w14:paraId="399169BA" w14:textId="64A84AA7" w:rsidR="006D0F08" w:rsidRDefault="00E361A1" w:rsidP="007D420C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ASP </w:t>
            </w:r>
            <w:r w:rsidR="006D0F08">
              <w:rPr>
                <w:sz w:val="22"/>
                <w:szCs w:val="22"/>
                <w:lang w:val="en-GB"/>
              </w:rPr>
              <w:t>Website content has been reviewed an updated</w:t>
            </w:r>
          </w:p>
          <w:p w14:paraId="45570109" w14:textId="77777777" w:rsidR="00876D2E" w:rsidRDefault="00876D2E" w:rsidP="007D420C">
            <w:pPr>
              <w:rPr>
                <w:sz w:val="22"/>
                <w:szCs w:val="22"/>
                <w:lang w:val="en-GB"/>
              </w:rPr>
            </w:pPr>
          </w:p>
          <w:p w14:paraId="1C639208" w14:textId="68A98D13" w:rsidR="00676DFF" w:rsidRPr="00A2377E" w:rsidRDefault="006D0F08" w:rsidP="007D420C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Await upgrade of website</w:t>
            </w:r>
            <w:r w:rsidR="00BB0DCF">
              <w:rPr>
                <w:sz w:val="22"/>
                <w:szCs w:val="22"/>
                <w:lang w:val="en-GB"/>
              </w:rPr>
              <w:t xml:space="preserve"> </w:t>
            </w:r>
            <w:r w:rsidR="00876D2E">
              <w:rPr>
                <w:sz w:val="22"/>
                <w:szCs w:val="22"/>
                <w:lang w:val="en-GB"/>
              </w:rPr>
              <w:t>– CV-19 delayed progress.</w:t>
            </w:r>
          </w:p>
        </w:tc>
        <w:tc>
          <w:tcPr>
            <w:tcW w:w="979" w:type="dxa"/>
          </w:tcPr>
          <w:p w14:paraId="32E603F0" w14:textId="77777777" w:rsidR="00676DFF" w:rsidRPr="00A2377E" w:rsidRDefault="00676DFF" w:rsidP="00145DF4">
            <w:pPr>
              <w:jc w:val="center"/>
              <w:rPr>
                <w:sz w:val="22"/>
                <w:szCs w:val="22"/>
              </w:rPr>
            </w:pPr>
            <w:r w:rsidRPr="00A2377E">
              <w:rPr>
                <w:sz w:val="22"/>
                <w:szCs w:val="22"/>
                <w:lang w:val="en-GB"/>
              </w:rPr>
              <w:t>PIE</w:t>
            </w:r>
          </w:p>
        </w:tc>
      </w:tr>
      <w:tr w:rsidR="00676DFF" w14:paraId="65188EC9" w14:textId="77777777" w:rsidTr="00933111">
        <w:tc>
          <w:tcPr>
            <w:tcW w:w="2003" w:type="dxa"/>
            <w:vMerge/>
          </w:tcPr>
          <w:p w14:paraId="3488B1EF" w14:textId="77777777" w:rsidR="00676DFF" w:rsidRPr="00A2377E" w:rsidRDefault="00676DFF" w:rsidP="00420738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676" w:type="dxa"/>
          </w:tcPr>
          <w:p w14:paraId="7B1EDE42" w14:textId="45AB6F36" w:rsidR="00676DFF" w:rsidRPr="00A2377E" w:rsidRDefault="00440917" w:rsidP="00420738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4.</w:t>
            </w:r>
            <w:r w:rsidR="00933111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3281" w:type="dxa"/>
          </w:tcPr>
          <w:p w14:paraId="6A419245" w14:textId="77777777" w:rsidR="00676DFF" w:rsidRPr="00A2377E" w:rsidRDefault="00676DFF" w:rsidP="00E21BED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Develop a community group questionnaire and undertake survey</w:t>
            </w:r>
          </w:p>
        </w:tc>
        <w:tc>
          <w:tcPr>
            <w:tcW w:w="2181" w:type="dxa"/>
          </w:tcPr>
          <w:p w14:paraId="103AA3D2" w14:textId="77777777" w:rsidR="00676DFF" w:rsidRDefault="00676DFF" w:rsidP="00E21BED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No. questionnaires completed / survey results</w:t>
            </w:r>
          </w:p>
          <w:p w14:paraId="70954A7D" w14:textId="3EE91E42" w:rsidR="00933111" w:rsidRPr="00A2377E" w:rsidRDefault="00933111" w:rsidP="00E21BE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568" w:type="dxa"/>
          </w:tcPr>
          <w:p w14:paraId="2A578D0E" w14:textId="5D01197E" w:rsidR="00676DFF" w:rsidRPr="00A2377E" w:rsidRDefault="00933111" w:rsidP="00145DF4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September 2020</w:t>
            </w:r>
          </w:p>
        </w:tc>
        <w:tc>
          <w:tcPr>
            <w:tcW w:w="3262" w:type="dxa"/>
          </w:tcPr>
          <w:p w14:paraId="7BCB1E6F" w14:textId="4DBA3565" w:rsidR="00676DFF" w:rsidRPr="00A2377E" w:rsidRDefault="00876D2E" w:rsidP="00876D2E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Community surveys completed and improvement plans completed.</w:t>
            </w:r>
          </w:p>
        </w:tc>
        <w:tc>
          <w:tcPr>
            <w:tcW w:w="979" w:type="dxa"/>
          </w:tcPr>
          <w:p w14:paraId="3A5B8C0D" w14:textId="77777777" w:rsidR="00676DFF" w:rsidRPr="00A2377E" w:rsidRDefault="00676DFF" w:rsidP="00145DF4">
            <w:pPr>
              <w:jc w:val="center"/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PIE</w:t>
            </w:r>
          </w:p>
        </w:tc>
      </w:tr>
      <w:tr w:rsidR="00676DFF" w14:paraId="4F74EB8C" w14:textId="77777777" w:rsidTr="00933111">
        <w:tc>
          <w:tcPr>
            <w:tcW w:w="13950" w:type="dxa"/>
            <w:gridSpan w:val="7"/>
            <w:shd w:val="clear" w:color="auto" w:fill="000000" w:themeFill="text1"/>
          </w:tcPr>
          <w:p w14:paraId="7A2A9A78" w14:textId="77777777" w:rsidR="00676DFF" w:rsidRPr="00A2377E" w:rsidRDefault="00676DFF" w:rsidP="00235A8A">
            <w:pPr>
              <w:rPr>
                <w:b/>
                <w:sz w:val="22"/>
                <w:szCs w:val="22"/>
                <w:lang w:val="en-GB"/>
              </w:rPr>
            </w:pPr>
            <w:r w:rsidRPr="00A2377E">
              <w:rPr>
                <w:b/>
                <w:sz w:val="22"/>
                <w:szCs w:val="22"/>
                <w:lang w:val="en-GB"/>
              </w:rPr>
              <w:t>5.  Delivery of key processes</w:t>
            </w:r>
          </w:p>
        </w:tc>
      </w:tr>
      <w:tr w:rsidR="00676DFF" w14:paraId="7E067F7C" w14:textId="77777777" w:rsidTr="00933111">
        <w:tc>
          <w:tcPr>
            <w:tcW w:w="2003" w:type="dxa"/>
            <w:vMerge w:val="restart"/>
          </w:tcPr>
          <w:p w14:paraId="537D40BC" w14:textId="77777777" w:rsidR="00362679" w:rsidRPr="00A2377E" w:rsidRDefault="00362679" w:rsidP="00362679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Better a</w:t>
            </w:r>
            <w:r w:rsidRPr="00A2377E">
              <w:rPr>
                <w:sz w:val="22"/>
                <w:szCs w:val="22"/>
              </w:rPr>
              <w:t xml:space="preserve">ccess to support </w:t>
            </w:r>
          </w:p>
          <w:p w14:paraId="07295533" w14:textId="77777777" w:rsidR="00362679" w:rsidRPr="00A2377E" w:rsidRDefault="00362679" w:rsidP="00362679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Improved needs assessment</w:t>
            </w:r>
            <w:r w:rsidRPr="00A2377E">
              <w:rPr>
                <w:sz w:val="22"/>
                <w:szCs w:val="22"/>
              </w:rPr>
              <w:t xml:space="preserve">, planning </w:t>
            </w:r>
            <w:r>
              <w:rPr>
                <w:sz w:val="22"/>
                <w:szCs w:val="22"/>
              </w:rPr>
              <w:t>and delivery of</w:t>
            </w:r>
            <w:r w:rsidRPr="00A2377E">
              <w:rPr>
                <w:sz w:val="22"/>
                <w:szCs w:val="22"/>
              </w:rPr>
              <w:t xml:space="preserve"> care and support </w:t>
            </w:r>
          </w:p>
          <w:p w14:paraId="57B64464" w14:textId="77777777" w:rsidR="00362679" w:rsidRPr="00A2377E" w:rsidRDefault="00362679" w:rsidP="00362679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A2377E">
              <w:rPr>
                <w:sz w:val="22"/>
                <w:szCs w:val="22"/>
              </w:rPr>
              <w:t xml:space="preserve">Shared approach to protecting individuals who are at risk of harm, assessing </w:t>
            </w:r>
            <w:r w:rsidRPr="00A2377E">
              <w:rPr>
                <w:sz w:val="22"/>
                <w:szCs w:val="22"/>
              </w:rPr>
              <w:lastRenderedPageBreak/>
              <w:t>risk and managing and mitigating risks</w:t>
            </w:r>
          </w:p>
          <w:p w14:paraId="066A9962" w14:textId="77777777" w:rsidR="00676DFF" w:rsidRPr="00A2377E" w:rsidRDefault="00362679" w:rsidP="00362679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A2377E">
              <w:rPr>
                <w:sz w:val="22"/>
                <w:szCs w:val="22"/>
              </w:rPr>
              <w:t>Involvement of individuals and carers in their own supp</w:t>
            </w:r>
            <w:r>
              <w:rPr>
                <w:sz w:val="22"/>
                <w:szCs w:val="22"/>
              </w:rPr>
              <w:t>ort delivery</w:t>
            </w:r>
          </w:p>
        </w:tc>
        <w:tc>
          <w:tcPr>
            <w:tcW w:w="676" w:type="dxa"/>
          </w:tcPr>
          <w:p w14:paraId="428AEB0A" w14:textId="77777777" w:rsidR="00676DFF" w:rsidRPr="00A2377E" w:rsidRDefault="00440917" w:rsidP="00420738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lastRenderedPageBreak/>
              <w:t>5.1</w:t>
            </w:r>
          </w:p>
        </w:tc>
        <w:tc>
          <w:tcPr>
            <w:tcW w:w="3281" w:type="dxa"/>
          </w:tcPr>
          <w:p w14:paraId="6667BF70" w14:textId="77777777" w:rsidR="00676DFF" w:rsidRPr="00A2377E" w:rsidRDefault="00676DFF" w:rsidP="00420738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Review and update local policies and procedures in line with national guidance</w:t>
            </w:r>
          </w:p>
        </w:tc>
        <w:tc>
          <w:tcPr>
            <w:tcW w:w="2181" w:type="dxa"/>
          </w:tcPr>
          <w:p w14:paraId="35281F9A" w14:textId="77777777" w:rsidR="00676DFF" w:rsidRPr="00A2377E" w:rsidRDefault="00676DFF" w:rsidP="00420738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Reviews completed</w:t>
            </w:r>
          </w:p>
        </w:tc>
        <w:tc>
          <w:tcPr>
            <w:tcW w:w="1568" w:type="dxa"/>
          </w:tcPr>
          <w:p w14:paraId="5F5130B5" w14:textId="77777777" w:rsidR="00676DFF" w:rsidRPr="00A2377E" w:rsidRDefault="00676DFF" w:rsidP="00145DF4">
            <w:pPr>
              <w:jc w:val="center"/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Annually</w:t>
            </w:r>
          </w:p>
        </w:tc>
        <w:tc>
          <w:tcPr>
            <w:tcW w:w="3262" w:type="dxa"/>
          </w:tcPr>
          <w:p w14:paraId="7F28B9E8" w14:textId="1CEBA258" w:rsidR="00BB0DCF" w:rsidRPr="00A2377E" w:rsidRDefault="00BB0DCF" w:rsidP="00876D2E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Updates complete</w:t>
            </w:r>
            <w:r w:rsidR="00E361A1">
              <w:rPr>
                <w:sz w:val="22"/>
                <w:szCs w:val="22"/>
                <w:lang w:val="en-GB"/>
              </w:rPr>
              <w:t>- Reviewed and new guidance developed.</w:t>
            </w:r>
            <w:r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979" w:type="dxa"/>
          </w:tcPr>
          <w:p w14:paraId="5870E4CD" w14:textId="6E275272" w:rsidR="00676DFF" w:rsidRPr="00A2377E" w:rsidRDefault="00E4084B" w:rsidP="00145DF4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CI</w:t>
            </w:r>
          </w:p>
        </w:tc>
      </w:tr>
      <w:tr w:rsidR="00676DFF" w14:paraId="10F320C9" w14:textId="77777777" w:rsidTr="00933111">
        <w:tc>
          <w:tcPr>
            <w:tcW w:w="2003" w:type="dxa"/>
            <w:vMerge/>
          </w:tcPr>
          <w:p w14:paraId="5A55B148" w14:textId="77777777" w:rsidR="00676DFF" w:rsidRPr="00A2377E" w:rsidRDefault="00676DFF" w:rsidP="00420738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  <w:tc>
          <w:tcPr>
            <w:tcW w:w="676" w:type="dxa"/>
          </w:tcPr>
          <w:p w14:paraId="247EED1A" w14:textId="77777777" w:rsidR="00676DFF" w:rsidRPr="00A2377E" w:rsidRDefault="00440917" w:rsidP="00420738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5.2</w:t>
            </w:r>
          </w:p>
        </w:tc>
        <w:tc>
          <w:tcPr>
            <w:tcW w:w="3281" w:type="dxa"/>
          </w:tcPr>
          <w:p w14:paraId="345ABF09" w14:textId="77777777" w:rsidR="00676DFF" w:rsidRPr="00A2377E" w:rsidRDefault="00676DFF" w:rsidP="00420738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Measure compliance with policies and procedures</w:t>
            </w:r>
          </w:p>
        </w:tc>
        <w:tc>
          <w:tcPr>
            <w:tcW w:w="2181" w:type="dxa"/>
          </w:tcPr>
          <w:p w14:paraId="185F85C7" w14:textId="77777777" w:rsidR="00676DFF" w:rsidRPr="00A2377E" w:rsidRDefault="00676DFF" w:rsidP="00235A8A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Audits completed</w:t>
            </w:r>
          </w:p>
        </w:tc>
        <w:tc>
          <w:tcPr>
            <w:tcW w:w="1568" w:type="dxa"/>
          </w:tcPr>
          <w:p w14:paraId="239BDE0A" w14:textId="791C16F9" w:rsidR="00676DFF" w:rsidRPr="00A2377E" w:rsidRDefault="00933111" w:rsidP="00145DF4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B</w:t>
            </w:r>
            <w:r w:rsidR="00676DFF" w:rsidRPr="00A2377E">
              <w:rPr>
                <w:sz w:val="22"/>
                <w:szCs w:val="22"/>
                <w:lang w:val="en-GB"/>
              </w:rPr>
              <w:t>i-annually</w:t>
            </w:r>
          </w:p>
        </w:tc>
        <w:tc>
          <w:tcPr>
            <w:tcW w:w="3262" w:type="dxa"/>
          </w:tcPr>
          <w:p w14:paraId="77C0E077" w14:textId="341EC6CE" w:rsidR="007D420C" w:rsidRPr="00A2377E" w:rsidRDefault="006D0F08" w:rsidP="00AC7EC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SLAPC </w:t>
            </w:r>
            <w:r w:rsidR="00BB0DCF">
              <w:rPr>
                <w:sz w:val="22"/>
                <w:szCs w:val="22"/>
                <w:lang w:val="en-GB"/>
              </w:rPr>
              <w:t>SE Strategy in place</w:t>
            </w:r>
            <w:r>
              <w:rPr>
                <w:sz w:val="22"/>
                <w:szCs w:val="22"/>
                <w:lang w:val="en-GB"/>
              </w:rPr>
              <w:t xml:space="preserve"> and on track.</w:t>
            </w:r>
          </w:p>
        </w:tc>
        <w:tc>
          <w:tcPr>
            <w:tcW w:w="979" w:type="dxa"/>
          </w:tcPr>
          <w:p w14:paraId="3D701C1C" w14:textId="3DDEA7A6" w:rsidR="00676DFF" w:rsidRPr="00A2377E" w:rsidRDefault="00E4084B" w:rsidP="00145DF4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CI</w:t>
            </w:r>
          </w:p>
        </w:tc>
      </w:tr>
      <w:tr w:rsidR="00676DFF" w14:paraId="271C9130" w14:textId="77777777" w:rsidTr="00933111">
        <w:tc>
          <w:tcPr>
            <w:tcW w:w="2003" w:type="dxa"/>
            <w:vMerge/>
          </w:tcPr>
          <w:p w14:paraId="5A3D84DA" w14:textId="77777777" w:rsidR="00676DFF" w:rsidRPr="00A2377E" w:rsidRDefault="00676DFF" w:rsidP="00420738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  <w:tc>
          <w:tcPr>
            <w:tcW w:w="676" w:type="dxa"/>
          </w:tcPr>
          <w:p w14:paraId="051E8421" w14:textId="77777777" w:rsidR="00676DFF" w:rsidRPr="00A2377E" w:rsidRDefault="00440917" w:rsidP="00420738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5.3</w:t>
            </w:r>
          </w:p>
        </w:tc>
        <w:tc>
          <w:tcPr>
            <w:tcW w:w="3281" w:type="dxa"/>
          </w:tcPr>
          <w:p w14:paraId="7EBF8CCC" w14:textId="77777777" w:rsidR="00676DFF" w:rsidRPr="00A2377E" w:rsidRDefault="00676DFF" w:rsidP="00420738">
            <w:pPr>
              <w:rPr>
                <w:sz w:val="22"/>
                <w:szCs w:val="22"/>
                <w:lang w:val="en-GB"/>
              </w:rPr>
            </w:pPr>
            <w:r w:rsidRPr="00E21BED">
              <w:rPr>
                <w:color w:val="000000" w:themeColor="text1"/>
                <w:sz w:val="22"/>
                <w:szCs w:val="22"/>
                <w:lang w:val="en-GB"/>
              </w:rPr>
              <w:t>Review and update each agencies policies, procedures</w:t>
            </w:r>
            <w:r w:rsidRPr="00A2377E">
              <w:rPr>
                <w:sz w:val="22"/>
                <w:szCs w:val="22"/>
                <w:lang w:val="en-GB"/>
              </w:rPr>
              <w:t xml:space="preserve">, </w:t>
            </w:r>
            <w:proofErr w:type="gramStart"/>
            <w:r w:rsidRPr="00A2377E">
              <w:rPr>
                <w:sz w:val="22"/>
                <w:szCs w:val="22"/>
                <w:lang w:val="en-GB"/>
              </w:rPr>
              <w:t>guidance</w:t>
            </w:r>
            <w:proofErr w:type="gramEnd"/>
            <w:r w:rsidRPr="00A2377E">
              <w:rPr>
                <w:sz w:val="22"/>
                <w:szCs w:val="22"/>
                <w:lang w:val="en-GB"/>
              </w:rPr>
              <w:t xml:space="preserve"> and protocols</w:t>
            </w:r>
          </w:p>
        </w:tc>
        <w:tc>
          <w:tcPr>
            <w:tcW w:w="2181" w:type="dxa"/>
          </w:tcPr>
          <w:p w14:paraId="158971C3" w14:textId="77777777" w:rsidR="00676DFF" w:rsidRPr="00A2377E" w:rsidRDefault="00676DFF" w:rsidP="00420738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Reviews completed</w:t>
            </w:r>
          </w:p>
        </w:tc>
        <w:tc>
          <w:tcPr>
            <w:tcW w:w="1568" w:type="dxa"/>
          </w:tcPr>
          <w:p w14:paraId="54DDFEDC" w14:textId="44C8FD17" w:rsidR="00676DFF" w:rsidRPr="00A2377E" w:rsidRDefault="00937A2B" w:rsidP="00145DF4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June </w:t>
            </w:r>
            <w:r w:rsidR="00E21BED">
              <w:rPr>
                <w:sz w:val="22"/>
                <w:szCs w:val="22"/>
                <w:lang w:val="en-GB"/>
              </w:rPr>
              <w:t>20</w:t>
            </w:r>
            <w:r>
              <w:rPr>
                <w:sz w:val="22"/>
                <w:szCs w:val="22"/>
                <w:lang w:val="en-GB"/>
              </w:rPr>
              <w:t>21</w:t>
            </w:r>
            <w:r w:rsidR="00E21BED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262" w:type="dxa"/>
          </w:tcPr>
          <w:p w14:paraId="63872087" w14:textId="207108B9" w:rsidR="00676DFF" w:rsidRPr="00A2377E" w:rsidRDefault="006D0F08" w:rsidP="00AC7EC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Policies, Procedures and guidance are </w:t>
            </w:r>
            <w:proofErr w:type="gramStart"/>
            <w:r>
              <w:rPr>
                <w:sz w:val="22"/>
                <w:szCs w:val="22"/>
                <w:lang w:val="en-GB"/>
              </w:rPr>
              <w:t>updated</w:t>
            </w:r>
            <w:proofErr w:type="gramEnd"/>
            <w:r>
              <w:rPr>
                <w:sz w:val="22"/>
                <w:szCs w:val="22"/>
                <w:lang w:val="en-GB"/>
              </w:rPr>
              <w:t xml:space="preserve"> and new material developed.</w:t>
            </w:r>
          </w:p>
        </w:tc>
        <w:tc>
          <w:tcPr>
            <w:tcW w:w="979" w:type="dxa"/>
          </w:tcPr>
          <w:p w14:paraId="51F7B661" w14:textId="63D80371" w:rsidR="00676DFF" w:rsidRPr="00A2377E" w:rsidRDefault="00E4084B" w:rsidP="00145DF4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CI</w:t>
            </w:r>
          </w:p>
        </w:tc>
      </w:tr>
      <w:tr w:rsidR="00676DFF" w14:paraId="284342C4" w14:textId="77777777" w:rsidTr="00933111">
        <w:tc>
          <w:tcPr>
            <w:tcW w:w="2003" w:type="dxa"/>
            <w:vMerge/>
          </w:tcPr>
          <w:p w14:paraId="0DFAB223" w14:textId="77777777" w:rsidR="00676DFF" w:rsidRPr="00A2377E" w:rsidRDefault="00676DFF" w:rsidP="00420738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  <w:tc>
          <w:tcPr>
            <w:tcW w:w="676" w:type="dxa"/>
          </w:tcPr>
          <w:p w14:paraId="65909811" w14:textId="77777777" w:rsidR="00676DFF" w:rsidRPr="00A2377E" w:rsidRDefault="00440917" w:rsidP="00420738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5.4</w:t>
            </w:r>
          </w:p>
        </w:tc>
        <w:tc>
          <w:tcPr>
            <w:tcW w:w="3281" w:type="dxa"/>
          </w:tcPr>
          <w:p w14:paraId="7726BC95" w14:textId="6AF8DD5B" w:rsidR="00676DFF" w:rsidRPr="00A2377E" w:rsidRDefault="00937A2B" w:rsidP="00AB6AA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Review </w:t>
            </w:r>
            <w:r w:rsidR="00676DFF" w:rsidRPr="00A2377E">
              <w:rPr>
                <w:sz w:val="22"/>
                <w:szCs w:val="22"/>
                <w:lang w:val="en-GB"/>
              </w:rPr>
              <w:t xml:space="preserve">advocacy </w:t>
            </w:r>
            <w:r w:rsidR="00AB6AAB" w:rsidRPr="00A2377E">
              <w:rPr>
                <w:sz w:val="22"/>
                <w:szCs w:val="22"/>
                <w:lang w:val="en-GB"/>
              </w:rPr>
              <w:t>materials</w:t>
            </w:r>
            <w:r w:rsidR="00676DFF" w:rsidRPr="00A2377E">
              <w:rPr>
                <w:sz w:val="22"/>
                <w:szCs w:val="22"/>
                <w:lang w:val="en-GB"/>
              </w:rPr>
              <w:t xml:space="preserve"> to promote uptake of service </w:t>
            </w:r>
          </w:p>
        </w:tc>
        <w:tc>
          <w:tcPr>
            <w:tcW w:w="2181" w:type="dxa"/>
          </w:tcPr>
          <w:p w14:paraId="241D9C5D" w14:textId="77777777" w:rsidR="00676DFF" w:rsidRPr="00A2377E" w:rsidRDefault="00676DFF" w:rsidP="00E21BED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 xml:space="preserve">Increased requests for advocacy services </w:t>
            </w:r>
          </w:p>
        </w:tc>
        <w:tc>
          <w:tcPr>
            <w:tcW w:w="1568" w:type="dxa"/>
          </w:tcPr>
          <w:p w14:paraId="1F04558F" w14:textId="65BCB5B0" w:rsidR="00676DFF" w:rsidRPr="00A2377E" w:rsidRDefault="00937A2B" w:rsidP="00145DF4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March 2021</w:t>
            </w:r>
          </w:p>
        </w:tc>
        <w:tc>
          <w:tcPr>
            <w:tcW w:w="3262" w:type="dxa"/>
          </w:tcPr>
          <w:p w14:paraId="2D63A465" w14:textId="6C0CFDFE" w:rsidR="00E119AE" w:rsidRPr="00A2377E" w:rsidRDefault="00876D2E" w:rsidP="00876D2E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Review of materials completed in partnership with advocacy services.</w:t>
            </w:r>
          </w:p>
        </w:tc>
        <w:tc>
          <w:tcPr>
            <w:tcW w:w="979" w:type="dxa"/>
          </w:tcPr>
          <w:p w14:paraId="62A67E2C" w14:textId="77777777" w:rsidR="00676DFF" w:rsidRPr="00A2377E" w:rsidRDefault="00676DFF" w:rsidP="00145DF4">
            <w:pPr>
              <w:jc w:val="center"/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PIE</w:t>
            </w:r>
          </w:p>
        </w:tc>
      </w:tr>
      <w:tr w:rsidR="00676DFF" w14:paraId="5032AA69" w14:textId="77777777" w:rsidTr="00933111">
        <w:tc>
          <w:tcPr>
            <w:tcW w:w="2003" w:type="dxa"/>
            <w:vMerge/>
          </w:tcPr>
          <w:p w14:paraId="37651872" w14:textId="77777777" w:rsidR="00676DFF" w:rsidRPr="00A2377E" w:rsidRDefault="00676DFF" w:rsidP="00420738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676" w:type="dxa"/>
          </w:tcPr>
          <w:p w14:paraId="3C678C94" w14:textId="77777777" w:rsidR="00676DFF" w:rsidRPr="00A2377E" w:rsidRDefault="00440917" w:rsidP="00420738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5.5</w:t>
            </w:r>
          </w:p>
        </w:tc>
        <w:tc>
          <w:tcPr>
            <w:tcW w:w="3281" w:type="dxa"/>
          </w:tcPr>
          <w:p w14:paraId="6B88E853" w14:textId="77777777" w:rsidR="00676DFF" w:rsidRPr="00A2377E" w:rsidRDefault="00676DFF" w:rsidP="00E21BED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 xml:space="preserve">Undertake audit of needs and risk assessments </w:t>
            </w:r>
          </w:p>
        </w:tc>
        <w:tc>
          <w:tcPr>
            <w:tcW w:w="2181" w:type="dxa"/>
          </w:tcPr>
          <w:p w14:paraId="7E459AD4" w14:textId="77777777" w:rsidR="00676DFF" w:rsidRPr="00A2377E" w:rsidRDefault="00676DFF" w:rsidP="00E21BED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 xml:space="preserve">Audit completed </w:t>
            </w:r>
          </w:p>
        </w:tc>
        <w:tc>
          <w:tcPr>
            <w:tcW w:w="1568" w:type="dxa"/>
          </w:tcPr>
          <w:p w14:paraId="4F51BFC2" w14:textId="61351D14" w:rsidR="00676DFF" w:rsidRPr="00A2377E" w:rsidRDefault="00937A2B" w:rsidP="00937A2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   </w:t>
            </w:r>
            <w:r w:rsidR="00B42057">
              <w:rPr>
                <w:sz w:val="22"/>
                <w:szCs w:val="22"/>
                <w:lang w:val="en-GB"/>
              </w:rPr>
              <w:t>Bi-a</w:t>
            </w:r>
            <w:r>
              <w:rPr>
                <w:sz w:val="22"/>
                <w:szCs w:val="22"/>
                <w:lang w:val="en-GB"/>
              </w:rPr>
              <w:t>nnually</w:t>
            </w:r>
          </w:p>
        </w:tc>
        <w:tc>
          <w:tcPr>
            <w:tcW w:w="3262" w:type="dxa"/>
          </w:tcPr>
          <w:p w14:paraId="3767414E" w14:textId="5DBE2FC5" w:rsidR="007D420C" w:rsidRPr="00A2377E" w:rsidRDefault="00BB0DCF" w:rsidP="00937A2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</w:t>
            </w:r>
            <w:r w:rsidR="006D0F08">
              <w:rPr>
                <w:sz w:val="22"/>
                <w:szCs w:val="22"/>
                <w:lang w:val="en-GB"/>
              </w:rPr>
              <w:t>ulti-agency</w:t>
            </w:r>
            <w:r w:rsidR="00876D2E">
              <w:rPr>
                <w:sz w:val="22"/>
                <w:szCs w:val="22"/>
                <w:lang w:val="en-GB"/>
              </w:rPr>
              <w:t xml:space="preserve"> and single agency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="00876D2E">
              <w:rPr>
                <w:sz w:val="22"/>
                <w:szCs w:val="22"/>
                <w:lang w:val="en-GB"/>
              </w:rPr>
              <w:t>c</w:t>
            </w:r>
            <w:r>
              <w:rPr>
                <w:sz w:val="22"/>
                <w:szCs w:val="22"/>
                <w:lang w:val="en-GB"/>
              </w:rPr>
              <w:t>ase file audits undertaken</w:t>
            </w:r>
            <w:r w:rsidR="00876D2E">
              <w:rPr>
                <w:sz w:val="22"/>
                <w:szCs w:val="22"/>
                <w:lang w:val="en-GB"/>
              </w:rPr>
              <w:t>. Improvement plans completed.</w:t>
            </w:r>
          </w:p>
        </w:tc>
        <w:tc>
          <w:tcPr>
            <w:tcW w:w="979" w:type="dxa"/>
          </w:tcPr>
          <w:p w14:paraId="0F411E43" w14:textId="2C71A1CD" w:rsidR="00676DFF" w:rsidRPr="00A2377E" w:rsidRDefault="00E4084B" w:rsidP="00BF2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</w:t>
            </w:r>
          </w:p>
        </w:tc>
      </w:tr>
      <w:tr w:rsidR="00676DFF" w14:paraId="1AE73BB0" w14:textId="77777777" w:rsidTr="00933111">
        <w:tc>
          <w:tcPr>
            <w:tcW w:w="2003" w:type="dxa"/>
            <w:vMerge/>
          </w:tcPr>
          <w:p w14:paraId="42C04F38" w14:textId="77777777" w:rsidR="00676DFF" w:rsidRPr="00A2377E" w:rsidRDefault="00676DFF" w:rsidP="00420738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676" w:type="dxa"/>
          </w:tcPr>
          <w:p w14:paraId="539B7D56" w14:textId="77777777" w:rsidR="00676DFF" w:rsidRDefault="00440917" w:rsidP="00420738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5.6</w:t>
            </w:r>
          </w:p>
          <w:p w14:paraId="7CD7F721" w14:textId="77777777" w:rsidR="005C344E" w:rsidRDefault="005C344E" w:rsidP="00420738">
            <w:pPr>
              <w:rPr>
                <w:sz w:val="22"/>
                <w:szCs w:val="22"/>
                <w:lang w:val="en-GB"/>
              </w:rPr>
            </w:pPr>
          </w:p>
          <w:p w14:paraId="585D3A8C" w14:textId="77777777" w:rsidR="005C344E" w:rsidRDefault="005C344E" w:rsidP="00420738">
            <w:pPr>
              <w:rPr>
                <w:sz w:val="22"/>
                <w:szCs w:val="22"/>
                <w:lang w:val="en-GB"/>
              </w:rPr>
            </w:pPr>
          </w:p>
          <w:p w14:paraId="61459C6A" w14:textId="77777777" w:rsidR="005C344E" w:rsidRDefault="005C344E" w:rsidP="00420738">
            <w:pPr>
              <w:rPr>
                <w:sz w:val="22"/>
                <w:szCs w:val="22"/>
                <w:lang w:val="en-GB"/>
              </w:rPr>
            </w:pPr>
          </w:p>
          <w:p w14:paraId="66ABDF59" w14:textId="18B41DC0" w:rsidR="005C344E" w:rsidRPr="005C344E" w:rsidRDefault="005C344E" w:rsidP="00420738">
            <w:pPr>
              <w:rPr>
                <w:color w:val="FF0000"/>
                <w:sz w:val="22"/>
                <w:szCs w:val="22"/>
                <w:lang w:val="en-GB"/>
              </w:rPr>
            </w:pPr>
            <w:r w:rsidRPr="0096302D">
              <w:rPr>
                <w:sz w:val="22"/>
                <w:szCs w:val="22"/>
                <w:lang w:val="en-GB"/>
              </w:rPr>
              <w:t>5.7</w:t>
            </w:r>
          </w:p>
        </w:tc>
        <w:tc>
          <w:tcPr>
            <w:tcW w:w="3281" w:type="dxa"/>
          </w:tcPr>
          <w:p w14:paraId="6AA44886" w14:textId="50E61CC0" w:rsidR="00AC7ECF" w:rsidRDefault="00676DFF" w:rsidP="00E21BED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Undertake audit of risk management and protection plans</w:t>
            </w:r>
          </w:p>
          <w:p w14:paraId="39BD7E83" w14:textId="35AB46D3" w:rsidR="005C344E" w:rsidRDefault="005C344E" w:rsidP="00E21BED">
            <w:pPr>
              <w:rPr>
                <w:sz w:val="22"/>
                <w:szCs w:val="22"/>
                <w:lang w:val="en-GB"/>
              </w:rPr>
            </w:pPr>
          </w:p>
          <w:p w14:paraId="06C8E153" w14:textId="78FF626F" w:rsidR="005C344E" w:rsidRPr="0096302D" w:rsidRDefault="005C344E" w:rsidP="00E21BED">
            <w:pPr>
              <w:rPr>
                <w:sz w:val="22"/>
                <w:szCs w:val="22"/>
                <w:lang w:val="en-GB"/>
              </w:rPr>
            </w:pPr>
            <w:r w:rsidRPr="0096302D">
              <w:rPr>
                <w:sz w:val="22"/>
                <w:szCs w:val="22"/>
                <w:lang w:val="en-GB"/>
              </w:rPr>
              <w:t xml:space="preserve">Audit and obtain </w:t>
            </w:r>
            <w:r w:rsidR="0096302D" w:rsidRPr="0096302D">
              <w:rPr>
                <w:sz w:val="22"/>
                <w:szCs w:val="22"/>
                <w:lang w:val="en-GB"/>
              </w:rPr>
              <w:t>feedback</w:t>
            </w:r>
            <w:r w:rsidRPr="0096302D">
              <w:rPr>
                <w:sz w:val="22"/>
                <w:szCs w:val="22"/>
                <w:lang w:val="en-GB"/>
              </w:rPr>
              <w:t xml:space="preserve"> from </w:t>
            </w:r>
            <w:r w:rsidR="0096302D" w:rsidRPr="0096302D">
              <w:rPr>
                <w:sz w:val="22"/>
                <w:szCs w:val="22"/>
                <w:lang w:val="en-GB"/>
              </w:rPr>
              <w:t xml:space="preserve">case </w:t>
            </w:r>
            <w:r w:rsidRPr="0096302D">
              <w:rPr>
                <w:sz w:val="22"/>
                <w:szCs w:val="22"/>
                <w:lang w:val="en-GB"/>
              </w:rPr>
              <w:t>files, organisatio</w:t>
            </w:r>
            <w:r w:rsidR="0096302D" w:rsidRPr="0096302D">
              <w:rPr>
                <w:sz w:val="22"/>
                <w:szCs w:val="22"/>
                <w:lang w:val="en-GB"/>
              </w:rPr>
              <w:t xml:space="preserve">ns, </w:t>
            </w:r>
            <w:r w:rsidRPr="0096302D">
              <w:rPr>
                <w:sz w:val="22"/>
                <w:szCs w:val="22"/>
                <w:lang w:val="en-GB"/>
              </w:rPr>
              <w:t>individuals</w:t>
            </w:r>
            <w:r w:rsidR="00690964">
              <w:rPr>
                <w:sz w:val="22"/>
                <w:szCs w:val="22"/>
                <w:lang w:val="en-GB"/>
              </w:rPr>
              <w:t xml:space="preserve">, </w:t>
            </w:r>
            <w:proofErr w:type="gramStart"/>
            <w:r w:rsidRPr="0096302D">
              <w:rPr>
                <w:sz w:val="22"/>
                <w:szCs w:val="22"/>
                <w:lang w:val="en-GB"/>
              </w:rPr>
              <w:t>adults</w:t>
            </w:r>
            <w:proofErr w:type="gramEnd"/>
            <w:r w:rsidRPr="0096302D">
              <w:rPr>
                <w:sz w:val="22"/>
                <w:szCs w:val="22"/>
                <w:lang w:val="en-GB"/>
              </w:rPr>
              <w:t xml:space="preserve"> and carer</w:t>
            </w:r>
            <w:r w:rsidR="0096302D" w:rsidRPr="0096302D">
              <w:rPr>
                <w:sz w:val="22"/>
                <w:szCs w:val="22"/>
                <w:lang w:val="en-GB"/>
              </w:rPr>
              <w:t>s</w:t>
            </w:r>
            <w:r w:rsidRPr="0096302D">
              <w:rPr>
                <w:sz w:val="22"/>
                <w:szCs w:val="22"/>
                <w:lang w:val="en-GB"/>
              </w:rPr>
              <w:t xml:space="preserve"> on their involvement including being invited and supported to attend meetings </w:t>
            </w:r>
            <w:r w:rsidR="0096302D" w:rsidRPr="0096302D">
              <w:rPr>
                <w:sz w:val="22"/>
                <w:szCs w:val="22"/>
                <w:lang w:val="en-GB"/>
              </w:rPr>
              <w:t>throughout</w:t>
            </w:r>
            <w:r w:rsidRPr="0096302D">
              <w:rPr>
                <w:sz w:val="22"/>
                <w:szCs w:val="22"/>
                <w:lang w:val="en-GB"/>
              </w:rPr>
              <w:t xml:space="preserve"> the </w:t>
            </w:r>
            <w:r w:rsidR="0096302D" w:rsidRPr="0096302D">
              <w:rPr>
                <w:sz w:val="22"/>
                <w:szCs w:val="22"/>
                <w:lang w:val="en-GB"/>
              </w:rPr>
              <w:t xml:space="preserve">ASP </w:t>
            </w:r>
            <w:r w:rsidRPr="0096302D">
              <w:rPr>
                <w:sz w:val="22"/>
                <w:szCs w:val="22"/>
                <w:lang w:val="en-GB"/>
              </w:rPr>
              <w:t>process</w:t>
            </w:r>
            <w:r w:rsidR="0096302D" w:rsidRPr="0096302D">
              <w:rPr>
                <w:sz w:val="22"/>
                <w:szCs w:val="22"/>
                <w:lang w:val="en-GB"/>
              </w:rPr>
              <w:t>.</w:t>
            </w:r>
          </w:p>
          <w:p w14:paraId="55128421" w14:textId="1EF86E44" w:rsidR="00676DFF" w:rsidRPr="00A2377E" w:rsidRDefault="00676DFF" w:rsidP="00E21BE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181" w:type="dxa"/>
          </w:tcPr>
          <w:p w14:paraId="4263D9C1" w14:textId="77777777" w:rsidR="00676DFF" w:rsidRPr="00A2377E" w:rsidRDefault="00676DFF" w:rsidP="00E21BED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Audit completed</w:t>
            </w:r>
          </w:p>
        </w:tc>
        <w:tc>
          <w:tcPr>
            <w:tcW w:w="1568" w:type="dxa"/>
          </w:tcPr>
          <w:p w14:paraId="0BA58CF2" w14:textId="2CB10BB5" w:rsidR="00676DFF" w:rsidRPr="00A2377E" w:rsidRDefault="00B42057" w:rsidP="00E21BE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Bi-a</w:t>
            </w:r>
            <w:r w:rsidR="00937A2B">
              <w:rPr>
                <w:sz w:val="22"/>
                <w:szCs w:val="22"/>
                <w:lang w:val="en-GB"/>
              </w:rPr>
              <w:t xml:space="preserve">nnually </w:t>
            </w:r>
          </w:p>
        </w:tc>
        <w:tc>
          <w:tcPr>
            <w:tcW w:w="3262" w:type="dxa"/>
          </w:tcPr>
          <w:p w14:paraId="55618D56" w14:textId="53AB89CE" w:rsidR="00AC7ECF" w:rsidRDefault="00876D2E" w:rsidP="00937A2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Multi-agency and single agency case file audits undertaken. Improvement plans completed.</w:t>
            </w:r>
          </w:p>
          <w:p w14:paraId="0636E02B" w14:textId="77777777" w:rsidR="006D0F08" w:rsidRDefault="006D0F08" w:rsidP="00937A2B">
            <w:pPr>
              <w:rPr>
                <w:sz w:val="22"/>
                <w:szCs w:val="22"/>
                <w:lang w:val="en-GB"/>
              </w:rPr>
            </w:pPr>
          </w:p>
          <w:p w14:paraId="38012150" w14:textId="3B22D98E" w:rsidR="006D0F08" w:rsidRDefault="006D0F08" w:rsidP="00937A2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TAP completed a service user survey and improvement plan completed.</w:t>
            </w:r>
          </w:p>
          <w:p w14:paraId="0CE35D01" w14:textId="77777777" w:rsidR="006D0F08" w:rsidRDefault="006D0F08" w:rsidP="00937A2B">
            <w:pPr>
              <w:rPr>
                <w:sz w:val="22"/>
                <w:szCs w:val="22"/>
                <w:lang w:val="en-GB"/>
              </w:rPr>
            </w:pPr>
          </w:p>
          <w:p w14:paraId="74309FF6" w14:textId="77777777" w:rsidR="006D0F08" w:rsidRDefault="006D0F08" w:rsidP="00937A2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Our audits use the CI audit templates and include analysis of service user outcomes.</w:t>
            </w:r>
          </w:p>
          <w:p w14:paraId="65810D30" w14:textId="6B3DF31A" w:rsidR="008F4A01" w:rsidRPr="00A2377E" w:rsidRDefault="008F4A01" w:rsidP="00937A2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979" w:type="dxa"/>
          </w:tcPr>
          <w:p w14:paraId="22E3DECE" w14:textId="35F0F587" w:rsidR="00676DFF" w:rsidRPr="00A2377E" w:rsidRDefault="00E4084B" w:rsidP="00BF2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</w:t>
            </w:r>
          </w:p>
        </w:tc>
      </w:tr>
      <w:tr w:rsidR="00676DFF" w14:paraId="223D44F3" w14:textId="77777777" w:rsidTr="00933111">
        <w:tc>
          <w:tcPr>
            <w:tcW w:w="2003" w:type="dxa"/>
            <w:vMerge/>
          </w:tcPr>
          <w:p w14:paraId="33E980EA" w14:textId="77777777" w:rsidR="00676DFF" w:rsidRPr="00A2377E" w:rsidRDefault="00676DFF" w:rsidP="00420738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676" w:type="dxa"/>
          </w:tcPr>
          <w:p w14:paraId="200370C5" w14:textId="0A778E4A" w:rsidR="00676DFF" w:rsidRPr="00A2377E" w:rsidRDefault="00440917" w:rsidP="00420738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5.</w:t>
            </w:r>
            <w:r w:rsidR="005C344E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3281" w:type="dxa"/>
          </w:tcPr>
          <w:p w14:paraId="3F09EE4A" w14:textId="2791A514" w:rsidR="00676DFF" w:rsidRPr="00A2377E" w:rsidRDefault="00676DFF" w:rsidP="00676DFF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 xml:space="preserve">Undertake audit of service user involvement in risk </w:t>
            </w:r>
            <w:r w:rsidR="0096302D" w:rsidRPr="00A2377E">
              <w:rPr>
                <w:sz w:val="22"/>
                <w:szCs w:val="22"/>
                <w:lang w:val="en-GB"/>
              </w:rPr>
              <w:t>management and</w:t>
            </w:r>
            <w:r w:rsidRPr="00A2377E">
              <w:rPr>
                <w:sz w:val="22"/>
                <w:szCs w:val="22"/>
                <w:lang w:val="en-GB"/>
              </w:rPr>
              <w:t xml:space="preserve"> protection plans</w:t>
            </w:r>
          </w:p>
        </w:tc>
        <w:tc>
          <w:tcPr>
            <w:tcW w:w="2181" w:type="dxa"/>
          </w:tcPr>
          <w:p w14:paraId="7B07539D" w14:textId="77777777" w:rsidR="00676DFF" w:rsidRPr="00A2377E" w:rsidRDefault="00676DFF" w:rsidP="00E21BED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Audit completed</w:t>
            </w:r>
          </w:p>
        </w:tc>
        <w:tc>
          <w:tcPr>
            <w:tcW w:w="1568" w:type="dxa"/>
          </w:tcPr>
          <w:p w14:paraId="631F99DB" w14:textId="711CBC0D" w:rsidR="00676DFF" w:rsidRPr="00A2377E" w:rsidRDefault="00B42057" w:rsidP="00E21BE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Bi-a</w:t>
            </w:r>
            <w:r w:rsidR="00937A2B">
              <w:rPr>
                <w:sz w:val="22"/>
                <w:szCs w:val="22"/>
                <w:lang w:val="en-GB"/>
              </w:rPr>
              <w:t>nnually</w:t>
            </w:r>
          </w:p>
        </w:tc>
        <w:tc>
          <w:tcPr>
            <w:tcW w:w="3262" w:type="dxa"/>
          </w:tcPr>
          <w:p w14:paraId="603B507A" w14:textId="3A743494" w:rsidR="007D420C" w:rsidRPr="00A2377E" w:rsidRDefault="006D0F08" w:rsidP="008F4A0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Our multi- agency audits focus on ASP Key Processes </w:t>
            </w:r>
            <w:r w:rsidR="008F4A01">
              <w:rPr>
                <w:sz w:val="22"/>
                <w:szCs w:val="22"/>
                <w:lang w:val="en-GB"/>
              </w:rPr>
              <w:t>using the CI QI framework.</w:t>
            </w:r>
          </w:p>
        </w:tc>
        <w:tc>
          <w:tcPr>
            <w:tcW w:w="979" w:type="dxa"/>
          </w:tcPr>
          <w:p w14:paraId="5E8B54B3" w14:textId="7B2F36D6" w:rsidR="00676DFF" w:rsidRPr="00A2377E" w:rsidRDefault="00E4084B" w:rsidP="00BF2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</w:t>
            </w:r>
          </w:p>
        </w:tc>
      </w:tr>
      <w:tr w:rsidR="00676DFF" w14:paraId="69C31BF3" w14:textId="77777777" w:rsidTr="00933111">
        <w:tc>
          <w:tcPr>
            <w:tcW w:w="2003" w:type="dxa"/>
            <w:vMerge/>
          </w:tcPr>
          <w:p w14:paraId="238AE3AA" w14:textId="77777777" w:rsidR="00676DFF" w:rsidRPr="00A2377E" w:rsidRDefault="00676DFF" w:rsidP="00420738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676" w:type="dxa"/>
          </w:tcPr>
          <w:p w14:paraId="224CABE1" w14:textId="684CFCA5" w:rsidR="00676DFF" w:rsidRPr="00A2377E" w:rsidRDefault="00440917" w:rsidP="00420738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5.</w:t>
            </w:r>
            <w:r w:rsidR="005C344E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3281" w:type="dxa"/>
          </w:tcPr>
          <w:p w14:paraId="726A9646" w14:textId="7B42F5DA" w:rsidR="00676DFF" w:rsidRPr="00A2377E" w:rsidRDefault="00676DFF" w:rsidP="00BF249E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 xml:space="preserve">Undertake self-evaluation of large scale investigation </w:t>
            </w:r>
            <w:r w:rsidR="0096302D" w:rsidRPr="00A2377E">
              <w:rPr>
                <w:sz w:val="22"/>
                <w:szCs w:val="22"/>
                <w:lang w:val="en-GB"/>
              </w:rPr>
              <w:t>procedures and</w:t>
            </w:r>
            <w:r w:rsidRPr="00A2377E">
              <w:rPr>
                <w:sz w:val="22"/>
                <w:szCs w:val="22"/>
                <w:lang w:val="en-GB"/>
              </w:rPr>
              <w:t xml:space="preserve"> provide briefings on same for relevant staff</w:t>
            </w:r>
          </w:p>
        </w:tc>
        <w:tc>
          <w:tcPr>
            <w:tcW w:w="2181" w:type="dxa"/>
          </w:tcPr>
          <w:p w14:paraId="7E13FCD4" w14:textId="77777777" w:rsidR="00676DFF" w:rsidRPr="00A2377E" w:rsidRDefault="00676DFF" w:rsidP="00E21BED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Evaluation completed/no. of briefings</w:t>
            </w:r>
          </w:p>
        </w:tc>
        <w:tc>
          <w:tcPr>
            <w:tcW w:w="1568" w:type="dxa"/>
          </w:tcPr>
          <w:p w14:paraId="5FD74587" w14:textId="098C8F41" w:rsidR="00676DFF" w:rsidRPr="00A2377E" w:rsidRDefault="00937A2B" w:rsidP="00E119AE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February 2020</w:t>
            </w:r>
          </w:p>
        </w:tc>
        <w:tc>
          <w:tcPr>
            <w:tcW w:w="3262" w:type="dxa"/>
          </w:tcPr>
          <w:p w14:paraId="60933744" w14:textId="66BE84C3" w:rsidR="005966A2" w:rsidRPr="00A2377E" w:rsidRDefault="008F4A01" w:rsidP="0042073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LSI Guidance reviewed and included in our training. </w:t>
            </w:r>
          </w:p>
        </w:tc>
        <w:tc>
          <w:tcPr>
            <w:tcW w:w="979" w:type="dxa"/>
          </w:tcPr>
          <w:p w14:paraId="0ABC02C6" w14:textId="72944595" w:rsidR="00676DFF" w:rsidRPr="00A2377E" w:rsidRDefault="00E4084B" w:rsidP="00BF2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</w:t>
            </w:r>
          </w:p>
        </w:tc>
      </w:tr>
      <w:tr w:rsidR="00603BDE" w14:paraId="6EF8E0D9" w14:textId="77777777" w:rsidTr="00933111">
        <w:tc>
          <w:tcPr>
            <w:tcW w:w="2003" w:type="dxa"/>
          </w:tcPr>
          <w:p w14:paraId="7D14380D" w14:textId="77777777" w:rsidR="00603BDE" w:rsidRPr="00A2377E" w:rsidRDefault="00603BDE" w:rsidP="00420738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676" w:type="dxa"/>
          </w:tcPr>
          <w:p w14:paraId="0BB757D1" w14:textId="1C17E562" w:rsidR="00603BDE" w:rsidRPr="00A2377E" w:rsidRDefault="00603BDE" w:rsidP="0042073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5.</w:t>
            </w:r>
            <w:r w:rsidR="005C344E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3281" w:type="dxa"/>
          </w:tcPr>
          <w:p w14:paraId="479B425B" w14:textId="2370B400" w:rsidR="00690964" w:rsidRDefault="00603BDE" w:rsidP="00BF249E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Undertake </w:t>
            </w:r>
            <w:r w:rsidR="008F4A01">
              <w:rPr>
                <w:sz w:val="22"/>
                <w:szCs w:val="22"/>
                <w:lang w:val="en-GB"/>
              </w:rPr>
              <w:t>self-evaluation</w:t>
            </w:r>
            <w:r>
              <w:rPr>
                <w:sz w:val="22"/>
                <w:szCs w:val="22"/>
                <w:lang w:val="en-GB"/>
              </w:rPr>
              <w:t xml:space="preserve"> of </w:t>
            </w:r>
            <w:r w:rsidR="007D420C">
              <w:rPr>
                <w:sz w:val="22"/>
                <w:szCs w:val="22"/>
                <w:lang w:val="en-GB"/>
              </w:rPr>
              <w:t>multi-agency</w:t>
            </w:r>
            <w:r>
              <w:rPr>
                <w:sz w:val="22"/>
                <w:szCs w:val="22"/>
                <w:lang w:val="en-GB"/>
              </w:rPr>
              <w:t xml:space="preserve"> chronologies</w:t>
            </w:r>
            <w:r w:rsidR="00690964">
              <w:rPr>
                <w:sz w:val="22"/>
                <w:szCs w:val="22"/>
                <w:lang w:val="en-GB"/>
              </w:rPr>
              <w:t>.</w:t>
            </w:r>
          </w:p>
          <w:p w14:paraId="13B0A19A" w14:textId="041F80C2" w:rsidR="00603BDE" w:rsidRPr="00A2377E" w:rsidRDefault="00603BDE" w:rsidP="00BF249E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181" w:type="dxa"/>
          </w:tcPr>
          <w:p w14:paraId="7A345F04" w14:textId="77777777" w:rsidR="00603BDE" w:rsidRPr="00A2377E" w:rsidRDefault="00603BDE" w:rsidP="00E21BE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Audit completed </w:t>
            </w:r>
          </w:p>
        </w:tc>
        <w:tc>
          <w:tcPr>
            <w:tcW w:w="1568" w:type="dxa"/>
          </w:tcPr>
          <w:p w14:paraId="462E26FF" w14:textId="78CE2627" w:rsidR="00603BDE" w:rsidRDefault="00B42057" w:rsidP="00E119AE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Bi-a</w:t>
            </w:r>
            <w:r w:rsidR="00937A2B">
              <w:rPr>
                <w:sz w:val="22"/>
                <w:szCs w:val="22"/>
                <w:lang w:val="en-GB"/>
              </w:rPr>
              <w:t>nnually</w:t>
            </w:r>
          </w:p>
        </w:tc>
        <w:tc>
          <w:tcPr>
            <w:tcW w:w="3262" w:type="dxa"/>
          </w:tcPr>
          <w:p w14:paraId="60A52A82" w14:textId="4102BFCF" w:rsidR="00416183" w:rsidRPr="00A2377E" w:rsidRDefault="006D0F08" w:rsidP="008F4A0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Our multi- agency audits focus on ASP Key Processes </w:t>
            </w:r>
            <w:r w:rsidR="008F4A01">
              <w:rPr>
                <w:sz w:val="22"/>
                <w:szCs w:val="22"/>
                <w:lang w:val="en-GB"/>
              </w:rPr>
              <w:t xml:space="preserve">and include chronologies. </w:t>
            </w:r>
            <w:r w:rsidR="00276854">
              <w:rPr>
                <w:sz w:val="22"/>
                <w:szCs w:val="22"/>
                <w:lang w:val="en-GB"/>
              </w:rPr>
              <w:t>Training and guidance cascaded.</w:t>
            </w:r>
          </w:p>
        </w:tc>
        <w:tc>
          <w:tcPr>
            <w:tcW w:w="979" w:type="dxa"/>
          </w:tcPr>
          <w:p w14:paraId="3B5CB783" w14:textId="09F4AA69" w:rsidR="00603BDE" w:rsidRPr="00A2377E" w:rsidRDefault="00E4084B" w:rsidP="00BF249E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CI</w:t>
            </w:r>
          </w:p>
        </w:tc>
      </w:tr>
      <w:tr w:rsidR="00676DFF" w14:paraId="38181EE1" w14:textId="77777777" w:rsidTr="00933111">
        <w:tc>
          <w:tcPr>
            <w:tcW w:w="13950" w:type="dxa"/>
            <w:gridSpan w:val="7"/>
            <w:shd w:val="clear" w:color="auto" w:fill="000000" w:themeFill="text1"/>
          </w:tcPr>
          <w:p w14:paraId="5CD6D0E1" w14:textId="77777777" w:rsidR="00676DFF" w:rsidRPr="00A2377E" w:rsidRDefault="00676DFF" w:rsidP="00235A8A">
            <w:pPr>
              <w:rPr>
                <w:b/>
                <w:sz w:val="22"/>
                <w:szCs w:val="22"/>
                <w:lang w:val="en-GB"/>
              </w:rPr>
            </w:pPr>
            <w:r w:rsidRPr="00A2377E">
              <w:rPr>
                <w:b/>
                <w:sz w:val="22"/>
                <w:szCs w:val="22"/>
                <w:lang w:val="en-GB"/>
              </w:rPr>
              <w:t>6. Policy development and plans to support improvement in service</w:t>
            </w:r>
          </w:p>
        </w:tc>
      </w:tr>
      <w:tr w:rsidR="00676DFF" w14:paraId="2030BAA0" w14:textId="77777777" w:rsidTr="00933111">
        <w:tc>
          <w:tcPr>
            <w:tcW w:w="2003" w:type="dxa"/>
            <w:vMerge w:val="restart"/>
          </w:tcPr>
          <w:p w14:paraId="10658119" w14:textId="77777777" w:rsidR="00362679" w:rsidRPr="00A2377E" w:rsidRDefault="00362679" w:rsidP="00362679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Better o</w:t>
            </w:r>
            <w:r w:rsidRPr="00A2377E">
              <w:rPr>
                <w:sz w:val="22"/>
                <w:szCs w:val="22"/>
              </w:rPr>
              <w:t xml:space="preserve">perational and strategic planning </w:t>
            </w:r>
          </w:p>
          <w:p w14:paraId="21164A04" w14:textId="77777777" w:rsidR="00362679" w:rsidRPr="00001BE6" w:rsidRDefault="00362679" w:rsidP="00362679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Improved q</w:t>
            </w:r>
            <w:r w:rsidRPr="00A2377E">
              <w:rPr>
                <w:sz w:val="22"/>
                <w:szCs w:val="22"/>
              </w:rPr>
              <w:t>uality assurance, self-evaluation and improvement</w:t>
            </w:r>
            <w:r>
              <w:rPr>
                <w:sz w:val="22"/>
                <w:szCs w:val="22"/>
              </w:rPr>
              <w:t xml:space="preserve"> </w:t>
            </w:r>
            <w:r w:rsidRPr="00001BE6">
              <w:rPr>
                <w:sz w:val="22"/>
                <w:szCs w:val="22"/>
              </w:rPr>
              <w:t xml:space="preserve">that involves individuals who use services, </w:t>
            </w:r>
            <w:proofErr w:type="gramStart"/>
            <w:r w:rsidRPr="00001BE6">
              <w:rPr>
                <w:sz w:val="22"/>
                <w:szCs w:val="22"/>
              </w:rPr>
              <w:t>carers</w:t>
            </w:r>
            <w:proofErr w:type="gramEnd"/>
            <w:r w:rsidRPr="00001BE6">
              <w:rPr>
                <w:sz w:val="22"/>
                <w:szCs w:val="22"/>
              </w:rPr>
              <w:t xml:space="preserve"> and other stakeholders</w:t>
            </w:r>
          </w:p>
          <w:p w14:paraId="63FC0799" w14:textId="77777777" w:rsidR="00676DFF" w:rsidRDefault="00362679" w:rsidP="00362679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Improved c</w:t>
            </w:r>
            <w:r w:rsidRPr="00A2377E">
              <w:rPr>
                <w:sz w:val="22"/>
                <w:szCs w:val="22"/>
              </w:rPr>
              <w:t>ommissioning arrangements</w:t>
            </w:r>
          </w:p>
          <w:p w14:paraId="6F223C30" w14:textId="4302F84A" w:rsidR="00C72901" w:rsidRPr="00A2377E" w:rsidRDefault="00C72901" w:rsidP="00C72901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676" w:type="dxa"/>
          </w:tcPr>
          <w:p w14:paraId="0F6BFB3F" w14:textId="77777777" w:rsidR="00676DFF" w:rsidRPr="00A2377E" w:rsidRDefault="00440917" w:rsidP="00420738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lastRenderedPageBreak/>
              <w:t>6.1</w:t>
            </w:r>
          </w:p>
        </w:tc>
        <w:tc>
          <w:tcPr>
            <w:tcW w:w="3281" w:type="dxa"/>
          </w:tcPr>
          <w:p w14:paraId="3C925277" w14:textId="1A0BEA2C" w:rsidR="00676DFF" w:rsidRPr="00A2377E" w:rsidRDefault="00676DFF" w:rsidP="005D4AB4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 xml:space="preserve">Review and deliver self-evaluation strategy </w:t>
            </w:r>
          </w:p>
        </w:tc>
        <w:tc>
          <w:tcPr>
            <w:tcW w:w="2181" w:type="dxa"/>
          </w:tcPr>
          <w:p w14:paraId="54726A02" w14:textId="77777777" w:rsidR="00676DFF" w:rsidRPr="00A2377E" w:rsidRDefault="00676DFF" w:rsidP="00420738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Strategy completed</w:t>
            </w:r>
          </w:p>
        </w:tc>
        <w:tc>
          <w:tcPr>
            <w:tcW w:w="1568" w:type="dxa"/>
          </w:tcPr>
          <w:p w14:paraId="4459B335" w14:textId="2AA5E854" w:rsidR="00676DFF" w:rsidRPr="00A2377E" w:rsidRDefault="00937A2B" w:rsidP="005D4AB4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     A</w:t>
            </w:r>
            <w:r w:rsidR="00676DFF" w:rsidRPr="00A2377E">
              <w:rPr>
                <w:sz w:val="22"/>
                <w:szCs w:val="22"/>
                <w:lang w:val="en-GB"/>
              </w:rPr>
              <w:t>n</w:t>
            </w:r>
            <w:r>
              <w:rPr>
                <w:sz w:val="22"/>
                <w:szCs w:val="22"/>
                <w:lang w:val="en-GB"/>
              </w:rPr>
              <w:t>n</w:t>
            </w:r>
            <w:r w:rsidR="00676DFF" w:rsidRPr="00A2377E">
              <w:rPr>
                <w:sz w:val="22"/>
                <w:szCs w:val="22"/>
                <w:lang w:val="en-GB"/>
              </w:rPr>
              <w:t>ually</w:t>
            </w:r>
          </w:p>
        </w:tc>
        <w:tc>
          <w:tcPr>
            <w:tcW w:w="3262" w:type="dxa"/>
          </w:tcPr>
          <w:p w14:paraId="75EAB031" w14:textId="60261BF3" w:rsidR="00416183" w:rsidRPr="00C92154" w:rsidRDefault="006D0F08" w:rsidP="00937A2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Our </w:t>
            </w:r>
            <w:r w:rsidR="008F4A01">
              <w:rPr>
                <w:sz w:val="22"/>
                <w:szCs w:val="22"/>
                <w:lang w:val="en-GB"/>
              </w:rPr>
              <w:t>self-evaluation</w:t>
            </w:r>
            <w:r>
              <w:rPr>
                <w:sz w:val="22"/>
                <w:szCs w:val="22"/>
                <w:lang w:val="en-GB"/>
              </w:rPr>
              <w:t xml:space="preserve"> strategy </w:t>
            </w:r>
            <w:r w:rsidR="008F4A01">
              <w:rPr>
                <w:sz w:val="22"/>
                <w:szCs w:val="22"/>
                <w:lang w:val="en-GB"/>
              </w:rPr>
              <w:t>is embedded.</w:t>
            </w:r>
          </w:p>
        </w:tc>
        <w:tc>
          <w:tcPr>
            <w:tcW w:w="979" w:type="dxa"/>
          </w:tcPr>
          <w:p w14:paraId="47764B3A" w14:textId="56A9E2FD" w:rsidR="00676DFF" w:rsidRPr="00A2377E" w:rsidRDefault="00E4084B" w:rsidP="00145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</w:t>
            </w:r>
          </w:p>
        </w:tc>
      </w:tr>
      <w:tr w:rsidR="00676DFF" w14:paraId="1ABFF9DC" w14:textId="77777777" w:rsidTr="00933111">
        <w:tc>
          <w:tcPr>
            <w:tcW w:w="2003" w:type="dxa"/>
            <w:vMerge/>
          </w:tcPr>
          <w:p w14:paraId="08745BB4" w14:textId="77777777" w:rsidR="00676DFF" w:rsidRPr="00A2377E" w:rsidRDefault="00676DFF" w:rsidP="00420738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  <w:tc>
          <w:tcPr>
            <w:tcW w:w="676" w:type="dxa"/>
          </w:tcPr>
          <w:p w14:paraId="72EEB81E" w14:textId="77777777" w:rsidR="00676DFF" w:rsidRPr="00A2377E" w:rsidRDefault="00440917" w:rsidP="00420738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6.2</w:t>
            </w:r>
          </w:p>
        </w:tc>
        <w:tc>
          <w:tcPr>
            <w:tcW w:w="3281" w:type="dxa"/>
          </w:tcPr>
          <w:p w14:paraId="4B1A4BC9" w14:textId="5ACB86CE" w:rsidR="00676DFF" w:rsidRPr="00A2377E" w:rsidRDefault="00676DFF" w:rsidP="00235A8A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 xml:space="preserve">Undertake </w:t>
            </w:r>
            <w:r w:rsidR="00937A2B">
              <w:rPr>
                <w:sz w:val="22"/>
                <w:szCs w:val="22"/>
                <w:lang w:val="en-GB"/>
              </w:rPr>
              <w:t>a</w:t>
            </w:r>
            <w:r w:rsidRPr="00A2377E">
              <w:rPr>
                <w:sz w:val="22"/>
                <w:szCs w:val="22"/>
                <w:lang w:val="en-GB"/>
              </w:rPr>
              <w:t>nnual multi-agency case file audits</w:t>
            </w:r>
          </w:p>
        </w:tc>
        <w:tc>
          <w:tcPr>
            <w:tcW w:w="2181" w:type="dxa"/>
          </w:tcPr>
          <w:p w14:paraId="4ADA45A5" w14:textId="77777777" w:rsidR="00676DFF" w:rsidRPr="00A2377E" w:rsidRDefault="00676DFF" w:rsidP="00235A8A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Audits completed</w:t>
            </w:r>
          </w:p>
        </w:tc>
        <w:tc>
          <w:tcPr>
            <w:tcW w:w="1568" w:type="dxa"/>
          </w:tcPr>
          <w:p w14:paraId="32AEACCD" w14:textId="33726157" w:rsidR="00676DFF" w:rsidRPr="00A2377E" w:rsidRDefault="00937A2B" w:rsidP="00145DF4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</w:t>
            </w:r>
            <w:r w:rsidR="00676DFF" w:rsidRPr="00A2377E">
              <w:rPr>
                <w:sz w:val="22"/>
                <w:szCs w:val="22"/>
                <w:lang w:val="en-GB"/>
              </w:rPr>
              <w:t>nnually</w:t>
            </w:r>
          </w:p>
        </w:tc>
        <w:tc>
          <w:tcPr>
            <w:tcW w:w="3262" w:type="dxa"/>
          </w:tcPr>
          <w:p w14:paraId="14BB649E" w14:textId="6B5D6DE6" w:rsidR="00676DFF" w:rsidRPr="00A2377E" w:rsidRDefault="008F4A01" w:rsidP="00AC7EC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Multi- agency audits have been undertaken and Improvement plans completed.</w:t>
            </w:r>
          </w:p>
        </w:tc>
        <w:tc>
          <w:tcPr>
            <w:tcW w:w="979" w:type="dxa"/>
          </w:tcPr>
          <w:p w14:paraId="740FBC84" w14:textId="10995D59" w:rsidR="00676DFF" w:rsidRPr="00A2377E" w:rsidRDefault="00E4084B" w:rsidP="00145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</w:t>
            </w:r>
          </w:p>
        </w:tc>
      </w:tr>
      <w:tr w:rsidR="00676DFF" w14:paraId="2B56CB92" w14:textId="77777777" w:rsidTr="00C72901">
        <w:trPr>
          <w:trHeight w:val="1024"/>
        </w:trPr>
        <w:tc>
          <w:tcPr>
            <w:tcW w:w="2003" w:type="dxa"/>
            <w:vMerge/>
          </w:tcPr>
          <w:p w14:paraId="51E12198" w14:textId="77777777" w:rsidR="00676DFF" w:rsidRPr="00A2377E" w:rsidRDefault="00676DFF" w:rsidP="00420738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676" w:type="dxa"/>
          </w:tcPr>
          <w:p w14:paraId="44D2B8A8" w14:textId="77777777" w:rsidR="00676DFF" w:rsidRPr="00A2377E" w:rsidRDefault="00440917" w:rsidP="00420738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6.3</w:t>
            </w:r>
          </w:p>
        </w:tc>
        <w:tc>
          <w:tcPr>
            <w:tcW w:w="3281" w:type="dxa"/>
          </w:tcPr>
          <w:p w14:paraId="6302E935" w14:textId="00F3292E" w:rsidR="00676DFF" w:rsidRPr="00A2377E" w:rsidRDefault="00937A2B" w:rsidP="0042073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Review our</w:t>
            </w:r>
            <w:r w:rsidR="00676DFF" w:rsidRPr="00A2377E">
              <w:rPr>
                <w:sz w:val="22"/>
                <w:szCs w:val="22"/>
                <w:lang w:val="en-GB"/>
              </w:rPr>
              <w:t xml:space="preserve"> quality assurance framework which focus</w:t>
            </w:r>
            <w:r>
              <w:rPr>
                <w:sz w:val="22"/>
                <w:szCs w:val="22"/>
                <w:lang w:val="en-GB"/>
              </w:rPr>
              <w:t>es</w:t>
            </w:r>
            <w:r w:rsidR="00676DFF" w:rsidRPr="00A2377E">
              <w:rPr>
                <w:sz w:val="22"/>
                <w:szCs w:val="22"/>
                <w:lang w:val="en-GB"/>
              </w:rPr>
              <w:t xml:space="preserve"> on service user and carer outcomes</w:t>
            </w:r>
          </w:p>
        </w:tc>
        <w:tc>
          <w:tcPr>
            <w:tcW w:w="2181" w:type="dxa"/>
          </w:tcPr>
          <w:p w14:paraId="01B990D7" w14:textId="6E8E5ABB" w:rsidR="00676DFF" w:rsidRPr="00A2377E" w:rsidRDefault="008F4A01" w:rsidP="00420738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QA self-evaluation f</w:t>
            </w:r>
            <w:r w:rsidR="00676DFF" w:rsidRPr="00A2377E">
              <w:rPr>
                <w:sz w:val="22"/>
                <w:szCs w:val="22"/>
                <w:lang w:val="en-GB"/>
              </w:rPr>
              <w:t>ramework</w:t>
            </w:r>
            <w:r>
              <w:rPr>
                <w:sz w:val="22"/>
                <w:szCs w:val="22"/>
                <w:lang w:val="en-GB"/>
              </w:rPr>
              <w:t xml:space="preserve"> completed</w:t>
            </w:r>
          </w:p>
          <w:p w14:paraId="46F641E0" w14:textId="61A7D085" w:rsidR="00676DFF" w:rsidRPr="00A2377E" w:rsidRDefault="00676DFF" w:rsidP="00420738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568" w:type="dxa"/>
          </w:tcPr>
          <w:p w14:paraId="704A09F0" w14:textId="362E89D1" w:rsidR="00676DFF" w:rsidRPr="00A2377E" w:rsidRDefault="000649D4" w:rsidP="00C92154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November</w:t>
            </w:r>
            <w:r w:rsidR="00937A2B">
              <w:rPr>
                <w:sz w:val="22"/>
                <w:szCs w:val="22"/>
                <w:lang w:val="en-GB"/>
              </w:rPr>
              <w:t xml:space="preserve"> 2020</w:t>
            </w:r>
          </w:p>
        </w:tc>
        <w:tc>
          <w:tcPr>
            <w:tcW w:w="3262" w:type="dxa"/>
          </w:tcPr>
          <w:p w14:paraId="490960B4" w14:textId="7A4DFD59" w:rsidR="004D30EC" w:rsidRDefault="00764A41" w:rsidP="00937A2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Outcomes Tool developed</w:t>
            </w:r>
          </w:p>
          <w:p w14:paraId="1CFD35A5" w14:textId="77777777" w:rsidR="008F4A01" w:rsidRDefault="008F4A01" w:rsidP="00937A2B">
            <w:pPr>
              <w:rPr>
                <w:sz w:val="22"/>
                <w:szCs w:val="22"/>
                <w:lang w:val="en-GB"/>
              </w:rPr>
            </w:pPr>
          </w:p>
          <w:p w14:paraId="09426409" w14:textId="2B520927" w:rsidR="00764A41" w:rsidRDefault="00764A41" w:rsidP="00937A2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Community survey</w:t>
            </w:r>
            <w:r w:rsidR="008F4A01">
              <w:rPr>
                <w:sz w:val="22"/>
                <w:szCs w:val="22"/>
                <w:lang w:val="en-GB"/>
              </w:rPr>
              <w:t>s completed</w:t>
            </w:r>
          </w:p>
          <w:p w14:paraId="0535EDDF" w14:textId="77777777" w:rsidR="008F4A01" w:rsidRDefault="008F4A01" w:rsidP="00937A2B">
            <w:pPr>
              <w:rPr>
                <w:sz w:val="22"/>
                <w:szCs w:val="22"/>
                <w:lang w:val="en-GB"/>
              </w:rPr>
            </w:pPr>
          </w:p>
          <w:p w14:paraId="02E6D179" w14:textId="0877D69D" w:rsidR="00764A41" w:rsidRDefault="00764A41" w:rsidP="00937A2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Audit activity captures key processes in ASP </w:t>
            </w:r>
          </w:p>
          <w:p w14:paraId="30623D0E" w14:textId="1785F631" w:rsidR="00764A41" w:rsidRPr="00A2377E" w:rsidRDefault="00764A41" w:rsidP="00937A2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979" w:type="dxa"/>
          </w:tcPr>
          <w:p w14:paraId="43CD0572" w14:textId="36CB3629" w:rsidR="00676DFF" w:rsidRPr="00A2377E" w:rsidRDefault="00E4084B" w:rsidP="00145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</w:t>
            </w:r>
          </w:p>
        </w:tc>
      </w:tr>
      <w:tr w:rsidR="00676DFF" w14:paraId="763510C6" w14:textId="77777777" w:rsidTr="00933111">
        <w:tc>
          <w:tcPr>
            <w:tcW w:w="2003" w:type="dxa"/>
            <w:vMerge/>
          </w:tcPr>
          <w:p w14:paraId="3BCC5BC2" w14:textId="77777777" w:rsidR="00676DFF" w:rsidRPr="00A2377E" w:rsidRDefault="00676DFF" w:rsidP="00420738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676" w:type="dxa"/>
          </w:tcPr>
          <w:p w14:paraId="29E8F267" w14:textId="77777777" w:rsidR="00676DFF" w:rsidRPr="00A2377E" w:rsidRDefault="00440917" w:rsidP="00420738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6.4</w:t>
            </w:r>
          </w:p>
        </w:tc>
        <w:tc>
          <w:tcPr>
            <w:tcW w:w="3281" w:type="dxa"/>
          </w:tcPr>
          <w:p w14:paraId="68A8137C" w14:textId="5928EFB8" w:rsidR="00676DFF" w:rsidRPr="00A2377E" w:rsidRDefault="00676DFF" w:rsidP="00235A8A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Prepare improvement plan</w:t>
            </w:r>
            <w:r w:rsidR="00AB4A89">
              <w:rPr>
                <w:sz w:val="22"/>
                <w:szCs w:val="22"/>
                <w:lang w:val="en-GB"/>
              </w:rPr>
              <w:t>s</w:t>
            </w:r>
            <w:r w:rsidRPr="00A2377E">
              <w:rPr>
                <w:sz w:val="22"/>
                <w:szCs w:val="22"/>
                <w:lang w:val="en-GB"/>
              </w:rPr>
              <w:t xml:space="preserve"> based on self-evaluation activity</w:t>
            </w:r>
          </w:p>
        </w:tc>
        <w:tc>
          <w:tcPr>
            <w:tcW w:w="2181" w:type="dxa"/>
          </w:tcPr>
          <w:p w14:paraId="1300737C" w14:textId="250558B5" w:rsidR="00676DFF" w:rsidRPr="00A2377E" w:rsidRDefault="00676DFF" w:rsidP="00235A8A">
            <w:pPr>
              <w:rPr>
                <w:b/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Plan</w:t>
            </w:r>
            <w:r w:rsidR="00AB4A89">
              <w:rPr>
                <w:sz w:val="22"/>
                <w:szCs w:val="22"/>
                <w:lang w:val="en-GB"/>
              </w:rPr>
              <w:t>s</w:t>
            </w:r>
            <w:r w:rsidRPr="00A2377E">
              <w:rPr>
                <w:sz w:val="22"/>
                <w:szCs w:val="22"/>
                <w:lang w:val="en-GB"/>
              </w:rPr>
              <w:t xml:space="preserve"> completed</w:t>
            </w:r>
          </w:p>
        </w:tc>
        <w:tc>
          <w:tcPr>
            <w:tcW w:w="1568" w:type="dxa"/>
          </w:tcPr>
          <w:p w14:paraId="135B240E" w14:textId="17B13F25" w:rsidR="00676DFF" w:rsidRPr="00A2377E" w:rsidRDefault="00C72901" w:rsidP="00145DF4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</w:t>
            </w:r>
            <w:r w:rsidR="00676DFF" w:rsidRPr="00A2377E">
              <w:rPr>
                <w:sz w:val="22"/>
                <w:szCs w:val="22"/>
                <w:lang w:val="en-GB"/>
              </w:rPr>
              <w:t>nnually</w:t>
            </w:r>
          </w:p>
        </w:tc>
        <w:tc>
          <w:tcPr>
            <w:tcW w:w="3262" w:type="dxa"/>
          </w:tcPr>
          <w:p w14:paraId="1DA528CB" w14:textId="19135E40" w:rsidR="00676DFF" w:rsidRDefault="00C41C41" w:rsidP="00375333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All audits </w:t>
            </w:r>
            <w:r w:rsidR="00AB4A89">
              <w:rPr>
                <w:sz w:val="22"/>
                <w:szCs w:val="22"/>
                <w:lang w:val="en-GB"/>
              </w:rPr>
              <w:t xml:space="preserve">/ self -evaluation activities </w:t>
            </w:r>
            <w:r>
              <w:rPr>
                <w:sz w:val="22"/>
                <w:szCs w:val="22"/>
                <w:lang w:val="en-GB"/>
              </w:rPr>
              <w:t>include an improvement plan</w:t>
            </w:r>
            <w:r w:rsidR="00BB0DCF">
              <w:rPr>
                <w:sz w:val="22"/>
                <w:szCs w:val="22"/>
                <w:lang w:val="en-GB"/>
              </w:rPr>
              <w:t xml:space="preserve"> </w:t>
            </w:r>
          </w:p>
          <w:p w14:paraId="6FC44DE6" w14:textId="77777777" w:rsidR="00C41C41" w:rsidRDefault="00C41C41" w:rsidP="00375333">
            <w:pPr>
              <w:rPr>
                <w:sz w:val="22"/>
                <w:szCs w:val="22"/>
                <w:lang w:val="en-GB"/>
              </w:rPr>
            </w:pPr>
          </w:p>
          <w:p w14:paraId="614A2FE8" w14:textId="77777777" w:rsidR="00C41C41" w:rsidRDefault="00C41C41" w:rsidP="00375333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Developed an audit toolkit and annual impact assessment</w:t>
            </w:r>
          </w:p>
          <w:p w14:paraId="4739731F" w14:textId="77777777" w:rsidR="00AB4A89" w:rsidRDefault="00AB4A89" w:rsidP="00375333">
            <w:pPr>
              <w:rPr>
                <w:sz w:val="22"/>
                <w:szCs w:val="22"/>
                <w:lang w:val="en-GB"/>
              </w:rPr>
            </w:pPr>
          </w:p>
          <w:p w14:paraId="2A82F5EB" w14:textId="15381EE1" w:rsidR="00AB4A89" w:rsidRPr="00A2377E" w:rsidRDefault="00AB4A89" w:rsidP="00375333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SMART Outcome reporting developed. 5 key themes identified.</w:t>
            </w:r>
          </w:p>
        </w:tc>
        <w:tc>
          <w:tcPr>
            <w:tcW w:w="979" w:type="dxa"/>
          </w:tcPr>
          <w:p w14:paraId="7D210120" w14:textId="47614C78" w:rsidR="00676DFF" w:rsidRPr="00A2377E" w:rsidRDefault="00E4084B" w:rsidP="00145D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</w:t>
            </w:r>
          </w:p>
        </w:tc>
      </w:tr>
      <w:tr w:rsidR="00676DFF" w14:paraId="1F01E3BF" w14:textId="77777777" w:rsidTr="00933111">
        <w:tc>
          <w:tcPr>
            <w:tcW w:w="2003" w:type="dxa"/>
            <w:vMerge/>
          </w:tcPr>
          <w:p w14:paraId="6CD16859" w14:textId="77777777" w:rsidR="00676DFF" w:rsidRPr="00A2377E" w:rsidRDefault="00676DFF" w:rsidP="00420738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676" w:type="dxa"/>
          </w:tcPr>
          <w:p w14:paraId="389D183E" w14:textId="77777777" w:rsidR="00676DFF" w:rsidRPr="00A2377E" w:rsidRDefault="00440917" w:rsidP="00420738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6.5</w:t>
            </w:r>
          </w:p>
        </w:tc>
        <w:tc>
          <w:tcPr>
            <w:tcW w:w="3281" w:type="dxa"/>
          </w:tcPr>
          <w:p w14:paraId="2DCB1E49" w14:textId="77777777" w:rsidR="00676DFF" w:rsidRDefault="00676DFF" w:rsidP="00E21BED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All commissioned services to have ASP procedures in place</w:t>
            </w:r>
          </w:p>
          <w:p w14:paraId="45DD10C9" w14:textId="77777777" w:rsidR="005C344E" w:rsidRDefault="005C344E" w:rsidP="00E21BED">
            <w:pPr>
              <w:rPr>
                <w:sz w:val="22"/>
                <w:szCs w:val="22"/>
                <w:lang w:val="en-GB"/>
              </w:rPr>
            </w:pPr>
          </w:p>
          <w:p w14:paraId="28442F3D" w14:textId="77777777" w:rsidR="009E51AC" w:rsidRDefault="009E51AC" w:rsidP="00E21BED">
            <w:pPr>
              <w:rPr>
                <w:color w:val="FF0000"/>
                <w:sz w:val="22"/>
                <w:szCs w:val="22"/>
                <w:lang w:val="en-GB"/>
              </w:rPr>
            </w:pPr>
          </w:p>
          <w:p w14:paraId="3814600A" w14:textId="77777777" w:rsidR="009E51AC" w:rsidRDefault="009E51AC" w:rsidP="00E21BED">
            <w:pPr>
              <w:rPr>
                <w:color w:val="FF0000"/>
                <w:sz w:val="22"/>
                <w:szCs w:val="22"/>
                <w:lang w:val="en-GB"/>
              </w:rPr>
            </w:pPr>
          </w:p>
          <w:p w14:paraId="2FFEDD9D" w14:textId="77777777" w:rsidR="005C344E" w:rsidRDefault="009E51AC" w:rsidP="00E21BED">
            <w:pPr>
              <w:rPr>
                <w:sz w:val="22"/>
                <w:szCs w:val="22"/>
                <w:lang w:val="en-GB"/>
              </w:rPr>
            </w:pPr>
            <w:r w:rsidRPr="0096302D">
              <w:rPr>
                <w:sz w:val="22"/>
                <w:szCs w:val="22"/>
                <w:lang w:val="en-GB"/>
              </w:rPr>
              <w:t>Have a clear monitoring arrangement for commissioned services in both meeting the needs and the quality of service</w:t>
            </w:r>
            <w:r w:rsidR="0096302D" w:rsidRPr="0096302D">
              <w:rPr>
                <w:sz w:val="22"/>
                <w:szCs w:val="22"/>
                <w:lang w:val="en-GB"/>
              </w:rPr>
              <w:t>s</w:t>
            </w:r>
            <w:r w:rsidRPr="0096302D">
              <w:rPr>
                <w:sz w:val="22"/>
                <w:szCs w:val="22"/>
                <w:lang w:val="en-GB"/>
              </w:rPr>
              <w:t xml:space="preserve"> </w:t>
            </w:r>
            <w:r w:rsidR="0096302D" w:rsidRPr="0096302D">
              <w:rPr>
                <w:sz w:val="22"/>
                <w:szCs w:val="22"/>
                <w:lang w:val="en-GB"/>
              </w:rPr>
              <w:t>delivered.</w:t>
            </w:r>
            <w:r w:rsidRPr="0096302D">
              <w:rPr>
                <w:sz w:val="22"/>
                <w:szCs w:val="22"/>
                <w:lang w:val="en-GB"/>
              </w:rPr>
              <w:t xml:space="preserve"> </w:t>
            </w:r>
          </w:p>
          <w:p w14:paraId="7DB7CA60" w14:textId="3DE25C61" w:rsidR="0096302D" w:rsidRPr="00A2377E" w:rsidRDefault="0096302D" w:rsidP="00E21BE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181" w:type="dxa"/>
          </w:tcPr>
          <w:p w14:paraId="0EDBCC80" w14:textId="77777777" w:rsidR="00676DFF" w:rsidRPr="00A2377E" w:rsidRDefault="00676DFF" w:rsidP="00E21BED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SLC contracts team confirms procedures in place</w:t>
            </w:r>
          </w:p>
        </w:tc>
        <w:tc>
          <w:tcPr>
            <w:tcW w:w="1568" w:type="dxa"/>
          </w:tcPr>
          <w:p w14:paraId="2140F549" w14:textId="1D0D8592" w:rsidR="00676DFF" w:rsidRPr="00A2377E" w:rsidRDefault="00C72901" w:rsidP="00145DF4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August</w:t>
            </w:r>
            <w:r w:rsidR="00676DFF" w:rsidRPr="00A2377E">
              <w:rPr>
                <w:sz w:val="22"/>
                <w:szCs w:val="22"/>
                <w:lang w:val="en-GB"/>
              </w:rPr>
              <w:t xml:space="preserve"> 20</w:t>
            </w:r>
            <w:r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3262" w:type="dxa"/>
          </w:tcPr>
          <w:p w14:paraId="41335C5B" w14:textId="52319549" w:rsidR="008F4787" w:rsidRDefault="00764A41" w:rsidP="00AC7EC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Confirmed processes in place.</w:t>
            </w:r>
          </w:p>
          <w:p w14:paraId="5338EBA8" w14:textId="49B57993" w:rsidR="00C41C41" w:rsidRDefault="00C41C41" w:rsidP="00AC7ECF">
            <w:pPr>
              <w:rPr>
                <w:sz w:val="22"/>
                <w:szCs w:val="22"/>
                <w:lang w:val="en-GB"/>
              </w:rPr>
            </w:pPr>
          </w:p>
          <w:p w14:paraId="17F1A700" w14:textId="3004BF80" w:rsidR="00764A41" w:rsidRPr="00A2377E" w:rsidRDefault="00764A41" w:rsidP="001C2E0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979" w:type="dxa"/>
          </w:tcPr>
          <w:p w14:paraId="2CA05C4E" w14:textId="33029D50" w:rsidR="00676DFF" w:rsidRPr="00A2377E" w:rsidRDefault="00E4084B" w:rsidP="00145DF4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CI</w:t>
            </w:r>
          </w:p>
        </w:tc>
      </w:tr>
      <w:tr w:rsidR="00440917" w14:paraId="36074E1B" w14:textId="77777777" w:rsidTr="00933111">
        <w:tc>
          <w:tcPr>
            <w:tcW w:w="13950" w:type="dxa"/>
            <w:gridSpan w:val="7"/>
            <w:shd w:val="clear" w:color="auto" w:fill="000000" w:themeFill="text1"/>
          </w:tcPr>
          <w:p w14:paraId="268ACDD6" w14:textId="77777777" w:rsidR="00440917" w:rsidRPr="00A2377E" w:rsidRDefault="00440917" w:rsidP="00440917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b/>
                <w:sz w:val="22"/>
                <w:szCs w:val="22"/>
                <w:lang w:val="en-GB"/>
              </w:rPr>
              <w:t xml:space="preserve">7. </w:t>
            </w:r>
            <w:r w:rsidRPr="00A2377E">
              <w:rPr>
                <w:rFonts w:cs="Arial"/>
                <w:b/>
                <w:sz w:val="22"/>
                <w:szCs w:val="22"/>
              </w:rPr>
              <w:t>Management and support of staff</w:t>
            </w:r>
          </w:p>
        </w:tc>
      </w:tr>
      <w:tr w:rsidR="0051509E" w14:paraId="1C41994A" w14:textId="77777777" w:rsidTr="00933111">
        <w:tc>
          <w:tcPr>
            <w:tcW w:w="2003" w:type="dxa"/>
            <w:vMerge w:val="restart"/>
          </w:tcPr>
          <w:p w14:paraId="48786BAE" w14:textId="77777777" w:rsidR="0051509E" w:rsidRPr="00A2377E" w:rsidRDefault="0051509E" w:rsidP="00E21BED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676" w:type="dxa"/>
          </w:tcPr>
          <w:p w14:paraId="4EC7D5A4" w14:textId="45FA358F" w:rsidR="0051509E" w:rsidRPr="00A2377E" w:rsidRDefault="0051509E" w:rsidP="00E21BED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7.</w:t>
            </w:r>
            <w:r w:rsidR="00C72901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3281" w:type="dxa"/>
          </w:tcPr>
          <w:p w14:paraId="635BCFD7" w14:textId="2E3E574C" w:rsidR="0051509E" w:rsidRPr="00A2377E" w:rsidRDefault="0051509E" w:rsidP="00E21BED">
            <w:pPr>
              <w:rPr>
                <w:b/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 xml:space="preserve"> </w:t>
            </w:r>
            <w:r w:rsidR="00C72901">
              <w:rPr>
                <w:sz w:val="22"/>
                <w:szCs w:val="22"/>
                <w:lang w:val="en-GB"/>
              </w:rPr>
              <w:t>P</w:t>
            </w:r>
            <w:r w:rsidRPr="00A2377E">
              <w:rPr>
                <w:sz w:val="22"/>
                <w:szCs w:val="22"/>
                <w:lang w:val="en-GB"/>
              </w:rPr>
              <w:t>ractitioner forums</w:t>
            </w:r>
          </w:p>
        </w:tc>
        <w:tc>
          <w:tcPr>
            <w:tcW w:w="2181" w:type="dxa"/>
          </w:tcPr>
          <w:p w14:paraId="54414E16" w14:textId="77777777" w:rsidR="0051509E" w:rsidRPr="00A2377E" w:rsidRDefault="0051509E" w:rsidP="00E21BED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Forums established</w:t>
            </w:r>
          </w:p>
        </w:tc>
        <w:tc>
          <w:tcPr>
            <w:tcW w:w="1568" w:type="dxa"/>
          </w:tcPr>
          <w:p w14:paraId="685D79CE" w14:textId="77777777" w:rsidR="0051509E" w:rsidRPr="00A2377E" w:rsidRDefault="0051509E" w:rsidP="00E21BED">
            <w:pPr>
              <w:jc w:val="center"/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On-going /annually</w:t>
            </w:r>
          </w:p>
        </w:tc>
        <w:tc>
          <w:tcPr>
            <w:tcW w:w="3262" w:type="dxa"/>
          </w:tcPr>
          <w:p w14:paraId="6516CF8A" w14:textId="5074A9CD" w:rsidR="00764A41" w:rsidRPr="00A2377E" w:rsidRDefault="00764A41" w:rsidP="00AC7EC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SW</w:t>
            </w:r>
            <w:r w:rsidR="00AB4A89">
              <w:rPr>
                <w:sz w:val="22"/>
                <w:szCs w:val="22"/>
                <w:lang w:val="en-GB"/>
              </w:rPr>
              <w:t xml:space="preserve"> and NHSL </w:t>
            </w:r>
            <w:r>
              <w:rPr>
                <w:sz w:val="22"/>
                <w:szCs w:val="22"/>
                <w:lang w:val="en-GB"/>
              </w:rPr>
              <w:t xml:space="preserve">have established </w:t>
            </w:r>
            <w:r w:rsidR="00AB4A89">
              <w:rPr>
                <w:sz w:val="22"/>
                <w:szCs w:val="22"/>
                <w:lang w:val="en-GB"/>
              </w:rPr>
              <w:t xml:space="preserve">practitioner </w:t>
            </w:r>
            <w:r>
              <w:rPr>
                <w:sz w:val="22"/>
                <w:szCs w:val="22"/>
                <w:lang w:val="en-GB"/>
              </w:rPr>
              <w:t>forums. Lead Officer</w:t>
            </w:r>
            <w:r w:rsidR="00AB4A89">
              <w:rPr>
                <w:sz w:val="22"/>
                <w:szCs w:val="22"/>
                <w:lang w:val="en-GB"/>
              </w:rPr>
              <w:t>/ Development work</w:t>
            </w:r>
            <w:r>
              <w:rPr>
                <w:sz w:val="22"/>
                <w:szCs w:val="22"/>
                <w:lang w:val="en-GB"/>
              </w:rPr>
              <w:t xml:space="preserve"> supports these forums when requested.</w:t>
            </w:r>
          </w:p>
        </w:tc>
        <w:tc>
          <w:tcPr>
            <w:tcW w:w="979" w:type="dxa"/>
          </w:tcPr>
          <w:p w14:paraId="3724DD11" w14:textId="77777777" w:rsidR="0051509E" w:rsidRPr="00A2377E" w:rsidRDefault="0051509E" w:rsidP="00E21BED">
            <w:pPr>
              <w:jc w:val="center"/>
              <w:rPr>
                <w:sz w:val="22"/>
                <w:szCs w:val="22"/>
              </w:rPr>
            </w:pPr>
            <w:r w:rsidRPr="00A2377E">
              <w:rPr>
                <w:sz w:val="22"/>
                <w:szCs w:val="22"/>
                <w:lang w:val="en-GB"/>
              </w:rPr>
              <w:t>LD</w:t>
            </w:r>
          </w:p>
        </w:tc>
      </w:tr>
      <w:tr w:rsidR="0051509E" w14:paraId="5A2CE4B8" w14:textId="77777777" w:rsidTr="00933111">
        <w:tc>
          <w:tcPr>
            <w:tcW w:w="2003" w:type="dxa"/>
            <w:vMerge/>
          </w:tcPr>
          <w:p w14:paraId="1BA263A2" w14:textId="77777777" w:rsidR="0051509E" w:rsidRPr="00A2377E" w:rsidRDefault="0051509E" w:rsidP="00E21BED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676" w:type="dxa"/>
          </w:tcPr>
          <w:p w14:paraId="3FD4F6B9" w14:textId="723595B1" w:rsidR="0051509E" w:rsidRPr="00A2377E" w:rsidRDefault="0051509E" w:rsidP="00E21BED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7.</w:t>
            </w:r>
            <w:r w:rsidR="00C72901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3281" w:type="dxa"/>
          </w:tcPr>
          <w:p w14:paraId="6809EBE0" w14:textId="77777777" w:rsidR="0051509E" w:rsidRPr="00A2377E" w:rsidRDefault="0051509E" w:rsidP="00E21BED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Supervision policy implemented</w:t>
            </w:r>
          </w:p>
        </w:tc>
        <w:tc>
          <w:tcPr>
            <w:tcW w:w="2181" w:type="dxa"/>
          </w:tcPr>
          <w:p w14:paraId="5FAAD3F4" w14:textId="77777777" w:rsidR="0051509E" w:rsidRPr="00A2377E" w:rsidRDefault="0051509E" w:rsidP="00E21BED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Audits completed</w:t>
            </w:r>
          </w:p>
        </w:tc>
        <w:tc>
          <w:tcPr>
            <w:tcW w:w="1568" w:type="dxa"/>
          </w:tcPr>
          <w:p w14:paraId="379220D7" w14:textId="47995451" w:rsidR="0051509E" w:rsidRPr="00A2377E" w:rsidRDefault="00C72901" w:rsidP="009845AC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B</w:t>
            </w:r>
            <w:r w:rsidR="0051509E" w:rsidRPr="00A2377E">
              <w:rPr>
                <w:sz w:val="22"/>
                <w:szCs w:val="22"/>
                <w:lang w:val="en-GB"/>
              </w:rPr>
              <w:t>i-annually</w:t>
            </w:r>
          </w:p>
        </w:tc>
        <w:tc>
          <w:tcPr>
            <w:tcW w:w="3262" w:type="dxa"/>
          </w:tcPr>
          <w:p w14:paraId="0D392473" w14:textId="51581F68" w:rsidR="0051509E" w:rsidRDefault="00764A41" w:rsidP="00AB4A8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SW have reviewed and implemented their supervision policies.</w:t>
            </w:r>
          </w:p>
          <w:p w14:paraId="7C02B2D7" w14:textId="41AC6205" w:rsidR="00C72901" w:rsidRPr="00A2377E" w:rsidRDefault="00C72901" w:rsidP="00E21BED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79" w:type="dxa"/>
          </w:tcPr>
          <w:p w14:paraId="0E93E10A" w14:textId="77777777" w:rsidR="0051509E" w:rsidRPr="00A2377E" w:rsidRDefault="0051509E" w:rsidP="00E21BED">
            <w:pPr>
              <w:jc w:val="center"/>
              <w:rPr>
                <w:sz w:val="22"/>
                <w:szCs w:val="22"/>
              </w:rPr>
            </w:pPr>
            <w:r w:rsidRPr="00A2377E">
              <w:rPr>
                <w:sz w:val="22"/>
                <w:szCs w:val="22"/>
                <w:lang w:val="en-GB"/>
              </w:rPr>
              <w:t>LD</w:t>
            </w:r>
          </w:p>
        </w:tc>
      </w:tr>
      <w:tr w:rsidR="0051509E" w14:paraId="78C5450A" w14:textId="77777777" w:rsidTr="00933111">
        <w:tc>
          <w:tcPr>
            <w:tcW w:w="2003" w:type="dxa"/>
            <w:vMerge/>
          </w:tcPr>
          <w:p w14:paraId="074F4781" w14:textId="77777777" w:rsidR="0051509E" w:rsidRPr="00A2377E" w:rsidRDefault="0051509E" w:rsidP="00E21BED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676" w:type="dxa"/>
          </w:tcPr>
          <w:p w14:paraId="0776DF7B" w14:textId="383CE208" w:rsidR="0051509E" w:rsidRPr="00A2377E" w:rsidRDefault="0051509E" w:rsidP="00E21BED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7.</w:t>
            </w:r>
            <w:r w:rsidR="00C72901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3281" w:type="dxa"/>
          </w:tcPr>
          <w:p w14:paraId="76682D53" w14:textId="32A230D2" w:rsidR="0051509E" w:rsidRPr="00A2377E" w:rsidRDefault="0051509E" w:rsidP="00E21BED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ASP</w:t>
            </w:r>
            <w:r w:rsidR="00BB0DCF">
              <w:rPr>
                <w:sz w:val="22"/>
                <w:szCs w:val="22"/>
                <w:lang w:val="en-GB"/>
              </w:rPr>
              <w:t xml:space="preserve"> </w:t>
            </w:r>
            <w:proofErr w:type="gramStart"/>
            <w:r w:rsidR="00BB0DCF">
              <w:rPr>
                <w:sz w:val="22"/>
                <w:szCs w:val="22"/>
                <w:lang w:val="en-GB"/>
              </w:rPr>
              <w:t>Lead</w:t>
            </w:r>
            <w:proofErr w:type="gramEnd"/>
            <w:r w:rsidR="00BB0DCF">
              <w:rPr>
                <w:sz w:val="22"/>
                <w:szCs w:val="22"/>
                <w:lang w:val="en-GB"/>
              </w:rPr>
              <w:t xml:space="preserve"> Officer</w:t>
            </w:r>
            <w:r w:rsidRPr="00A2377E">
              <w:rPr>
                <w:sz w:val="22"/>
                <w:szCs w:val="22"/>
                <w:lang w:val="en-GB"/>
              </w:rPr>
              <w:t xml:space="preserve"> attends team</w:t>
            </w:r>
            <w:r w:rsidR="00BB0DCF">
              <w:rPr>
                <w:sz w:val="22"/>
                <w:szCs w:val="22"/>
                <w:lang w:val="en-GB"/>
              </w:rPr>
              <w:t>/management</w:t>
            </w:r>
            <w:r w:rsidRPr="00A2377E">
              <w:rPr>
                <w:sz w:val="22"/>
                <w:szCs w:val="22"/>
                <w:lang w:val="en-GB"/>
              </w:rPr>
              <w:t xml:space="preserve"> meetings to provide feedback</w:t>
            </w:r>
          </w:p>
        </w:tc>
        <w:tc>
          <w:tcPr>
            <w:tcW w:w="2181" w:type="dxa"/>
          </w:tcPr>
          <w:p w14:paraId="159FB979" w14:textId="77777777" w:rsidR="0051509E" w:rsidRPr="00A2377E" w:rsidRDefault="0051509E" w:rsidP="00E21BED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 xml:space="preserve">Team meeting minutes </w:t>
            </w:r>
          </w:p>
        </w:tc>
        <w:tc>
          <w:tcPr>
            <w:tcW w:w="1568" w:type="dxa"/>
          </w:tcPr>
          <w:p w14:paraId="2B9B1539" w14:textId="437EF264" w:rsidR="0051509E" w:rsidRPr="00A2377E" w:rsidRDefault="0051509E" w:rsidP="00E21BED">
            <w:pPr>
              <w:jc w:val="center"/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 xml:space="preserve">12 </w:t>
            </w:r>
            <w:proofErr w:type="gramStart"/>
            <w:r w:rsidRPr="00A2377E">
              <w:rPr>
                <w:sz w:val="22"/>
                <w:szCs w:val="22"/>
                <w:lang w:val="en-GB"/>
              </w:rPr>
              <w:t>weekly</w:t>
            </w:r>
            <w:proofErr w:type="gramEnd"/>
          </w:p>
        </w:tc>
        <w:tc>
          <w:tcPr>
            <w:tcW w:w="3262" w:type="dxa"/>
          </w:tcPr>
          <w:p w14:paraId="778A035F" w14:textId="4DFACC72" w:rsidR="0051509E" w:rsidRPr="00A2377E" w:rsidRDefault="00C41C41" w:rsidP="00C41C4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Lead Officer attends both local and national groups. Ongoing </w:t>
            </w:r>
            <w:r w:rsidR="00764A41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979" w:type="dxa"/>
          </w:tcPr>
          <w:p w14:paraId="04B04149" w14:textId="77777777" w:rsidR="0051509E" w:rsidRPr="00A2377E" w:rsidRDefault="0051509E" w:rsidP="00E21BED">
            <w:pPr>
              <w:jc w:val="center"/>
              <w:rPr>
                <w:sz w:val="22"/>
                <w:szCs w:val="22"/>
              </w:rPr>
            </w:pPr>
            <w:r w:rsidRPr="00A2377E">
              <w:rPr>
                <w:sz w:val="22"/>
                <w:szCs w:val="22"/>
                <w:lang w:val="en-GB"/>
              </w:rPr>
              <w:t>LD</w:t>
            </w:r>
          </w:p>
        </w:tc>
      </w:tr>
      <w:tr w:rsidR="0051509E" w14:paraId="6E2F45E0" w14:textId="77777777" w:rsidTr="00933111">
        <w:tc>
          <w:tcPr>
            <w:tcW w:w="2003" w:type="dxa"/>
            <w:vMerge/>
          </w:tcPr>
          <w:p w14:paraId="42F68153" w14:textId="77777777" w:rsidR="0051509E" w:rsidRPr="00A2377E" w:rsidRDefault="0051509E" w:rsidP="00E21BED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676" w:type="dxa"/>
          </w:tcPr>
          <w:p w14:paraId="05CC2E30" w14:textId="3F42CD15" w:rsidR="0051509E" w:rsidRPr="00A2377E" w:rsidRDefault="0051509E" w:rsidP="00E21BED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7.</w:t>
            </w:r>
            <w:r w:rsidR="00C72901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3281" w:type="dxa"/>
          </w:tcPr>
          <w:p w14:paraId="0514A389" w14:textId="77777777" w:rsidR="0051509E" w:rsidRPr="00A2377E" w:rsidRDefault="0051509E" w:rsidP="00E21BED">
            <w:pPr>
              <w:rPr>
                <w:b/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 xml:space="preserve">Deliver relevant policy, procedure support for staff </w:t>
            </w:r>
          </w:p>
        </w:tc>
        <w:tc>
          <w:tcPr>
            <w:tcW w:w="2181" w:type="dxa"/>
          </w:tcPr>
          <w:p w14:paraId="03D265D0" w14:textId="77777777" w:rsidR="0051509E" w:rsidRPr="00A2377E" w:rsidRDefault="0051509E" w:rsidP="00E21BED">
            <w:pPr>
              <w:rPr>
                <w:b/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Staff surveys/ audits completed</w:t>
            </w:r>
          </w:p>
        </w:tc>
        <w:tc>
          <w:tcPr>
            <w:tcW w:w="1568" w:type="dxa"/>
          </w:tcPr>
          <w:p w14:paraId="39988207" w14:textId="7E5D87DC" w:rsidR="0051509E" w:rsidRPr="00A2377E" w:rsidRDefault="00C72901" w:rsidP="000649D4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B</w:t>
            </w:r>
            <w:r w:rsidR="0051509E" w:rsidRPr="00A2377E">
              <w:rPr>
                <w:sz w:val="22"/>
                <w:szCs w:val="22"/>
                <w:lang w:val="en-GB"/>
              </w:rPr>
              <w:t>i-annually</w:t>
            </w:r>
          </w:p>
        </w:tc>
        <w:tc>
          <w:tcPr>
            <w:tcW w:w="3262" w:type="dxa"/>
          </w:tcPr>
          <w:p w14:paraId="2AC1197D" w14:textId="22070C44" w:rsidR="0051509E" w:rsidRPr="00A2377E" w:rsidRDefault="00C41C41" w:rsidP="00AC7EC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Staff surveys</w:t>
            </w:r>
            <w:r w:rsidR="00276854">
              <w:rPr>
                <w:sz w:val="22"/>
                <w:szCs w:val="22"/>
                <w:lang w:val="en-GB"/>
              </w:rPr>
              <w:t xml:space="preserve"> and audits completed.</w:t>
            </w:r>
          </w:p>
        </w:tc>
        <w:tc>
          <w:tcPr>
            <w:tcW w:w="979" w:type="dxa"/>
          </w:tcPr>
          <w:p w14:paraId="4CFBAD2C" w14:textId="77777777" w:rsidR="0051509E" w:rsidRPr="00A2377E" w:rsidRDefault="0051509E" w:rsidP="00E21BED">
            <w:pPr>
              <w:jc w:val="center"/>
              <w:rPr>
                <w:sz w:val="22"/>
                <w:szCs w:val="22"/>
              </w:rPr>
            </w:pPr>
            <w:r w:rsidRPr="00A2377E">
              <w:rPr>
                <w:sz w:val="22"/>
                <w:szCs w:val="22"/>
                <w:lang w:val="en-GB"/>
              </w:rPr>
              <w:t>LD</w:t>
            </w:r>
          </w:p>
        </w:tc>
      </w:tr>
      <w:tr w:rsidR="0051509E" w14:paraId="69529C77" w14:textId="77777777" w:rsidTr="00933111">
        <w:tc>
          <w:tcPr>
            <w:tcW w:w="2003" w:type="dxa"/>
            <w:vMerge/>
          </w:tcPr>
          <w:p w14:paraId="26989ADD" w14:textId="77777777" w:rsidR="0051509E" w:rsidRPr="00A2377E" w:rsidRDefault="0051509E" w:rsidP="00E21BED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676" w:type="dxa"/>
          </w:tcPr>
          <w:p w14:paraId="4779C6C2" w14:textId="3FE7C184" w:rsidR="0051509E" w:rsidRPr="00A2377E" w:rsidRDefault="0051509E" w:rsidP="00E21BED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7.</w:t>
            </w:r>
            <w:r w:rsidR="00C72901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3281" w:type="dxa"/>
          </w:tcPr>
          <w:p w14:paraId="25CADC57" w14:textId="77777777" w:rsidR="0051509E" w:rsidRPr="00A2377E" w:rsidRDefault="0051509E" w:rsidP="00E21BED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 xml:space="preserve">Deliver ASP locality briefings </w:t>
            </w:r>
          </w:p>
        </w:tc>
        <w:tc>
          <w:tcPr>
            <w:tcW w:w="2181" w:type="dxa"/>
          </w:tcPr>
          <w:p w14:paraId="7273C39A" w14:textId="77777777" w:rsidR="0051509E" w:rsidRPr="00A2377E" w:rsidRDefault="0051509E" w:rsidP="00E21BED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 xml:space="preserve">Nos. of briefings </w:t>
            </w:r>
          </w:p>
        </w:tc>
        <w:tc>
          <w:tcPr>
            <w:tcW w:w="1568" w:type="dxa"/>
          </w:tcPr>
          <w:p w14:paraId="5E23EE85" w14:textId="77777777" w:rsidR="0051509E" w:rsidRPr="00A2377E" w:rsidRDefault="0051509E" w:rsidP="00E21BED">
            <w:pPr>
              <w:jc w:val="center"/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Bi-annually in each locality</w:t>
            </w:r>
          </w:p>
        </w:tc>
        <w:tc>
          <w:tcPr>
            <w:tcW w:w="3262" w:type="dxa"/>
          </w:tcPr>
          <w:p w14:paraId="23823CA9" w14:textId="057A3BC4" w:rsidR="0051509E" w:rsidRPr="00A2377E" w:rsidRDefault="00764A41" w:rsidP="00AC7EC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Completed and ongoing</w:t>
            </w:r>
            <w:r w:rsidR="00AB4A89">
              <w:rPr>
                <w:sz w:val="22"/>
                <w:szCs w:val="22"/>
                <w:lang w:val="en-GB"/>
              </w:rPr>
              <w:t xml:space="preserve"> on various themes.</w:t>
            </w:r>
            <w:r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979" w:type="dxa"/>
          </w:tcPr>
          <w:p w14:paraId="565DD8CA" w14:textId="77777777" w:rsidR="0051509E" w:rsidRPr="00A2377E" w:rsidRDefault="0051509E" w:rsidP="00E21BED">
            <w:pPr>
              <w:jc w:val="center"/>
              <w:rPr>
                <w:sz w:val="22"/>
                <w:szCs w:val="22"/>
              </w:rPr>
            </w:pPr>
            <w:r w:rsidRPr="00A2377E">
              <w:rPr>
                <w:sz w:val="22"/>
                <w:szCs w:val="22"/>
                <w:lang w:val="en-GB"/>
              </w:rPr>
              <w:t>LD</w:t>
            </w:r>
          </w:p>
        </w:tc>
      </w:tr>
      <w:tr w:rsidR="0051509E" w14:paraId="013E456C" w14:textId="77777777" w:rsidTr="00933111">
        <w:tc>
          <w:tcPr>
            <w:tcW w:w="2003" w:type="dxa"/>
            <w:vMerge/>
          </w:tcPr>
          <w:p w14:paraId="21496E54" w14:textId="77777777" w:rsidR="0051509E" w:rsidRPr="00A2377E" w:rsidRDefault="0051509E" w:rsidP="00E21BED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676" w:type="dxa"/>
          </w:tcPr>
          <w:p w14:paraId="191A51FA" w14:textId="12A4774B" w:rsidR="0051509E" w:rsidRPr="00A2377E" w:rsidRDefault="0051509E" w:rsidP="00E21BED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7.</w:t>
            </w:r>
            <w:r w:rsidR="00C72901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3281" w:type="dxa"/>
          </w:tcPr>
          <w:p w14:paraId="21C7A5E9" w14:textId="77777777" w:rsidR="0051509E" w:rsidRPr="00A2377E" w:rsidRDefault="0051509E" w:rsidP="00E21BED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Deliver ASP ‘refresher’ training programmes</w:t>
            </w:r>
          </w:p>
        </w:tc>
        <w:tc>
          <w:tcPr>
            <w:tcW w:w="2181" w:type="dxa"/>
          </w:tcPr>
          <w:p w14:paraId="03349711" w14:textId="77777777" w:rsidR="0051509E" w:rsidRPr="00A2377E" w:rsidRDefault="0051509E" w:rsidP="00E21BED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Nos. of programmes/ attendees</w:t>
            </w:r>
          </w:p>
        </w:tc>
        <w:tc>
          <w:tcPr>
            <w:tcW w:w="1568" w:type="dxa"/>
          </w:tcPr>
          <w:p w14:paraId="13941C3A" w14:textId="4257849E" w:rsidR="0051509E" w:rsidRPr="00A2377E" w:rsidRDefault="00C72901" w:rsidP="00E21BE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12 </w:t>
            </w:r>
            <w:proofErr w:type="gramStart"/>
            <w:r>
              <w:rPr>
                <w:sz w:val="22"/>
                <w:szCs w:val="22"/>
                <w:lang w:val="en-GB"/>
              </w:rPr>
              <w:t>weekly</w:t>
            </w:r>
            <w:proofErr w:type="gramEnd"/>
          </w:p>
        </w:tc>
        <w:tc>
          <w:tcPr>
            <w:tcW w:w="3262" w:type="dxa"/>
          </w:tcPr>
          <w:p w14:paraId="340BA7A1" w14:textId="3D538EF1" w:rsidR="0051509E" w:rsidRPr="00A2377E" w:rsidRDefault="00C41C41" w:rsidP="00AB4A8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Completed and ongoing</w:t>
            </w:r>
            <w:r w:rsidR="00AB4A89"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979" w:type="dxa"/>
          </w:tcPr>
          <w:p w14:paraId="3E2A8BB4" w14:textId="77777777" w:rsidR="0051509E" w:rsidRPr="00A2377E" w:rsidRDefault="0051509E" w:rsidP="00E21BED">
            <w:pPr>
              <w:jc w:val="center"/>
              <w:rPr>
                <w:sz w:val="22"/>
                <w:szCs w:val="22"/>
              </w:rPr>
            </w:pPr>
            <w:r w:rsidRPr="00A2377E">
              <w:rPr>
                <w:sz w:val="22"/>
                <w:szCs w:val="22"/>
                <w:lang w:val="en-GB"/>
              </w:rPr>
              <w:t>LD</w:t>
            </w:r>
          </w:p>
        </w:tc>
      </w:tr>
      <w:tr w:rsidR="0051509E" w14:paraId="0631C0F1" w14:textId="77777777" w:rsidTr="00933111">
        <w:tc>
          <w:tcPr>
            <w:tcW w:w="2003" w:type="dxa"/>
            <w:vMerge/>
          </w:tcPr>
          <w:p w14:paraId="4CF9E938" w14:textId="77777777" w:rsidR="0051509E" w:rsidRPr="00A2377E" w:rsidRDefault="0051509E" w:rsidP="00E21BED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676" w:type="dxa"/>
          </w:tcPr>
          <w:p w14:paraId="2A74F0E6" w14:textId="571879A8" w:rsidR="0051509E" w:rsidRPr="00A2377E" w:rsidRDefault="0051509E" w:rsidP="00E21BED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7.</w:t>
            </w:r>
            <w:r w:rsidR="00C72901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3281" w:type="dxa"/>
          </w:tcPr>
          <w:p w14:paraId="634A678B" w14:textId="77777777" w:rsidR="0051509E" w:rsidRPr="00A2377E" w:rsidRDefault="0051509E" w:rsidP="00E21BED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Improve access for staff to ASP access to policies and procedure via intranets</w:t>
            </w:r>
          </w:p>
        </w:tc>
        <w:tc>
          <w:tcPr>
            <w:tcW w:w="2181" w:type="dxa"/>
          </w:tcPr>
          <w:p w14:paraId="38731DFB" w14:textId="77777777" w:rsidR="0051509E" w:rsidRPr="00A2377E" w:rsidRDefault="0051509E" w:rsidP="00E21BED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 xml:space="preserve">Policies and procedures available to all staff via intranet </w:t>
            </w:r>
          </w:p>
        </w:tc>
        <w:tc>
          <w:tcPr>
            <w:tcW w:w="1568" w:type="dxa"/>
          </w:tcPr>
          <w:p w14:paraId="335201E6" w14:textId="02C1737C" w:rsidR="0051509E" w:rsidRPr="00A2377E" w:rsidRDefault="00924414" w:rsidP="00924414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January 20</w:t>
            </w:r>
            <w:r w:rsidR="00C72901">
              <w:rPr>
                <w:sz w:val="22"/>
                <w:szCs w:val="22"/>
                <w:lang w:val="en-GB"/>
              </w:rPr>
              <w:t>20</w:t>
            </w:r>
          </w:p>
        </w:tc>
        <w:tc>
          <w:tcPr>
            <w:tcW w:w="3262" w:type="dxa"/>
          </w:tcPr>
          <w:p w14:paraId="08A40B24" w14:textId="2CA552A8" w:rsidR="00AB4A89" w:rsidRDefault="00764A41" w:rsidP="00AB4A8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ASP website </w:t>
            </w:r>
            <w:r w:rsidR="00AB4A89">
              <w:rPr>
                <w:sz w:val="22"/>
                <w:szCs w:val="22"/>
                <w:lang w:val="en-GB"/>
              </w:rPr>
              <w:t>subject to review. delayed due to CV-19</w:t>
            </w:r>
          </w:p>
          <w:p w14:paraId="5D60B6F2" w14:textId="77777777" w:rsidR="00AB4A89" w:rsidRDefault="00AB4A89" w:rsidP="00AB4A89">
            <w:pPr>
              <w:rPr>
                <w:sz w:val="22"/>
                <w:szCs w:val="22"/>
                <w:lang w:val="en-GB"/>
              </w:rPr>
            </w:pPr>
          </w:p>
          <w:p w14:paraId="6C1F949E" w14:textId="21D9C6EC" w:rsidR="0051509E" w:rsidRPr="00A2377E" w:rsidRDefault="00764A41" w:rsidP="00AB4A8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Procedures</w:t>
            </w:r>
            <w:r w:rsidR="00AB4A89">
              <w:rPr>
                <w:sz w:val="22"/>
                <w:szCs w:val="22"/>
                <w:lang w:val="en-GB"/>
              </w:rPr>
              <w:t xml:space="preserve">, guidance etc </w:t>
            </w:r>
            <w:r>
              <w:rPr>
                <w:sz w:val="22"/>
                <w:szCs w:val="22"/>
                <w:lang w:val="en-GB"/>
              </w:rPr>
              <w:t>on SLC and NHS Intranets</w:t>
            </w:r>
          </w:p>
        </w:tc>
        <w:tc>
          <w:tcPr>
            <w:tcW w:w="979" w:type="dxa"/>
          </w:tcPr>
          <w:p w14:paraId="129556DB" w14:textId="77777777" w:rsidR="0051509E" w:rsidRPr="00A2377E" w:rsidRDefault="0051509E" w:rsidP="00E21BED">
            <w:pPr>
              <w:jc w:val="center"/>
              <w:rPr>
                <w:sz w:val="22"/>
                <w:szCs w:val="22"/>
              </w:rPr>
            </w:pPr>
            <w:r w:rsidRPr="00A2377E">
              <w:rPr>
                <w:sz w:val="22"/>
                <w:szCs w:val="22"/>
                <w:lang w:val="en-GB"/>
              </w:rPr>
              <w:t>LD</w:t>
            </w:r>
          </w:p>
        </w:tc>
      </w:tr>
      <w:tr w:rsidR="0051509E" w14:paraId="451527FF" w14:textId="77777777" w:rsidTr="00933111">
        <w:tc>
          <w:tcPr>
            <w:tcW w:w="2003" w:type="dxa"/>
            <w:vMerge/>
          </w:tcPr>
          <w:p w14:paraId="3DC38590" w14:textId="77777777" w:rsidR="0051509E" w:rsidRPr="00A2377E" w:rsidRDefault="0051509E" w:rsidP="00E21BED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676" w:type="dxa"/>
          </w:tcPr>
          <w:p w14:paraId="10E7BF01" w14:textId="57F8657A" w:rsidR="0051509E" w:rsidRPr="00A2377E" w:rsidRDefault="0051509E" w:rsidP="00E21BED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7.</w:t>
            </w:r>
            <w:r w:rsidR="00C72901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3281" w:type="dxa"/>
          </w:tcPr>
          <w:p w14:paraId="25974D1A" w14:textId="77777777" w:rsidR="0051509E" w:rsidRPr="00A2377E" w:rsidRDefault="0051509E" w:rsidP="00E21BED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 xml:space="preserve">Disseminate outcomes from significant case reviews via workshops and practitioner forums </w:t>
            </w:r>
          </w:p>
        </w:tc>
        <w:tc>
          <w:tcPr>
            <w:tcW w:w="2181" w:type="dxa"/>
          </w:tcPr>
          <w:p w14:paraId="387599B7" w14:textId="77777777" w:rsidR="0051509E" w:rsidRPr="00A2377E" w:rsidRDefault="0051509E" w:rsidP="00E21BED">
            <w:pPr>
              <w:rPr>
                <w:b/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Staff surveys/ audits completed/Nos. of workshops and forums</w:t>
            </w:r>
          </w:p>
        </w:tc>
        <w:tc>
          <w:tcPr>
            <w:tcW w:w="1568" w:type="dxa"/>
          </w:tcPr>
          <w:p w14:paraId="1296CEF6" w14:textId="12178F32" w:rsidR="0051509E" w:rsidRPr="00A2377E" w:rsidRDefault="00C72901" w:rsidP="00C92154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On-going </w:t>
            </w:r>
          </w:p>
        </w:tc>
        <w:tc>
          <w:tcPr>
            <w:tcW w:w="3262" w:type="dxa"/>
          </w:tcPr>
          <w:p w14:paraId="369425C0" w14:textId="77777777" w:rsidR="00AB4A89" w:rsidRDefault="00C41C41" w:rsidP="003B0E1A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Findings are shared with SSCRSG, APC and COG (PP). </w:t>
            </w:r>
          </w:p>
          <w:p w14:paraId="7B5BC413" w14:textId="77777777" w:rsidR="00AB4A89" w:rsidRDefault="00AB4A89" w:rsidP="003B0E1A">
            <w:pPr>
              <w:rPr>
                <w:sz w:val="22"/>
                <w:szCs w:val="22"/>
                <w:lang w:val="en-GB"/>
              </w:rPr>
            </w:pPr>
          </w:p>
          <w:p w14:paraId="57E33E65" w14:textId="4478DA0A" w:rsidR="002211BF" w:rsidRDefault="00C41C41" w:rsidP="003B0E1A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Lead Officer </w:t>
            </w:r>
            <w:r w:rsidR="00276854">
              <w:rPr>
                <w:sz w:val="22"/>
                <w:szCs w:val="22"/>
                <w:lang w:val="en-GB"/>
              </w:rPr>
              <w:t xml:space="preserve">shares </w:t>
            </w:r>
            <w:r>
              <w:rPr>
                <w:sz w:val="22"/>
                <w:szCs w:val="22"/>
                <w:lang w:val="en-GB"/>
              </w:rPr>
              <w:t xml:space="preserve">learning </w:t>
            </w:r>
            <w:r w:rsidR="00AB4A89">
              <w:rPr>
                <w:sz w:val="22"/>
                <w:szCs w:val="22"/>
                <w:lang w:val="en-GB"/>
              </w:rPr>
              <w:t xml:space="preserve">from local and national reviews </w:t>
            </w:r>
            <w:r>
              <w:rPr>
                <w:sz w:val="22"/>
                <w:szCs w:val="22"/>
                <w:lang w:val="en-GB"/>
              </w:rPr>
              <w:t>with staff groups</w:t>
            </w:r>
            <w:r w:rsidR="00276854">
              <w:rPr>
                <w:sz w:val="22"/>
                <w:szCs w:val="22"/>
                <w:lang w:val="en-GB"/>
              </w:rPr>
              <w:t>.</w:t>
            </w:r>
          </w:p>
          <w:p w14:paraId="256C5B7E" w14:textId="77777777" w:rsidR="00AB4A89" w:rsidRDefault="00AB4A89" w:rsidP="003B0E1A">
            <w:pPr>
              <w:rPr>
                <w:sz w:val="22"/>
                <w:szCs w:val="22"/>
                <w:lang w:val="en-GB"/>
              </w:rPr>
            </w:pPr>
          </w:p>
          <w:p w14:paraId="55A11269" w14:textId="144026DF" w:rsidR="00AB4A89" w:rsidRPr="00A2377E" w:rsidRDefault="00AB4A89" w:rsidP="003B0E1A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lastRenderedPageBreak/>
              <w:t>Learning from national and local reviews included in ASP training courses.</w:t>
            </w:r>
          </w:p>
        </w:tc>
        <w:tc>
          <w:tcPr>
            <w:tcW w:w="979" w:type="dxa"/>
          </w:tcPr>
          <w:p w14:paraId="1F4C16D8" w14:textId="77777777" w:rsidR="0051509E" w:rsidRPr="00A2377E" w:rsidRDefault="0051509E" w:rsidP="00E21BED">
            <w:pPr>
              <w:jc w:val="center"/>
              <w:rPr>
                <w:sz w:val="22"/>
                <w:szCs w:val="22"/>
              </w:rPr>
            </w:pPr>
            <w:r w:rsidRPr="00A2377E">
              <w:rPr>
                <w:sz w:val="22"/>
                <w:szCs w:val="22"/>
                <w:lang w:val="en-GB"/>
              </w:rPr>
              <w:lastRenderedPageBreak/>
              <w:t>LD</w:t>
            </w:r>
          </w:p>
        </w:tc>
      </w:tr>
      <w:tr w:rsidR="0051509E" w14:paraId="79A28AC3" w14:textId="77777777" w:rsidTr="00933111">
        <w:tc>
          <w:tcPr>
            <w:tcW w:w="2003" w:type="dxa"/>
            <w:vMerge/>
          </w:tcPr>
          <w:p w14:paraId="57AC3F12" w14:textId="77777777" w:rsidR="0051509E" w:rsidRPr="00A2377E" w:rsidRDefault="0051509E" w:rsidP="00E21BED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676" w:type="dxa"/>
          </w:tcPr>
          <w:p w14:paraId="05FC82CA" w14:textId="61300A77" w:rsidR="0051509E" w:rsidRPr="00A2377E" w:rsidRDefault="0051509E" w:rsidP="00E21BED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7.</w:t>
            </w:r>
            <w:r w:rsidR="00C72901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3281" w:type="dxa"/>
          </w:tcPr>
          <w:p w14:paraId="43322C6A" w14:textId="179AAEEA" w:rsidR="0051509E" w:rsidRPr="00A2377E" w:rsidRDefault="0051509E" w:rsidP="00E21BED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 xml:space="preserve">Review and update Training and Development Plan </w:t>
            </w:r>
          </w:p>
        </w:tc>
        <w:tc>
          <w:tcPr>
            <w:tcW w:w="2181" w:type="dxa"/>
          </w:tcPr>
          <w:p w14:paraId="76DEBEB6" w14:textId="77777777" w:rsidR="0051509E" w:rsidRPr="00A2377E" w:rsidRDefault="0051509E" w:rsidP="00E21BED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Nos. of programmes/ attendees</w:t>
            </w:r>
          </w:p>
        </w:tc>
        <w:tc>
          <w:tcPr>
            <w:tcW w:w="1568" w:type="dxa"/>
          </w:tcPr>
          <w:p w14:paraId="5A475503" w14:textId="5385ED78" w:rsidR="0051509E" w:rsidRPr="00A2377E" w:rsidRDefault="00C72901" w:rsidP="00E21BE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April 2020</w:t>
            </w:r>
          </w:p>
        </w:tc>
        <w:tc>
          <w:tcPr>
            <w:tcW w:w="3262" w:type="dxa"/>
          </w:tcPr>
          <w:p w14:paraId="7D952888" w14:textId="4B0B998A" w:rsidR="0051509E" w:rsidRPr="00A2377E" w:rsidRDefault="00AB4A89" w:rsidP="00AC7EC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Regularly reviewed and updated to reflect new and changing local and national themes</w:t>
            </w:r>
          </w:p>
        </w:tc>
        <w:tc>
          <w:tcPr>
            <w:tcW w:w="979" w:type="dxa"/>
          </w:tcPr>
          <w:p w14:paraId="5E40DE71" w14:textId="77777777" w:rsidR="0051509E" w:rsidRPr="00A2377E" w:rsidRDefault="0051509E" w:rsidP="00E21BED">
            <w:pPr>
              <w:jc w:val="center"/>
              <w:rPr>
                <w:sz w:val="22"/>
                <w:szCs w:val="22"/>
              </w:rPr>
            </w:pPr>
            <w:r w:rsidRPr="00A2377E">
              <w:rPr>
                <w:sz w:val="22"/>
                <w:szCs w:val="22"/>
                <w:lang w:val="en-GB"/>
              </w:rPr>
              <w:t>LD</w:t>
            </w:r>
          </w:p>
        </w:tc>
      </w:tr>
      <w:tr w:rsidR="0051509E" w14:paraId="743913DF" w14:textId="77777777" w:rsidTr="00933111">
        <w:tc>
          <w:tcPr>
            <w:tcW w:w="2003" w:type="dxa"/>
            <w:vMerge/>
          </w:tcPr>
          <w:p w14:paraId="6BB24263" w14:textId="77777777" w:rsidR="0051509E" w:rsidRPr="00A2377E" w:rsidRDefault="0051509E" w:rsidP="00E21BED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676" w:type="dxa"/>
          </w:tcPr>
          <w:p w14:paraId="30A9D15E" w14:textId="4436D870" w:rsidR="0051509E" w:rsidRPr="00A2377E" w:rsidRDefault="0051509E" w:rsidP="00E21BED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7.1</w:t>
            </w:r>
            <w:r w:rsidR="00C72901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3281" w:type="dxa"/>
          </w:tcPr>
          <w:p w14:paraId="7DD1D14C" w14:textId="77777777" w:rsidR="0051509E" w:rsidRPr="00A2377E" w:rsidRDefault="0051509E" w:rsidP="00E21BED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Deliver multi-agency joint training programmes</w:t>
            </w:r>
          </w:p>
        </w:tc>
        <w:tc>
          <w:tcPr>
            <w:tcW w:w="2181" w:type="dxa"/>
          </w:tcPr>
          <w:p w14:paraId="75573BC1" w14:textId="77777777" w:rsidR="0051509E" w:rsidRPr="00A2377E" w:rsidRDefault="0051509E" w:rsidP="00E21BED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Nos. of programmes/ attendees</w:t>
            </w:r>
          </w:p>
        </w:tc>
        <w:tc>
          <w:tcPr>
            <w:tcW w:w="1568" w:type="dxa"/>
          </w:tcPr>
          <w:p w14:paraId="3DF814BA" w14:textId="683CE91B" w:rsidR="0051509E" w:rsidRPr="00A2377E" w:rsidRDefault="00C72901" w:rsidP="00C7290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   </w:t>
            </w:r>
            <w:r w:rsidR="0051509E" w:rsidRPr="00A2377E">
              <w:rPr>
                <w:sz w:val="22"/>
                <w:szCs w:val="22"/>
                <w:lang w:val="en-GB"/>
              </w:rPr>
              <w:t>Monthly</w:t>
            </w:r>
          </w:p>
        </w:tc>
        <w:tc>
          <w:tcPr>
            <w:tcW w:w="3262" w:type="dxa"/>
          </w:tcPr>
          <w:p w14:paraId="713FFA56" w14:textId="72A616A5" w:rsidR="0051509E" w:rsidRPr="00A2377E" w:rsidRDefault="000A6388" w:rsidP="00AC7EC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Extensive Public Protection L&amp;D Plan in place</w:t>
            </w:r>
          </w:p>
        </w:tc>
        <w:tc>
          <w:tcPr>
            <w:tcW w:w="979" w:type="dxa"/>
          </w:tcPr>
          <w:p w14:paraId="3E739C1F" w14:textId="77777777" w:rsidR="0051509E" w:rsidRPr="00A2377E" w:rsidRDefault="0051509E" w:rsidP="00E21BED">
            <w:pPr>
              <w:jc w:val="center"/>
              <w:rPr>
                <w:sz w:val="22"/>
                <w:szCs w:val="22"/>
              </w:rPr>
            </w:pPr>
            <w:r w:rsidRPr="00A2377E">
              <w:rPr>
                <w:sz w:val="22"/>
                <w:szCs w:val="22"/>
                <w:lang w:val="en-GB"/>
              </w:rPr>
              <w:t>LD</w:t>
            </w:r>
          </w:p>
        </w:tc>
      </w:tr>
      <w:tr w:rsidR="0051509E" w14:paraId="712A392F" w14:textId="77777777" w:rsidTr="00933111">
        <w:tc>
          <w:tcPr>
            <w:tcW w:w="2003" w:type="dxa"/>
            <w:vMerge/>
          </w:tcPr>
          <w:p w14:paraId="4CBC3E35" w14:textId="77777777" w:rsidR="0051509E" w:rsidRPr="00A2377E" w:rsidRDefault="0051509E" w:rsidP="00E21BED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676" w:type="dxa"/>
          </w:tcPr>
          <w:p w14:paraId="6CAB5C2E" w14:textId="0E7E69F8" w:rsidR="0051509E" w:rsidRPr="00A2377E" w:rsidRDefault="0051509E" w:rsidP="00E21BED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7.1</w:t>
            </w:r>
            <w:r w:rsidR="00C72901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3281" w:type="dxa"/>
          </w:tcPr>
          <w:p w14:paraId="04FC4441" w14:textId="77777777" w:rsidR="0051509E" w:rsidRPr="00A2377E" w:rsidRDefault="0051509E" w:rsidP="00E21BED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Deliver ‘bespoke’ training programmes to meet specific agency needs</w:t>
            </w:r>
          </w:p>
        </w:tc>
        <w:tc>
          <w:tcPr>
            <w:tcW w:w="2181" w:type="dxa"/>
          </w:tcPr>
          <w:p w14:paraId="5CD328AF" w14:textId="77777777" w:rsidR="0051509E" w:rsidRPr="00A2377E" w:rsidRDefault="0051509E" w:rsidP="00E21BED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Nos. of programmes/ attendees</w:t>
            </w:r>
          </w:p>
        </w:tc>
        <w:tc>
          <w:tcPr>
            <w:tcW w:w="1568" w:type="dxa"/>
          </w:tcPr>
          <w:p w14:paraId="2BCCAED2" w14:textId="5189C575" w:rsidR="0051509E" w:rsidRPr="00A2377E" w:rsidRDefault="00B42057" w:rsidP="00E21BE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Bi-a</w:t>
            </w:r>
            <w:r w:rsidR="00773627">
              <w:rPr>
                <w:sz w:val="22"/>
                <w:szCs w:val="22"/>
                <w:lang w:val="en-GB"/>
              </w:rPr>
              <w:t xml:space="preserve">nnually </w:t>
            </w:r>
          </w:p>
        </w:tc>
        <w:tc>
          <w:tcPr>
            <w:tcW w:w="3262" w:type="dxa"/>
          </w:tcPr>
          <w:p w14:paraId="18894B9A" w14:textId="77777777" w:rsidR="0051509E" w:rsidRDefault="000A6388" w:rsidP="00751C3C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Continue to deliver single agency training when requested.</w:t>
            </w:r>
          </w:p>
          <w:p w14:paraId="5E972EF6" w14:textId="77777777" w:rsidR="0058215E" w:rsidRDefault="0058215E" w:rsidP="00751C3C">
            <w:pPr>
              <w:rPr>
                <w:sz w:val="22"/>
                <w:szCs w:val="22"/>
                <w:lang w:val="en-GB"/>
              </w:rPr>
            </w:pPr>
          </w:p>
          <w:p w14:paraId="665B81AF" w14:textId="388EBDA9" w:rsidR="0058215E" w:rsidRPr="00A2377E" w:rsidRDefault="0058215E" w:rsidP="00751C3C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Examples </w:t>
            </w:r>
            <w:proofErr w:type="gramStart"/>
            <w:r>
              <w:rPr>
                <w:sz w:val="22"/>
                <w:szCs w:val="22"/>
                <w:lang w:val="en-GB"/>
              </w:rPr>
              <w:t>include:</w:t>
            </w:r>
            <w:proofErr w:type="gramEnd"/>
            <w:r>
              <w:rPr>
                <w:sz w:val="22"/>
                <w:szCs w:val="22"/>
                <w:lang w:val="en-GB"/>
              </w:rPr>
              <w:t xml:space="preserve"> Care homes, GPs, CAReS, SFRS, Carers Network, Care at Home, Meded training.</w:t>
            </w:r>
          </w:p>
        </w:tc>
        <w:tc>
          <w:tcPr>
            <w:tcW w:w="979" w:type="dxa"/>
          </w:tcPr>
          <w:p w14:paraId="5F8AF6C8" w14:textId="77777777" w:rsidR="0051509E" w:rsidRPr="00A2377E" w:rsidRDefault="0051509E" w:rsidP="00E21BED">
            <w:pPr>
              <w:jc w:val="center"/>
              <w:rPr>
                <w:sz w:val="22"/>
                <w:szCs w:val="22"/>
              </w:rPr>
            </w:pPr>
            <w:r w:rsidRPr="00A2377E">
              <w:rPr>
                <w:sz w:val="22"/>
                <w:szCs w:val="22"/>
                <w:lang w:val="en-GB"/>
              </w:rPr>
              <w:t>LD</w:t>
            </w:r>
          </w:p>
        </w:tc>
      </w:tr>
      <w:tr w:rsidR="0051509E" w14:paraId="66121755" w14:textId="77777777" w:rsidTr="00933111">
        <w:tc>
          <w:tcPr>
            <w:tcW w:w="2003" w:type="dxa"/>
            <w:vMerge/>
          </w:tcPr>
          <w:p w14:paraId="7BE0BACE" w14:textId="77777777" w:rsidR="0051509E" w:rsidRPr="00A2377E" w:rsidRDefault="0051509E" w:rsidP="00E21BED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676" w:type="dxa"/>
          </w:tcPr>
          <w:p w14:paraId="776B5F0D" w14:textId="70BEF698" w:rsidR="0051509E" w:rsidRPr="00A2377E" w:rsidRDefault="0051509E" w:rsidP="00E21BED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7.1</w:t>
            </w:r>
            <w:r w:rsidR="00C72901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3281" w:type="dxa"/>
          </w:tcPr>
          <w:p w14:paraId="04094F9C" w14:textId="77777777" w:rsidR="0051509E" w:rsidRDefault="0051509E" w:rsidP="00E21BED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 xml:space="preserve">Deliver programme of staff development events </w:t>
            </w:r>
          </w:p>
          <w:p w14:paraId="4FF57563" w14:textId="77777777" w:rsidR="009E51AC" w:rsidRDefault="009E51AC" w:rsidP="00E21BED">
            <w:pPr>
              <w:rPr>
                <w:sz w:val="22"/>
                <w:szCs w:val="22"/>
                <w:lang w:val="en-GB"/>
              </w:rPr>
            </w:pPr>
          </w:p>
          <w:p w14:paraId="3D035AF9" w14:textId="676D6800" w:rsidR="009E51AC" w:rsidRPr="0096302D" w:rsidRDefault="009E51AC" w:rsidP="00E21BED">
            <w:pPr>
              <w:rPr>
                <w:sz w:val="22"/>
                <w:szCs w:val="22"/>
                <w:lang w:val="en-GB"/>
              </w:rPr>
            </w:pPr>
            <w:r w:rsidRPr="0096302D">
              <w:rPr>
                <w:sz w:val="22"/>
                <w:szCs w:val="22"/>
                <w:lang w:val="en-GB"/>
              </w:rPr>
              <w:t>Seek feedback from staff and make changes if necessary.</w:t>
            </w:r>
          </w:p>
          <w:p w14:paraId="1D6B0E72" w14:textId="77777777" w:rsidR="009E51AC" w:rsidRPr="0096302D" w:rsidRDefault="009E51AC" w:rsidP="00E21BED">
            <w:pPr>
              <w:rPr>
                <w:sz w:val="22"/>
                <w:szCs w:val="22"/>
                <w:lang w:val="en-GB"/>
              </w:rPr>
            </w:pPr>
            <w:r w:rsidRPr="0096302D">
              <w:rPr>
                <w:sz w:val="22"/>
                <w:szCs w:val="22"/>
                <w:lang w:val="en-GB"/>
              </w:rPr>
              <w:t>Self-evaluate the impact of workforce development on staff skills and service delivery</w:t>
            </w:r>
            <w:r w:rsidR="0096302D" w:rsidRPr="0096302D">
              <w:rPr>
                <w:sz w:val="22"/>
                <w:szCs w:val="22"/>
                <w:lang w:val="en-GB"/>
              </w:rPr>
              <w:t>.</w:t>
            </w:r>
          </w:p>
          <w:p w14:paraId="6D2A7D6A" w14:textId="270F9F9D" w:rsidR="0096302D" w:rsidRPr="00A2377E" w:rsidRDefault="0096302D" w:rsidP="00E21BE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181" w:type="dxa"/>
          </w:tcPr>
          <w:p w14:paraId="121A49EA" w14:textId="77777777" w:rsidR="0051509E" w:rsidRPr="00A2377E" w:rsidRDefault="0051509E" w:rsidP="00E21BED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 xml:space="preserve">No. of events </w:t>
            </w:r>
          </w:p>
        </w:tc>
        <w:tc>
          <w:tcPr>
            <w:tcW w:w="1568" w:type="dxa"/>
          </w:tcPr>
          <w:p w14:paraId="159259F8" w14:textId="77777777" w:rsidR="0051509E" w:rsidRPr="00A2377E" w:rsidRDefault="0051509E" w:rsidP="00E21BED">
            <w:pPr>
              <w:jc w:val="center"/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Bi-annually</w:t>
            </w:r>
          </w:p>
        </w:tc>
        <w:tc>
          <w:tcPr>
            <w:tcW w:w="3262" w:type="dxa"/>
          </w:tcPr>
          <w:p w14:paraId="1C74C1CF" w14:textId="33A63A7E" w:rsidR="0051509E" w:rsidRDefault="000A6388" w:rsidP="00375333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Events have continued to be delivered </w:t>
            </w:r>
            <w:r w:rsidR="0058215E">
              <w:rPr>
                <w:sz w:val="22"/>
                <w:szCs w:val="22"/>
                <w:lang w:val="en-GB"/>
              </w:rPr>
              <w:t xml:space="preserve">remotely </w:t>
            </w:r>
            <w:r>
              <w:rPr>
                <w:sz w:val="22"/>
                <w:szCs w:val="22"/>
                <w:lang w:val="en-GB"/>
              </w:rPr>
              <w:t>including, 3 Acts, Hoarding and Self Neglect, Care Homes</w:t>
            </w:r>
            <w:r w:rsidR="00276854">
              <w:rPr>
                <w:sz w:val="22"/>
                <w:szCs w:val="22"/>
                <w:lang w:val="en-GB"/>
              </w:rPr>
              <w:t>, Managing Resistance.</w:t>
            </w:r>
          </w:p>
          <w:p w14:paraId="7FF445DA" w14:textId="77777777" w:rsidR="000A6388" w:rsidRDefault="000A6388" w:rsidP="00375333">
            <w:pPr>
              <w:rPr>
                <w:sz w:val="22"/>
                <w:szCs w:val="22"/>
                <w:lang w:val="en-GB"/>
              </w:rPr>
            </w:pPr>
          </w:p>
          <w:p w14:paraId="7AC8AC63" w14:textId="77777777" w:rsidR="000A6388" w:rsidRDefault="000A6388" w:rsidP="00375333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Training impact assessment undertaken.</w:t>
            </w:r>
          </w:p>
          <w:p w14:paraId="78E0C8F8" w14:textId="77777777" w:rsidR="000A6388" w:rsidRDefault="000A6388" w:rsidP="00375333">
            <w:pPr>
              <w:rPr>
                <w:sz w:val="22"/>
                <w:szCs w:val="22"/>
                <w:lang w:val="en-GB"/>
              </w:rPr>
            </w:pPr>
          </w:p>
          <w:p w14:paraId="580C461C" w14:textId="3237CB79" w:rsidR="000A6388" w:rsidRPr="00A2377E" w:rsidRDefault="000A6388" w:rsidP="00375333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Training evaluation process evaluated and updated.</w:t>
            </w:r>
          </w:p>
        </w:tc>
        <w:tc>
          <w:tcPr>
            <w:tcW w:w="979" w:type="dxa"/>
          </w:tcPr>
          <w:p w14:paraId="69EA8C37" w14:textId="77777777" w:rsidR="0051509E" w:rsidRPr="00A2377E" w:rsidRDefault="0051509E" w:rsidP="00E21BED">
            <w:pPr>
              <w:jc w:val="center"/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LD</w:t>
            </w:r>
          </w:p>
        </w:tc>
      </w:tr>
      <w:tr w:rsidR="00440917" w14:paraId="6CFD16EE" w14:textId="77777777" w:rsidTr="00933111">
        <w:tc>
          <w:tcPr>
            <w:tcW w:w="13950" w:type="dxa"/>
            <w:gridSpan w:val="7"/>
            <w:shd w:val="clear" w:color="auto" w:fill="000000" w:themeFill="text1"/>
          </w:tcPr>
          <w:p w14:paraId="5F1613A9" w14:textId="77777777" w:rsidR="00440917" w:rsidRPr="00A2377E" w:rsidRDefault="00440917" w:rsidP="00420738">
            <w:pPr>
              <w:rPr>
                <w:b/>
                <w:sz w:val="22"/>
                <w:szCs w:val="22"/>
                <w:lang w:val="en-GB"/>
              </w:rPr>
            </w:pPr>
            <w:r w:rsidRPr="00A2377E">
              <w:rPr>
                <w:b/>
                <w:sz w:val="22"/>
                <w:szCs w:val="22"/>
                <w:lang w:val="en-GB"/>
              </w:rPr>
              <w:t xml:space="preserve">8. </w:t>
            </w:r>
            <w:r w:rsidRPr="00A2377E">
              <w:rPr>
                <w:rFonts w:cs="Arial"/>
                <w:b/>
                <w:sz w:val="22"/>
                <w:szCs w:val="22"/>
              </w:rPr>
              <w:t>Partnership working</w:t>
            </w:r>
          </w:p>
        </w:tc>
      </w:tr>
      <w:tr w:rsidR="00440917" w14:paraId="73E98414" w14:textId="77777777" w:rsidTr="00933111">
        <w:tc>
          <w:tcPr>
            <w:tcW w:w="2003" w:type="dxa"/>
            <w:vMerge w:val="restart"/>
          </w:tcPr>
          <w:p w14:paraId="44658ED0" w14:textId="60364DE7" w:rsidR="00440917" w:rsidRPr="00A2377E" w:rsidRDefault="00362679" w:rsidP="00C47E9A">
            <w:pPr>
              <w:pStyle w:val="ListParagraph"/>
              <w:numPr>
                <w:ilvl w:val="0"/>
                <w:numId w:val="41"/>
              </w:numPr>
              <w:rPr>
                <w:b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Better m</w:t>
            </w:r>
            <w:r w:rsidRPr="00A2377E">
              <w:rPr>
                <w:sz w:val="22"/>
                <w:szCs w:val="22"/>
              </w:rPr>
              <w:t xml:space="preserve">anagement of </w:t>
            </w:r>
            <w:r w:rsidRPr="00A2377E">
              <w:rPr>
                <w:sz w:val="22"/>
                <w:szCs w:val="22"/>
              </w:rPr>
              <w:lastRenderedPageBreak/>
              <w:t xml:space="preserve">resources </w:t>
            </w:r>
            <w:r>
              <w:rPr>
                <w:sz w:val="22"/>
                <w:szCs w:val="22"/>
              </w:rPr>
              <w:t>and p</w:t>
            </w:r>
            <w:r w:rsidRPr="00001BE6">
              <w:rPr>
                <w:sz w:val="22"/>
                <w:szCs w:val="22"/>
              </w:rPr>
              <w:t>artnership arrangements</w:t>
            </w:r>
          </w:p>
        </w:tc>
        <w:tc>
          <w:tcPr>
            <w:tcW w:w="676" w:type="dxa"/>
          </w:tcPr>
          <w:p w14:paraId="0724A033" w14:textId="77777777" w:rsidR="00440917" w:rsidRPr="00A2377E" w:rsidRDefault="00440917" w:rsidP="00420738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lastRenderedPageBreak/>
              <w:t>8.1</w:t>
            </w:r>
          </w:p>
        </w:tc>
        <w:tc>
          <w:tcPr>
            <w:tcW w:w="3281" w:type="dxa"/>
          </w:tcPr>
          <w:p w14:paraId="232287D1" w14:textId="77777777" w:rsidR="00440917" w:rsidRDefault="00440917" w:rsidP="00E21BED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Supervision of ASP cases is visible and recorded on ‘</w:t>
            </w:r>
            <w:proofErr w:type="spellStart"/>
            <w:r w:rsidR="006F3029" w:rsidRPr="00A2377E">
              <w:rPr>
                <w:sz w:val="22"/>
                <w:szCs w:val="22"/>
                <w:lang w:val="en-GB"/>
              </w:rPr>
              <w:t>Swisplus</w:t>
            </w:r>
            <w:proofErr w:type="spellEnd"/>
            <w:r w:rsidRPr="00A2377E">
              <w:rPr>
                <w:sz w:val="22"/>
                <w:szCs w:val="22"/>
                <w:lang w:val="en-GB"/>
              </w:rPr>
              <w:t>’</w:t>
            </w:r>
          </w:p>
          <w:p w14:paraId="7EC114BE" w14:textId="77777777" w:rsidR="00AC7ECF" w:rsidRDefault="00AC7ECF" w:rsidP="00E21BED">
            <w:pPr>
              <w:rPr>
                <w:sz w:val="22"/>
                <w:szCs w:val="22"/>
                <w:lang w:val="en-GB"/>
              </w:rPr>
            </w:pPr>
          </w:p>
          <w:p w14:paraId="5045C997" w14:textId="77777777" w:rsidR="00AC7ECF" w:rsidRDefault="00AC7ECF" w:rsidP="00E21BED">
            <w:pPr>
              <w:rPr>
                <w:sz w:val="22"/>
                <w:szCs w:val="22"/>
                <w:lang w:val="en-GB"/>
              </w:rPr>
            </w:pPr>
          </w:p>
          <w:p w14:paraId="20537668" w14:textId="77777777" w:rsidR="00AC7ECF" w:rsidRPr="00A2377E" w:rsidRDefault="00AC7ECF" w:rsidP="00E21BE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181" w:type="dxa"/>
          </w:tcPr>
          <w:p w14:paraId="3CF2315F" w14:textId="77777777" w:rsidR="00440917" w:rsidRPr="00A2377E" w:rsidRDefault="00440917" w:rsidP="00E21BED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lastRenderedPageBreak/>
              <w:t>Audits completed</w:t>
            </w:r>
          </w:p>
        </w:tc>
        <w:tc>
          <w:tcPr>
            <w:tcW w:w="1568" w:type="dxa"/>
          </w:tcPr>
          <w:p w14:paraId="325CEF31" w14:textId="5D703F2B" w:rsidR="00440917" w:rsidRPr="00A2377E" w:rsidRDefault="00C72901" w:rsidP="00E21BE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B</w:t>
            </w:r>
            <w:r w:rsidR="00440917" w:rsidRPr="00A2377E">
              <w:rPr>
                <w:sz w:val="22"/>
                <w:szCs w:val="22"/>
                <w:lang w:val="en-GB"/>
              </w:rPr>
              <w:t>i-annually</w:t>
            </w:r>
          </w:p>
        </w:tc>
        <w:tc>
          <w:tcPr>
            <w:tcW w:w="3262" w:type="dxa"/>
          </w:tcPr>
          <w:p w14:paraId="5C2EF470" w14:textId="29FE4CE7" w:rsidR="003B0E1A" w:rsidRPr="000A6388" w:rsidRDefault="000A6388" w:rsidP="003B0E1A">
            <w:pPr>
              <w:rPr>
                <w:bCs/>
                <w:sz w:val="22"/>
                <w:szCs w:val="22"/>
                <w:lang w:val="en-GB"/>
              </w:rPr>
            </w:pPr>
            <w:r w:rsidRPr="000A6388">
              <w:rPr>
                <w:bCs/>
                <w:sz w:val="22"/>
                <w:szCs w:val="22"/>
                <w:lang w:val="en-GB"/>
              </w:rPr>
              <w:t>Audits completed</w:t>
            </w:r>
            <w:r w:rsidR="0058215E">
              <w:rPr>
                <w:bCs/>
                <w:sz w:val="22"/>
                <w:szCs w:val="22"/>
                <w:lang w:val="en-GB"/>
              </w:rPr>
              <w:t xml:space="preserve">. I54 SWIS screen enables management oversight to be recorded and </w:t>
            </w:r>
            <w:r w:rsidR="0058215E">
              <w:rPr>
                <w:bCs/>
                <w:sz w:val="22"/>
                <w:szCs w:val="22"/>
                <w:lang w:val="en-GB"/>
              </w:rPr>
              <w:lastRenderedPageBreak/>
              <w:t xml:space="preserve">reviewed. </w:t>
            </w:r>
            <w:r w:rsidRPr="000A6388">
              <w:rPr>
                <w:bCs/>
                <w:sz w:val="22"/>
                <w:szCs w:val="22"/>
                <w:lang w:val="en-GB"/>
              </w:rPr>
              <w:t xml:space="preserve"> </w:t>
            </w:r>
            <w:r w:rsidR="00276854">
              <w:rPr>
                <w:bCs/>
                <w:sz w:val="22"/>
                <w:szCs w:val="22"/>
                <w:lang w:val="en-GB"/>
              </w:rPr>
              <w:t>SW have invested in new IT system.</w:t>
            </w:r>
          </w:p>
        </w:tc>
        <w:tc>
          <w:tcPr>
            <w:tcW w:w="979" w:type="dxa"/>
          </w:tcPr>
          <w:p w14:paraId="106453A4" w14:textId="77777777" w:rsidR="00440917" w:rsidRPr="00A2377E" w:rsidRDefault="00440917" w:rsidP="00E21BED">
            <w:pPr>
              <w:jc w:val="center"/>
              <w:rPr>
                <w:sz w:val="22"/>
                <w:szCs w:val="22"/>
              </w:rPr>
            </w:pPr>
            <w:r w:rsidRPr="00A2377E">
              <w:rPr>
                <w:sz w:val="22"/>
                <w:szCs w:val="22"/>
                <w:lang w:val="en-GB"/>
              </w:rPr>
              <w:lastRenderedPageBreak/>
              <w:t>LD</w:t>
            </w:r>
          </w:p>
        </w:tc>
      </w:tr>
      <w:tr w:rsidR="00440917" w14:paraId="3C4BEF9B" w14:textId="77777777" w:rsidTr="00933111">
        <w:tc>
          <w:tcPr>
            <w:tcW w:w="2003" w:type="dxa"/>
            <w:vMerge/>
          </w:tcPr>
          <w:p w14:paraId="71F83548" w14:textId="77777777" w:rsidR="00440917" w:rsidRPr="00A2377E" w:rsidRDefault="00440917" w:rsidP="00420738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676" w:type="dxa"/>
          </w:tcPr>
          <w:p w14:paraId="5A20F062" w14:textId="0121DB44" w:rsidR="00440917" w:rsidRPr="00A2377E" w:rsidRDefault="00440917" w:rsidP="00420738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8.</w:t>
            </w:r>
            <w:r w:rsidR="00C72901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3281" w:type="dxa"/>
          </w:tcPr>
          <w:p w14:paraId="1730909A" w14:textId="77777777" w:rsidR="0096302D" w:rsidRDefault="00440917" w:rsidP="00E21BED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 xml:space="preserve">ASP </w:t>
            </w:r>
            <w:proofErr w:type="gramStart"/>
            <w:r w:rsidRPr="00A2377E">
              <w:rPr>
                <w:sz w:val="22"/>
                <w:szCs w:val="22"/>
                <w:lang w:val="en-GB"/>
              </w:rPr>
              <w:t>lead</w:t>
            </w:r>
            <w:proofErr w:type="gramEnd"/>
            <w:r w:rsidRPr="00A2377E">
              <w:rPr>
                <w:sz w:val="22"/>
                <w:szCs w:val="22"/>
                <w:lang w:val="en-GB"/>
              </w:rPr>
              <w:t xml:space="preserve"> officer to attend locality planning meetings</w:t>
            </w:r>
            <w:r w:rsidR="0096302D">
              <w:rPr>
                <w:sz w:val="22"/>
                <w:szCs w:val="22"/>
                <w:lang w:val="en-GB"/>
              </w:rPr>
              <w:t>.</w:t>
            </w:r>
          </w:p>
          <w:p w14:paraId="7FAA54FB" w14:textId="0B4B3B80" w:rsidR="009E51AC" w:rsidRPr="0096302D" w:rsidRDefault="009E51AC" w:rsidP="00E21BED">
            <w:pPr>
              <w:rPr>
                <w:sz w:val="22"/>
                <w:szCs w:val="22"/>
                <w:lang w:val="en-GB"/>
              </w:rPr>
            </w:pPr>
            <w:r w:rsidRPr="0096302D">
              <w:rPr>
                <w:sz w:val="22"/>
                <w:szCs w:val="22"/>
                <w:lang w:val="en-GB"/>
              </w:rPr>
              <w:t>Test the working of the partnership throughout any audit</w:t>
            </w:r>
            <w:r w:rsidR="0096302D">
              <w:rPr>
                <w:sz w:val="22"/>
                <w:szCs w:val="22"/>
                <w:lang w:val="en-GB"/>
              </w:rPr>
              <w:t>s</w:t>
            </w:r>
            <w:r w:rsidRPr="0096302D">
              <w:rPr>
                <w:sz w:val="22"/>
                <w:szCs w:val="22"/>
                <w:lang w:val="en-GB"/>
              </w:rPr>
              <w:t xml:space="preserve"> undertak</w:t>
            </w:r>
            <w:r w:rsidR="0096302D">
              <w:rPr>
                <w:sz w:val="22"/>
                <w:szCs w:val="22"/>
                <w:lang w:val="en-GB"/>
              </w:rPr>
              <w:t>en</w:t>
            </w:r>
            <w:r w:rsidR="0096302D" w:rsidRPr="0096302D">
              <w:rPr>
                <w:sz w:val="22"/>
                <w:szCs w:val="22"/>
                <w:lang w:val="en-GB"/>
              </w:rPr>
              <w:t>.</w:t>
            </w:r>
          </w:p>
          <w:p w14:paraId="3CB2C8BA" w14:textId="79E5CB04" w:rsidR="0096302D" w:rsidRPr="00A2377E" w:rsidRDefault="0096302D" w:rsidP="00E21BE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181" w:type="dxa"/>
          </w:tcPr>
          <w:p w14:paraId="31CB5B57" w14:textId="77777777" w:rsidR="00440917" w:rsidRPr="00A2377E" w:rsidRDefault="00440917" w:rsidP="00E21BED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Locality planning meeting minutes</w:t>
            </w:r>
          </w:p>
        </w:tc>
        <w:tc>
          <w:tcPr>
            <w:tcW w:w="1568" w:type="dxa"/>
          </w:tcPr>
          <w:p w14:paraId="617BF54A" w14:textId="77777777" w:rsidR="00440917" w:rsidRPr="00A2377E" w:rsidRDefault="00440917" w:rsidP="00E21BED">
            <w:pPr>
              <w:jc w:val="center"/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Quarterly</w:t>
            </w:r>
          </w:p>
        </w:tc>
        <w:tc>
          <w:tcPr>
            <w:tcW w:w="3262" w:type="dxa"/>
          </w:tcPr>
          <w:p w14:paraId="184B5B72" w14:textId="071687DB" w:rsidR="00C72901" w:rsidRDefault="000A6388" w:rsidP="00C7290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Lead Officer attends locality meetings when required.</w:t>
            </w:r>
          </w:p>
          <w:p w14:paraId="622CB2E2" w14:textId="58BEE6CC" w:rsidR="000A6388" w:rsidRDefault="000A6388" w:rsidP="00C7290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Reports provided to SW</w:t>
            </w:r>
            <w:r w:rsidR="0058215E">
              <w:rPr>
                <w:sz w:val="22"/>
                <w:szCs w:val="22"/>
                <w:lang w:val="en-GB"/>
              </w:rPr>
              <w:t xml:space="preserve"> Governance Group, IJB, CPP</w:t>
            </w:r>
          </w:p>
          <w:p w14:paraId="2EA8FD8C" w14:textId="2413AABE" w:rsidR="0058215E" w:rsidRDefault="0058215E" w:rsidP="00C72901">
            <w:pPr>
              <w:rPr>
                <w:sz w:val="22"/>
                <w:szCs w:val="22"/>
                <w:lang w:val="en-GB"/>
              </w:rPr>
            </w:pPr>
          </w:p>
          <w:p w14:paraId="218A0E6C" w14:textId="02C6C42A" w:rsidR="0058215E" w:rsidRDefault="0058215E" w:rsidP="00C7290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Self - evaluation of COG (PP) undertaken</w:t>
            </w:r>
          </w:p>
          <w:p w14:paraId="6B7E0C2B" w14:textId="3760D154" w:rsidR="00C72901" w:rsidRPr="00A2377E" w:rsidRDefault="00C72901" w:rsidP="00C72901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979" w:type="dxa"/>
          </w:tcPr>
          <w:p w14:paraId="5DA5CA3A" w14:textId="28757DB4" w:rsidR="00440917" w:rsidRPr="00A2377E" w:rsidRDefault="00E4084B" w:rsidP="00E21BE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CI</w:t>
            </w:r>
          </w:p>
        </w:tc>
      </w:tr>
      <w:tr w:rsidR="00440917" w14:paraId="0C1778E2" w14:textId="77777777" w:rsidTr="00933111">
        <w:tc>
          <w:tcPr>
            <w:tcW w:w="13950" w:type="dxa"/>
            <w:gridSpan w:val="7"/>
            <w:shd w:val="clear" w:color="auto" w:fill="000000" w:themeFill="text1"/>
          </w:tcPr>
          <w:p w14:paraId="4833F3A9" w14:textId="77777777" w:rsidR="00440917" w:rsidRPr="00A2377E" w:rsidRDefault="00440917" w:rsidP="00420738">
            <w:pPr>
              <w:rPr>
                <w:b/>
                <w:sz w:val="22"/>
                <w:szCs w:val="22"/>
                <w:lang w:val="en-GB"/>
              </w:rPr>
            </w:pPr>
            <w:r w:rsidRPr="00A2377E">
              <w:rPr>
                <w:b/>
                <w:sz w:val="22"/>
                <w:szCs w:val="22"/>
                <w:lang w:val="en-GB"/>
              </w:rPr>
              <w:t>9.  Leadership and direction that promotes partnership</w:t>
            </w:r>
          </w:p>
        </w:tc>
      </w:tr>
      <w:tr w:rsidR="00440917" w14:paraId="4C678227" w14:textId="77777777" w:rsidTr="00933111">
        <w:tc>
          <w:tcPr>
            <w:tcW w:w="2003" w:type="dxa"/>
            <w:vMerge w:val="restart"/>
          </w:tcPr>
          <w:p w14:paraId="0150B7F4" w14:textId="77777777" w:rsidR="00440917" w:rsidRPr="00A2377E" w:rsidRDefault="00440917" w:rsidP="00420738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676" w:type="dxa"/>
          </w:tcPr>
          <w:p w14:paraId="10ADB1DB" w14:textId="77777777" w:rsidR="00440917" w:rsidRPr="00A2377E" w:rsidRDefault="00440917" w:rsidP="00420738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9.3</w:t>
            </w:r>
          </w:p>
        </w:tc>
        <w:tc>
          <w:tcPr>
            <w:tcW w:w="3281" w:type="dxa"/>
          </w:tcPr>
          <w:p w14:paraId="728CEA76" w14:textId="22F6C911" w:rsidR="00440917" w:rsidRPr="00A2377E" w:rsidRDefault="00B42057" w:rsidP="00235A8A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Review</w:t>
            </w:r>
            <w:r w:rsidR="00440917" w:rsidRPr="00A2377E">
              <w:rPr>
                <w:sz w:val="22"/>
                <w:szCs w:val="22"/>
                <w:lang w:val="en-GB"/>
              </w:rPr>
              <w:t xml:space="preserve"> induction process/pack for all APC members</w:t>
            </w:r>
          </w:p>
        </w:tc>
        <w:tc>
          <w:tcPr>
            <w:tcW w:w="2181" w:type="dxa"/>
          </w:tcPr>
          <w:p w14:paraId="230B9649" w14:textId="77777777" w:rsidR="00440917" w:rsidRPr="00A2377E" w:rsidRDefault="00440917" w:rsidP="00235A8A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Induction process/pack completed/delivered</w:t>
            </w:r>
          </w:p>
        </w:tc>
        <w:tc>
          <w:tcPr>
            <w:tcW w:w="1568" w:type="dxa"/>
          </w:tcPr>
          <w:p w14:paraId="0E912F7C" w14:textId="7930E77D" w:rsidR="00440917" w:rsidRPr="00A2377E" w:rsidRDefault="00B42057" w:rsidP="00145DF4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November 2020</w:t>
            </w:r>
          </w:p>
        </w:tc>
        <w:tc>
          <w:tcPr>
            <w:tcW w:w="3262" w:type="dxa"/>
          </w:tcPr>
          <w:p w14:paraId="72D76E07" w14:textId="246FF066" w:rsidR="00440917" w:rsidRPr="00A2377E" w:rsidRDefault="000A6388" w:rsidP="00AC7EC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SLAPC Induction pack reviewed and updated</w:t>
            </w:r>
          </w:p>
        </w:tc>
        <w:tc>
          <w:tcPr>
            <w:tcW w:w="979" w:type="dxa"/>
          </w:tcPr>
          <w:p w14:paraId="4DA4F568" w14:textId="77777777" w:rsidR="00440917" w:rsidRPr="00A2377E" w:rsidRDefault="00440917" w:rsidP="00145DF4">
            <w:pPr>
              <w:jc w:val="center"/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LD</w:t>
            </w:r>
          </w:p>
        </w:tc>
      </w:tr>
      <w:tr w:rsidR="00440917" w14:paraId="6D69C921" w14:textId="77777777" w:rsidTr="00933111">
        <w:tc>
          <w:tcPr>
            <w:tcW w:w="2003" w:type="dxa"/>
            <w:vMerge/>
          </w:tcPr>
          <w:p w14:paraId="39F8F72C" w14:textId="77777777" w:rsidR="00440917" w:rsidRPr="00A2377E" w:rsidRDefault="00440917" w:rsidP="00420738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676" w:type="dxa"/>
          </w:tcPr>
          <w:p w14:paraId="1F2F2722" w14:textId="77777777" w:rsidR="00440917" w:rsidRPr="00A2377E" w:rsidRDefault="00440917" w:rsidP="00420738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9.4</w:t>
            </w:r>
          </w:p>
        </w:tc>
        <w:tc>
          <w:tcPr>
            <w:tcW w:w="3281" w:type="dxa"/>
          </w:tcPr>
          <w:p w14:paraId="5E135E28" w14:textId="77777777" w:rsidR="00440917" w:rsidRDefault="00440917" w:rsidP="00E21BED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Establish</w:t>
            </w:r>
            <w:r w:rsidR="00B42057">
              <w:rPr>
                <w:sz w:val="22"/>
                <w:szCs w:val="22"/>
                <w:lang w:val="en-GB"/>
              </w:rPr>
              <w:t xml:space="preserve"> Exploitation and Harmful Practices sub group</w:t>
            </w:r>
          </w:p>
          <w:p w14:paraId="0AEE798C" w14:textId="77777777" w:rsidR="009E51AC" w:rsidRDefault="009E51AC" w:rsidP="00E21BED">
            <w:pPr>
              <w:rPr>
                <w:sz w:val="22"/>
                <w:szCs w:val="22"/>
                <w:lang w:val="en-GB"/>
              </w:rPr>
            </w:pPr>
          </w:p>
          <w:p w14:paraId="39C0761B" w14:textId="77777777" w:rsidR="009E51AC" w:rsidRDefault="009E51AC" w:rsidP="00E21BED">
            <w:pPr>
              <w:rPr>
                <w:sz w:val="22"/>
                <w:szCs w:val="22"/>
                <w:lang w:val="en-GB"/>
              </w:rPr>
            </w:pPr>
            <w:r w:rsidRPr="0096302D">
              <w:rPr>
                <w:sz w:val="22"/>
                <w:szCs w:val="22"/>
                <w:lang w:val="en-GB"/>
              </w:rPr>
              <w:t xml:space="preserve">Provide leadership and direction throughout new emerging </w:t>
            </w:r>
            <w:r w:rsidR="006168FF" w:rsidRPr="0096302D">
              <w:rPr>
                <w:sz w:val="22"/>
                <w:szCs w:val="22"/>
                <w:lang w:val="en-GB"/>
              </w:rPr>
              <w:t>themes</w:t>
            </w:r>
            <w:r w:rsidR="0096302D" w:rsidRPr="0096302D">
              <w:rPr>
                <w:sz w:val="22"/>
                <w:szCs w:val="22"/>
                <w:lang w:val="en-GB"/>
              </w:rPr>
              <w:t>.</w:t>
            </w:r>
            <w:r w:rsidRPr="0096302D">
              <w:rPr>
                <w:sz w:val="22"/>
                <w:szCs w:val="22"/>
                <w:lang w:val="en-GB"/>
              </w:rPr>
              <w:t xml:space="preserve"> </w:t>
            </w:r>
          </w:p>
          <w:p w14:paraId="6EFCF627" w14:textId="50C1E6CF" w:rsidR="0096302D" w:rsidRPr="00A2377E" w:rsidRDefault="0096302D" w:rsidP="00E21BED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181" w:type="dxa"/>
          </w:tcPr>
          <w:p w14:paraId="797C15D9" w14:textId="77777777" w:rsidR="00440917" w:rsidRPr="00A2377E" w:rsidRDefault="00440917" w:rsidP="00E21BED">
            <w:pPr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Group established</w:t>
            </w:r>
          </w:p>
        </w:tc>
        <w:tc>
          <w:tcPr>
            <w:tcW w:w="1568" w:type="dxa"/>
          </w:tcPr>
          <w:p w14:paraId="086761B8" w14:textId="6ACF303F" w:rsidR="00440917" w:rsidRDefault="00B42057" w:rsidP="00B42057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June 202</w:t>
            </w:r>
            <w:r w:rsidR="0058215E">
              <w:rPr>
                <w:sz w:val="22"/>
                <w:szCs w:val="22"/>
                <w:lang w:val="en-GB"/>
              </w:rPr>
              <w:t>1</w:t>
            </w:r>
          </w:p>
          <w:p w14:paraId="3BF848B5" w14:textId="77777777" w:rsidR="00DE08BA" w:rsidRDefault="00DE08BA" w:rsidP="00B42057">
            <w:pPr>
              <w:jc w:val="center"/>
              <w:rPr>
                <w:sz w:val="22"/>
                <w:szCs w:val="22"/>
                <w:lang w:val="en-GB"/>
              </w:rPr>
            </w:pPr>
          </w:p>
          <w:p w14:paraId="7FA404C9" w14:textId="77777777" w:rsidR="00DE08BA" w:rsidRDefault="00DE08BA" w:rsidP="00B42057">
            <w:pPr>
              <w:jc w:val="center"/>
              <w:rPr>
                <w:sz w:val="22"/>
                <w:szCs w:val="22"/>
                <w:lang w:val="en-GB"/>
              </w:rPr>
            </w:pPr>
          </w:p>
          <w:p w14:paraId="6503BBDC" w14:textId="297ACC7C" w:rsidR="00DE08BA" w:rsidRPr="00A2377E" w:rsidRDefault="00DE08BA" w:rsidP="00B42057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262" w:type="dxa"/>
          </w:tcPr>
          <w:p w14:paraId="50E52603" w14:textId="10B037A1" w:rsidR="00440917" w:rsidRDefault="000A6388" w:rsidP="00AC7EC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Currently scoping this out</w:t>
            </w:r>
            <w:r w:rsidR="00276854">
              <w:rPr>
                <w:sz w:val="22"/>
                <w:szCs w:val="22"/>
                <w:lang w:val="en-GB"/>
              </w:rPr>
              <w:t>.</w:t>
            </w:r>
          </w:p>
          <w:p w14:paraId="7459E1B7" w14:textId="77777777" w:rsidR="000A6388" w:rsidRDefault="000A6388" w:rsidP="00AC7ECF">
            <w:pPr>
              <w:rPr>
                <w:sz w:val="22"/>
                <w:szCs w:val="22"/>
                <w:lang w:val="en-GB"/>
              </w:rPr>
            </w:pPr>
          </w:p>
          <w:p w14:paraId="73E81B94" w14:textId="12617AAA" w:rsidR="00717BE3" w:rsidRDefault="000A6388" w:rsidP="00AC7EC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We use</w:t>
            </w:r>
            <w:r w:rsidR="00717BE3">
              <w:rPr>
                <w:sz w:val="22"/>
                <w:szCs w:val="22"/>
                <w:lang w:val="en-GB"/>
              </w:rPr>
              <w:t xml:space="preserve"> local and national</w:t>
            </w:r>
            <w:r>
              <w:rPr>
                <w:sz w:val="22"/>
                <w:szCs w:val="22"/>
                <w:lang w:val="en-GB"/>
              </w:rPr>
              <w:t xml:space="preserve"> data, </w:t>
            </w:r>
            <w:r w:rsidR="00717BE3">
              <w:rPr>
                <w:sz w:val="22"/>
                <w:szCs w:val="22"/>
                <w:lang w:val="en-GB"/>
              </w:rPr>
              <w:t>to identify new and emerging trends.</w:t>
            </w:r>
          </w:p>
          <w:p w14:paraId="22A7D2A7" w14:textId="77777777" w:rsidR="00717BE3" w:rsidRDefault="00717BE3" w:rsidP="00AC7ECF">
            <w:pPr>
              <w:rPr>
                <w:sz w:val="22"/>
                <w:szCs w:val="22"/>
                <w:lang w:val="en-GB"/>
              </w:rPr>
            </w:pPr>
          </w:p>
          <w:p w14:paraId="5B4AD537" w14:textId="70155173" w:rsidR="000A6388" w:rsidRPr="00A2377E" w:rsidRDefault="00717BE3" w:rsidP="00AC7EC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E</w:t>
            </w:r>
            <w:r w:rsidR="00DE08BA">
              <w:rPr>
                <w:sz w:val="22"/>
                <w:szCs w:val="22"/>
                <w:lang w:val="en-GB"/>
              </w:rPr>
              <w:t>stablis</w:t>
            </w:r>
            <w:r>
              <w:rPr>
                <w:sz w:val="22"/>
                <w:szCs w:val="22"/>
                <w:lang w:val="en-GB"/>
              </w:rPr>
              <w:t xml:space="preserve">hed a </w:t>
            </w:r>
            <w:r w:rsidR="00DE08BA">
              <w:rPr>
                <w:sz w:val="22"/>
                <w:szCs w:val="22"/>
                <w:lang w:val="en-GB"/>
              </w:rPr>
              <w:t>neglect and a financial harm task group.</w:t>
            </w:r>
          </w:p>
        </w:tc>
        <w:tc>
          <w:tcPr>
            <w:tcW w:w="979" w:type="dxa"/>
          </w:tcPr>
          <w:p w14:paraId="60E28734" w14:textId="77777777" w:rsidR="00440917" w:rsidRPr="00A2377E" w:rsidRDefault="00440917" w:rsidP="00E21BED">
            <w:pPr>
              <w:jc w:val="center"/>
              <w:rPr>
                <w:sz w:val="22"/>
                <w:szCs w:val="22"/>
                <w:lang w:val="en-GB"/>
              </w:rPr>
            </w:pPr>
            <w:r w:rsidRPr="00A2377E">
              <w:rPr>
                <w:sz w:val="22"/>
                <w:szCs w:val="22"/>
                <w:lang w:val="en-GB"/>
              </w:rPr>
              <w:t>APC</w:t>
            </w:r>
          </w:p>
        </w:tc>
      </w:tr>
    </w:tbl>
    <w:p w14:paraId="0E55DEC4" w14:textId="0A7CCB54" w:rsidR="00544A5E" w:rsidRDefault="00544A5E" w:rsidP="00145DF4">
      <w:pPr>
        <w:rPr>
          <w:rFonts w:ascii="Calibri" w:hAnsi="Calibri"/>
          <w:b/>
          <w:sz w:val="22"/>
          <w:szCs w:val="22"/>
          <w:lang w:val="en-GB"/>
        </w:rPr>
      </w:pPr>
    </w:p>
    <w:p w14:paraId="7090FB0D" w14:textId="04FC2201" w:rsidR="00BC5039" w:rsidRDefault="00BC5039" w:rsidP="00145DF4">
      <w:pPr>
        <w:rPr>
          <w:rFonts w:ascii="Calibri" w:hAnsi="Calibri"/>
          <w:b/>
          <w:sz w:val="22"/>
          <w:szCs w:val="22"/>
          <w:lang w:val="en-GB"/>
        </w:rPr>
      </w:pPr>
    </w:p>
    <w:p w14:paraId="57B132A4" w14:textId="3DC51507" w:rsidR="00BC5039" w:rsidRPr="0013714A" w:rsidRDefault="00BC5039" w:rsidP="00145DF4">
      <w:p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Review due December 2022</w:t>
      </w:r>
    </w:p>
    <w:sectPr w:rsidR="00BC5039" w:rsidRPr="0013714A" w:rsidSect="00943C1F">
      <w:footerReference w:type="default" r:id="rId10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0AD4D" w14:textId="77777777" w:rsidR="002B4F7E" w:rsidRDefault="002B4F7E" w:rsidP="00420738">
      <w:r>
        <w:separator/>
      </w:r>
    </w:p>
  </w:endnote>
  <w:endnote w:type="continuationSeparator" w:id="0">
    <w:p w14:paraId="56F2B067" w14:textId="77777777" w:rsidR="002B4F7E" w:rsidRDefault="002B4F7E" w:rsidP="0042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1648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600F4C" w14:textId="77777777" w:rsidR="00C37362" w:rsidRDefault="00C37362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6237BC36" w14:textId="77777777" w:rsidR="00C37362" w:rsidRDefault="00C373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9451A" w14:textId="77777777" w:rsidR="002B4F7E" w:rsidRDefault="002B4F7E" w:rsidP="00420738">
      <w:r>
        <w:separator/>
      </w:r>
    </w:p>
  </w:footnote>
  <w:footnote w:type="continuationSeparator" w:id="0">
    <w:p w14:paraId="102F0153" w14:textId="77777777" w:rsidR="002B4F7E" w:rsidRDefault="002B4F7E" w:rsidP="00420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4B43"/>
    <w:multiLevelType w:val="multilevel"/>
    <w:tmpl w:val="27CE85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7266C5"/>
    <w:multiLevelType w:val="hybridMultilevel"/>
    <w:tmpl w:val="B91E66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765D0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9F52FAD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A574A69"/>
    <w:multiLevelType w:val="hybridMultilevel"/>
    <w:tmpl w:val="B91E66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214A8"/>
    <w:multiLevelType w:val="hybridMultilevel"/>
    <w:tmpl w:val="B91E66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A0C73"/>
    <w:multiLevelType w:val="hybridMultilevel"/>
    <w:tmpl w:val="6F047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86946"/>
    <w:multiLevelType w:val="multilevel"/>
    <w:tmpl w:val="FDD6A1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24E6D16"/>
    <w:multiLevelType w:val="hybridMultilevel"/>
    <w:tmpl w:val="B91E66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928ED"/>
    <w:multiLevelType w:val="hybridMultilevel"/>
    <w:tmpl w:val="B91E66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065F2"/>
    <w:multiLevelType w:val="hybridMultilevel"/>
    <w:tmpl w:val="B91E66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E678D"/>
    <w:multiLevelType w:val="hybridMultilevel"/>
    <w:tmpl w:val="B91E66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A85C6D"/>
    <w:multiLevelType w:val="hybridMultilevel"/>
    <w:tmpl w:val="596C0CF2"/>
    <w:lvl w:ilvl="0" w:tplc="98C08C1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60012"/>
    <w:multiLevelType w:val="multilevel"/>
    <w:tmpl w:val="EAD6A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3E549D1"/>
    <w:multiLevelType w:val="hybridMultilevel"/>
    <w:tmpl w:val="B91E66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35B55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274716BD"/>
    <w:multiLevelType w:val="hybridMultilevel"/>
    <w:tmpl w:val="B91E66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8B3AD4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2C09101D"/>
    <w:multiLevelType w:val="multilevel"/>
    <w:tmpl w:val="E6BC58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2E7455F2"/>
    <w:multiLevelType w:val="hybridMultilevel"/>
    <w:tmpl w:val="B91E66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CE33C8"/>
    <w:multiLevelType w:val="hybridMultilevel"/>
    <w:tmpl w:val="576E8F34"/>
    <w:lvl w:ilvl="0" w:tplc="039EFF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660066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FF46A8"/>
    <w:multiLevelType w:val="hybridMultilevel"/>
    <w:tmpl w:val="B91E66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22135"/>
    <w:multiLevelType w:val="multilevel"/>
    <w:tmpl w:val="4EB27A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67A25DF"/>
    <w:multiLevelType w:val="multilevel"/>
    <w:tmpl w:val="1D5E20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37322685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39194499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3A88208D"/>
    <w:multiLevelType w:val="hybridMultilevel"/>
    <w:tmpl w:val="BF547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B61E72"/>
    <w:multiLevelType w:val="hybridMultilevel"/>
    <w:tmpl w:val="DCF8DA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B02E88"/>
    <w:multiLevelType w:val="multilevel"/>
    <w:tmpl w:val="0E10BE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4DBD07F0"/>
    <w:multiLevelType w:val="hybridMultilevel"/>
    <w:tmpl w:val="745EA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A87346"/>
    <w:multiLevelType w:val="hybridMultilevel"/>
    <w:tmpl w:val="19CACC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9C2987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585A3608"/>
    <w:multiLevelType w:val="hybridMultilevel"/>
    <w:tmpl w:val="F8F43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A74090"/>
    <w:multiLevelType w:val="hybridMultilevel"/>
    <w:tmpl w:val="B91E66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B5BA2"/>
    <w:multiLevelType w:val="hybridMultilevel"/>
    <w:tmpl w:val="B91E66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2A0506"/>
    <w:multiLevelType w:val="hybridMultilevel"/>
    <w:tmpl w:val="D02EE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63093B"/>
    <w:multiLevelType w:val="multilevel"/>
    <w:tmpl w:val="9FB688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675B4C88"/>
    <w:multiLevelType w:val="hybridMultilevel"/>
    <w:tmpl w:val="B91E66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E6F01"/>
    <w:multiLevelType w:val="hybridMultilevel"/>
    <w:tmpl w:val="B91E66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C0D11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 w15:restartNumberingAfterBreak="0">
    <w:nsid w:val="6FAC7033"/>
    <w:multiLevelType w:val="hybridMultilevel"/>
    <w:tmpl w:val="C8BEC8CE"/>
    <w:lvl w:ilvl="0" w:tplc="B6B86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EF51C3"/>
    <w:multiLevelType w:val="multilevel"/>
    <w:tmpl w:val="E6BC58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2" w15:restartNumberingAfterBreak="0">
    <w:nsid w:val="7321018A"/>
    <w:multiLevelType w:val="hybridMultilevel"/>
    <w:tmpl w:val="B91E66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2B3172"/>
    <w:multiLevelType w:val="hybridMultilevel"/>
    <w:tmpl w:val="4D285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6956D3"/>
    <w:multiLevelType w:val="multilevel"/>
    <w:tmpl w:val="44BE8D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5" w15:restartNumberingAfterBreak="0">
    <w:nsid w:val="78146F4F"/>
    <w:multiLevelType w:val="hybridMultilevel"/>
    <w:tmpl w:val="B91E66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1133A0"/>
    <w:multiLevelType w:val="hybridMultilevel"/>
    <w:tmpl w:val="3766CC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311333">
    <w:abstractNumId w:val="32"/>
  </w:num>
  <w:num w:numId="2" w16cid:durableId="458425104">
    <w:abstractNumId w:val="29"/>
  </w:num>
  <w:num w:numId="3" w16cid:durableId="1835219384">
    <w:abstractNumId w:val="43"/>
  </w:num>
  <w:num w:numId="4" w16cid:durableId="1114060013">
    <w:abstractNumId w:val="26"/>
  </w:num>
  <w:num w:numId="5" w16cid:durableId="2071072652">
    <w:abstractNumId w:val="12"/>
  </w:num>
  <w:num w:numId="6" w16cid:durableId="720830766">
    <w:abstractNumId w:val="27"/>
  </w:num>
  <w:num w:numId="7" w16cid:durableId="1789660909">
    <w:abstractNumId w:val="40"/>
  </w:num>
  <w:num w:numId="8" w16cid:durableId="1360202980">
    <w:abstractNumId w:val="4"/>
  </w:num>
  <w:num w:numId="9" w16cid:durableId="1621111918">
    <w:abstractNumId w:val="38"/>
  </w:num>
  <w:num w:numId="10" w16cid:durableId="538133068">
    <w:abstractNumId w:val="14"/>
  </w:num>
  <w:num w:numId="11" w16cid:durableId="1289777644">
    <w:abstractNumId w:val="9"/>
  </w:num>
  <w:num w:numId="12" w16cid:durableId="1565022506">
    <w:abstractNumId w:val="19"/>
  </w:num>
  <w:num w:numId="13" w16cid:durableId="1206869311">
    <w:abstractNumId w:val="45"/>
  </w:num>
  <w:num w:numId="14" w16cid:durableId="1852917369">
    <w:abstractNumId w:val="1"/>
  </w:num>
  <w:num w:numId="15" w16cid:durableId="1279528024">
    <w:abstractNumId w:val="33"/>
  </w:num>
  <w:num w:numId="16" w16cid:durableId="1969555165">
    <w:abstractNumId w:val="42"/>
  </w:num>
  <w:num w:numId="17" w16cid:durableId="1326318065">
    <w:abstractNumId w:val="16"/>
  </w:num>
  <w:num w:numId="18" w16cid:durableId="877014359">
    <w:abstractNumId w:val="5"/>
  </w:num>
  <w:num w:numId="19" w16cid:durableId="1076049919">
    <w:abstractNumId w:val="10"/>
  </w:num>
  <w:num w:numId="20" w16cid:durableId="233510320">
    <w:abstractNumId w:val="21"/>
  </w:num>
  <w:num w:numId="21" w16cid:durableId="86774766">
    <w:abstractNumId w:val="34"/>
  </w:num>
  <w:num w:numId="22" w16cid:durableId="328290884">
    <w:abstractNumId w:val="8"/>
  </w:num>
  <w:num w:numId="23" w16cid:durableId="2141991137">
    <w:abstractNumId w:val="11"/>
  </w:num>
  <w:num w:numId="24" w16cid:durableId="1687362130">
    <w:abstractNumId w:val="37"/>
  </w:num>
  <w:num w:numId="25" w16cid:durableId="295182893">
    <w:abstractNumId w:val="46"/>
  </w:num>
  <w:num w:numId="26" w16cid:durableId="1676036809">
    <w:abstractNumId w:val="6"/>
  </w:num>
  <w:num w:numId="27" w16cid:durableId="1501920458">
    <w:abstractNumId w:val="20"/>
  </w:num>
  <w:num w:numId="28" w16cid:durableId="537160319">
    <w:abstractNumId w:val="15"/>
  </w:num>
  <w:num w:numId="29" w16cid:durableId="1875921762">
    <w:abstractNumId w:val="7"/>
  </w:num>
  <w:num w:numId="30" w16cid:durableId="339819617">
    <w:abstractNumId w:val="39"/>
  </w:num>
  <w:num w:numId="31" w16cid:durableId="209849489">
    <w:abstractNumId w:val="44"/>
  </w:num>
  <w:num w:numId="32" w16cid:durableId="2122457666">
    <w:abstractNumId w:val="25"/>
  </w:num>
  <w:num w:numId="33" w16cid:durableId="1164591180">
    <w:abstractNumId w:val="36"/>
  </w:num>
  <w:num w:numId="34" w16cid:durableId="1734311676">
    <w:abstractNumId w:val="3"/>
  </w:num>
  <w:num w:numId="35" w16cid:durableId="613290151">
    <w:abstractNumId w:val="22"/>
  </w:num>
  <w:num w:numId="36" w16cid:durableId="1152909918">
    <w:abstractNumId w:val="17"/>
  </w:num>
  <w:num w:numId="37" w16cid:durableId="1406537477">
    <w:abstractNumId w:val="41"/>
  </w:num>
  <w:num w:numId="38" w16cid:durableId="623579102">
    <w:abstractNumId w:val="18"/>
  </w:num>
  <w:num w:numId="39" w16cid:durableId="1711566210">
    <w:abstractNumId w:val="24"/>
  </w:num>
  <w:num w:numId="40" w16cid:durableId="1171488632">
    <w:abstractNumId w:val="2"/>
  </w:num>
  <w:num w:numId="41" w16cid:durableId="563832178">
    <w:abstractNumId w:val="23"/>
  </w:num>
  <w:num w:numId="42" w16cid:durableId="1745881170">
    <w:abstractNumId w:val="31"/>
  </w:num>
  <w:num w:numId="43" w16cid:durableId="1904750684">
    <w:abstractNumId w:val="0"/>
  </w:num>
  <w:num w:numId="44" w16cid:durableId="1786995855">
    <w:abstractNumId w:val="30"/>
  </w:num>
  <w:num w:numId="45" w16cid:durableId="1443913306">
    <w:abstractNumId w:val="13"/>
  </w:num>
  <w:num w:numId="46" w16cid:durableId="1252660681">
    <w:abstractNumId w:val="35"/>
  </w:num>
  <w:num w:numId="47" w16cid:durableId="20308378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C1F"/>
    <w:rsid w:val="00021759"/>
    <w:rsid w:val="0002190F"/>
    <w:rsid w:val="00025461"/>
    <w:rsid w:val="00034A6F"/>
    <w:rsid w:val="00036240"/>
    <w:rsid w:val="000404DC"/>
    <w:rsid w:val="0005018E"/>
    <w:rsid w:val="00050546"/>
    <w:rsid w:val="00050CEF"/>
    <w:rsid w:val="0005331C"/>
    <w:rsid w:val="0005352E"/>
    <w:rsid w:val="000554D3"/>
    <w:rsid w:val="00056823"/>
    <w:rsid w:val="00062260"/>
    <w:rsid w:val="000649D4"/>
    <w:rsid w:val="00066FF0"/>
    <w:rsid w:val="00070C0B"/>
    <w:rsid w:val="000925F2"/>
    <w:rsid w:val="000930FF"/>
    <w:rsid w:val="000977B7"/>
    <w:rsid w:val="000A34C4"/>
    <w:rsid w:val="000A40EE"/>
    <w:rsid w:val="000A6388"/>
    <w:rsid w:val="000A6E79"/>
    <w:rsid w:val="000B129A"/>
    <w:rsid w:val="000E5181"/>
    <w:rsid w:val="000E61CA"/>
    <w:rsid w:val="001020EC"/>
    <w:rsid w:val="0010268B"/>
    <w:rsid w:val="001049A3"/>
    <w:rsid w:val="00104CED"/>
    <w:rsid w:val="00116B21"/>
    <w:rsid w:val="00120E33"/>
    <w:rsid w:val="001233D8"/>
    <w:rsid w:val="00124507"/>
    <w:rsid w:val="001310E6"/>
    <w:rsid w:val="0013714A"/>
    <w:rsid w:val="001431EC"/>
    <w:rsid w:val="00145DF4"/>
    <w:rsid w:val="001673D1"/>
    <w:rsid w:val="0017287C"/>
    <w:rsid w:val="00192DCC"/>
    <w:rsid w:val="0019533A"/>
    <w:rsid w:val="00197BEF"/>
    <w:rsid w:val="001A166E"/>
    <w:rsid w:val="001A2B9F"/>
    <w:rsid w:val="001C2E07"/>
    <w:rsid w:val="001C3405"/>
    <w:rsid w:val="001E6430"/>
    <w:rsid w:val="001F1647"/>
    <w:rsid w:val="002001D3"/>
    <w:rsid w:val="00200645"/>
    <w:rsid w:val="00204B8C"/>
    <w:rsid w:val="002063AF"/>
    <w:rsid w:val="0020705B"/>
    <w:rsid w:val="00207A2D"/>
    <w:rsid w:val="00207C0D"/>
    <w:rsid w:val="0021443B"/>
    <w:rsid w:val="0021447B"/>
    <w:rsid w:val="002211BF"/>
    <w:rsid w:val="00235A8A"/>
    <w:rsid w:val="002379EE"/>
    <w:rsid w:val="002440B7"/>
    <w:rsid w:val="0024656A"/>
    <w:rsid w:val="00255AB7"/>
    <w:rsid w:val="002617B9"/>
    <w:rsid w:val="00264243"/>
    <w:rsid w:val="0027209C"/>
    <w:rsid w:val="00275DA2"/>
    <w:rsid w:val="00276854"/>
    <w:rsid w:val="00277663"/>
    <w:rsid w:val="00281E58"/>
    <w:rsid w:val="00283A6F"/>
    <w:rsid w:val="002952AF"/>
    <w:rsid w:val="002A0732"/>
    <w:rsid w:val="002A1ABF"/>
    <w:rsid w:val="002A5881"/>
    <w:rsid w:val="002B4F7E"/>
    <w:rsid w:val="002B7655"/>
    <w:rsid w:val="002C16A7"/>
    <w:rsid w:val="002C6067"/>
    <w:rsid w:val="002E1A64"/>
    <w:rsid w:val="002E6AC6"/>
    <w:rsid w:val="002F1279"/>
    <w:rsid w:val="00300EAC"/>
    <w:rsid w:val="00301E87"/>
    <w:rsid w:val="0032073F"/>
    <w:rsid w:val="00320757"/>
    <w:rsid w:val="00330B62"/>
    <w:rsid w:val="003310CA"/>
    <w:rsid w:val="0033150B"/>
    <w:rsid w:val="003349F6"/>
    <w:rsid w:val="003358F6"/>
    <w:rsid w:val="00340A20"/>
    <w:rsid w:val="00352DFA"/>
    <w:rsid w:val="00355B3D"/>
    <w:rsid w:val="00362679"/>
    <w:rsid w:val="00367DB7"/>
    <w:rsid w:val="00371948"/>
    <w:rsid w:val="00372D83"/>
    <w:rsid w:val="00375333"/>
    <w:rsid w:val="00380AB9"/>
    <w:rsid w:val="00383AAE"/>
    <w:rsid w:val="003A67BB"/>
    <w:rsid w:val="003B0E1A"/>
    <w:rsid w:val="003B2A17"/>
    <w:rsid w:val="003C280A"/>
    <w:rsid w:val="003C5E6D"/>
    <w:rsid w:val="003C68E4"/>
    <w:rsid w:val="00402EF8"/>
    <w:rsid w:val="004045FD"/>
    <w:rsid w:val="004054B5"/>
    <w:rsid w:val="0040756E"/>
    <w:rsid w:val="00416183"/>
    <w:rsid w:val="00420738"/>
    <w:rsid w:val="00421141"/>
    <w:rsid w:val="0042323E"/>
    <w:rsid w:val="00423F9B"/>
    <w:rsid w:val="004244C9"/>
    <w:rsid w:val="00440917"/>
    <w:rsid w:val="00441E58"/>
    <w:rsid w:val="00441F70"/>
    <w:rsid w:val="0044290E"/>
    <w:rsid w:val="004471E9"/>
    <w:rsid w:val="0045498C"/>
    <w:rsid w:val="00462AAE"/>
    <w:rsid w:val="004857B6"/>
    <w:rsid w:val="00487010"/>
    <w:rsid w:val="004A0992"/>
    <w:rsid w:val="004C1156"/>
    <w:rsid w:val="004C44F7"/>
    <w:rsid w:val="004C6077"/>
    <w:rsid w:val="004C7A06"/>
    <w:rsid w:val="004D0145"/>
    <w:rsid w:val="004D0ECC"/>
    <w:rsid w:val="004D30EC"/>
    <w:rsid w:val="004D5F8C"/>
    <w:rsid w:val="004E283D"/>
    <w:rsid w:val="004E5923"/>
    <w:rsid w:val="004F1077"/>
    <w:rsid w:val="004F46D5"/>
    <w:rsid w:val="00506733"/>
    <w:rsid w:val="00514DD5"/>
    <w:rsid w:val="0051509E"/>
    <w:rsid w:val="00517D13"/>
    <w:rsid w:val="00524256"/>
    <w:rsid w:val="00526431"/>
    <w:rsid w:val="00535576"/>
    <w:rsid w:val="00544A5E"/>
    <w:rsid w:val="00552387"/>
    <w:rsid w:val="00552A7F"/>
    <w:rsid w:val="00557469"/>
    <w:rsid w:val="005773A3"/>
    <w:rsid w:val="00581824"/>
    <w:rsid w:val="0058215E"/>
    <w:rsid w:val="005949C6"/>
    <w:rsid w:val="005966A2"/>
    <w:rsid w:val="005A3B7D"/>
    <w:rsid w:val="005A560E"/>
    <w:rsid w:val="005A7F30"/>
    <w:rsid w:val="005C344E"/>
    <w:rsid w:val="005D4AB4"/>
    <w:rsid w:val="005D6A20"/>
    <w:rsid w:val="005E0858"/>
    <w:rsid w:val="005E443B"/>
    <w:rsid w:val="005E531D"/>
    <w:rsid w:val="005F6A73"/>
    <w:rsid w:val="00603BDE"/>
    <w:rsid w:val="00615312"/>
    <w:rsid w:val="006168FF"/>
    <w:rsid w:val="00624BDB"/>
    <w:rsid w:val="00637377"/>
    <w:rsid w:val="006374EB"/>
    <w:rsid w:val="0064477E"/>
    <w:rsid w:val="00644DCD"/>
    <w:rsid w:val="00645A02"/>
    <w:rsid w:val="00671FB8"/>
    <w:rsid w:val="00673809"/>
    <w:rsid w:val="00674ECB"/>
    <w:rsid w:val="00676DFF"/>
    <w:rsid w:val="00687068"/>
    <w:rsid w:val="0068768C"/>
    <w:rsid w:val="00690964"/>
    <w:rsid w:val="006914D3"/>
    <w:rsid w:val="006A7FEB"/>
    <w:rsid w:val="006B77CA"/>
    <w:rsid w:val="006C6CB1"/>
    <w:rsid w:val="006D0F08"/>
    <w:rsid w:val="006D36B4"/>
    <w:rsid w:val="006E3DC7"/>
    <w:rsid w:val="006F3029"/>
    <w:rsid w:val="006F4C6A"/>
    <w:rsid w:val="006F7206"/>
    <w:rsid w:val="00707219"/>
    <w:rsid w:val="00707CC0"/>
    <w:rsid w:val="0071202C"/>
    <w:rsid w:val="00717BE3"/>
    <w:rsid w:val="00727477"/>
    <w:rsid w:val="0073116E"/>
    <w:rsid w:val="00732569"/>
    <w:rsid w:val="00734EE5"/>
    <w:rsid w:val="0073643B"/>
    <w:rsid w:val="00746333"/>
    <w:rsid w:val="00750370"/>
    <w:rsid w:val="00751C3C"/>
    <w:rsid w:val="007534E8"/>
    <w:rsid w:val="00756A53"/>
    <w:rsid w:val="00764A41"/>
    <w:rsid w:val="00765C8E"/>
    <w:rsid w:val="00773627"/>
    <w:rsid w:val="00784E76"/>
    <w:rsid w:val="007A1F07"/>
    <w:rsid w:val="007B57D0"/>
    <w:rsid w:val="007C1249"/>
    <w:rsid w:val="007C687F"/>
    <w:rsid w:val="007C6FA4"/>
    <w:rsid w:val="007D420C"/>
    <w:rsid w:val="007E157D"/>
    <w:rsid w:val="007E34E4"/>
    <w:rsid w:val="007E42F0"/>
    <w:rsid w:val="007E4ADB"/>
    <w:rsid w:val="007E6563"/>
    <w:rsid w:val="00803848"/>
    <w:rsid w:val="00804640"/>
    <w:rsid w:val="00817CC5"/>
    <w:rsid w:val="00821DC6"/>
    <w:rsid w:val="00823183"/>
    <w:rsid w:val="00825A34"/>
    <w:rsid w:val="00837DE3"/>
    <w:rsid w:val="00855CCA"/>
    <w:rsid w:val="00875DF5"/>
    <w:rsid w:val="00876BBA"/>
    <w:rsid w:val="00876D2E"/>
    <w:rsid w:val="00891248"/>
    <w:rsid w:val="008C134B"/>
    <w:rsid w:val="008D6DB0"/>
    <w:rsid w:val="008F14BB"/>
    <w:rsid w:val="008F4787"/>
    <w:rsid w:val="008F4A01"/>
    <w:rsid w:val="009045E8"/>
    <w:rsid w:val="00904E50"/>
    <w:rsid w:val="0091574A"/>
    <w:rsid w:val="00916E77"/>
    <w:rsid w:val="00924414"/>
    <w:rsid w:val="00930BE9"/>
    <w:rsid w:val="009311C2"/>
    <w:rsid w:val="00933111"/>
    <w:rsid w:val="00937A2B"/>
    <w:rsid w:val="00943C1F"/>
    <w:rsid w:val="00945F5C"/>
    <w:rsid w:val="009543E2"/>
    <w:rsid w:val="0096302D"/>
    <w:rsid w:val="00980D85"/>
    <w:rsid w:val="009845AC"/>
    <w:rsid w:val="00986329"/>
    <w:rsid w:val="00996A4E"/>
    <w:rsid w:val="009A3460"/>
    <w:rsid w:val="009A7F47"/>
    <w:rsid w:val="009B7444"/>
    <w:rsid w:val="009C02CC"/>
    <w:rsid w:val="009C1196"/>
    <w:rsid w:val="009C14DC"/>
    <w:rsid w:val="009C213B"/>
    <w:rsid w:val="009E51AC"/>
    <w:rsid w:val="00A15D8D"/>
    <w:rsid w:val="00A20C61"/>
    <w:rsid w:val="00A20D11"/>
    <w:rsid w:val="00A230B0"/>
    <w:rsid w:val="00A2377E"/>
    <w:rsid w:val="00A25D8A"/>
    <w:rsid w:val="00A32974"/>
    <w:rsid w:val="00A3633F"/>
    <w:rsid w:val="00A57A01"/>
    <w:rsid w:val="00A657C8"/>
    <w:rsid w:val="00A73388"/>
    <w:rsid w:val="00A7572B"/>
    <w:rsid w:val="00A808C7"/>
    <w:rsid w:val="00A857C2"/>
    <w:rsid w:val="00A9129D"/>
    <w:rsid w:val="00A943CA"/>
    <w:rsid w:val="00AA47F1"/>
    <w:rsid w:val="00AB1B6D"/>
    <w:rsid w:val="00AB22D4"/>
    <w:rsid w:val="00AB4A89"/>
    <w:rsid w:val="00AB6AA7"/>
    <w:rsid w:val="00AB6AAB"/>
    <w:rsid w:val="00AC02A1"/>
    <w:rsid w:val="00AC7ECF"/>
    <w:rsid w:val="00AD00A8"/>
    <w:rsid w:val="00AE498C"/>
    <w:rsid w:val="00AE66C5"/>
    <w:rsid w:val="00AF7F0B"/>
    <w:rsid w:val="00B00596"/>
    <w:rsid w:val="00B02FCB"/>
    <w:rsid w:val="00B038FB"/>
    <w:rsid w:val="00B201C7"/>
    <w:rsid w:val="00B35357"/>
    <w:rsid w:val="00B42057"/>
    <w:rsid w:val="00B71589"/>
    <w:rsid w:val="00B75CE2"/>
    <w:rsid w:val="00B92EC2"/>
    <w:rsid w:val="00BA0B05"/>
    <w:rsid w:val="00BA4846"/>
    <w:rsid w:val="00BB0DCF"/>
    <w:rsid w:val="00BC5039"/>
    <w:rsid w:val="00BC6E5F"/>
    <w:rsid w:val="00BE2125"/>
    <w:rsid w:val="00BF151B"/>
    <w:rsid w:val="00BF249E"/>
    <w:rsid w:val="00BF4124"/>
    <w:rsid w:val="00C04768"/>
    <w:rsid w:val="00C07139"/>
    <w:rsid w:val="00C12E88"/>
    <w:rsid w:val="00C24201"/>
    <w:rsid w:val="00C26785"/>
    <w:rsid w:val="00C3554A"/>
    <w:rsid w:val="00C37362"/>
    <w:rsid w:val="00C41C41"/>
    <w:rsid w:val="00C41C60"/>
    <w:rsid w:val="00C430DD"/>
    <w:rsid w:val="00C43B0F"/>
    <w:rsid w:val="00C444D7"/>
    <w:rsid w:val="00C47E9A"/>
    <w:rsid w:val="00C54DC4"/>
    <w:rsid w:val="00C56AC7"/>
    <w:rsid w:val="00C67D48"/>
    <w:rsid w:val="00C70F9E"/>
    <w:rsid w:val="00C72901"/>
    <w:rsid w:val="00C74796"/>
    <w:rsid w:val="00C77A5B"/>
    <w:rsid w:val="00C87B04"/>
    <w:rsid w:val="00C92154"/>
    <w:rsid w:val="00CA7D2B"/>
    <w:rsid w:val="00CB3F3F"/>
    <w:rsid w:val="00CD0E50"/>
    <w:rsid w:val="00CE367D"/>
    <w:rsid w:val="00CF0466"/>
    <w:rsid w:val="00CF12E5"/>
    <w:rsid w:val="00CF67F0"/>
    <w:rsid w:val="00CF79B8"/>
    <w:rsid w:val="00D064BA"/>
    <w:rsid w:val="00D14C43"/>
    <w:rsid w:val="00D17EF6"/>
    <w:rsid w:val="00D2141E"/>
    <w:rsid w:val="00D2627D"/>
    <w:rsid w:val="00D3449F"/>
    <w:rsid w:val="00D3702C"/>
    <w:rsid w:val="00D41B72"/>
    <w:rsid w:val="00D55283"/>
    <w:rsid w:val="00D62619"/>
    <w:rsid w:val="00D70778"/>
    <w:rsid w:val="00D73AE4"/>
    <w:rsid w:val="00D73DB0"/>
    <w:rsid w:val="00D8613B"/>
    <w:rsid w:val="00D87D1A"/>
    <w:rsid w:val="00DA3195"/>
    <w:rsid w:val="00DA670F"/>
    <w:rsid w:val="00DB06CE"/>
    <w:rsid w:val="00DB3700"/>
    <w:rsid w:val="00DC2602"/>
    <w:rsid w:val="00DD4734"/>
    <w:rsid w:val="00DE08BA"/>
    <w:rsid w:val="00DE456F"/>
    <w:rsid w:val="00E02939"/>
    <w:rsid w:val="00E119AE"/>
    <w:rsid w:val="00E21BED"/>
    <w:rsid w:val="00E24EEA"/>
    <w:rsid w:val="00E31896"/>
    <w:rsid w:val="00E325C6"/>
    <w:rsid w:val="00E361A1"/>
    <w:rsid w:val="00E4084B"/>
    <w:rsid w:val="00E45A55"/>
    <w:rsid w:val="00E472BF"/>
    <w:rsid w:val="00E5496D"/>
    <w:rsid w:val="00E54CC9"/>
    <w:rsid w:val="00E618C7"/>
    <w:rsid w:val="00E74272"/>
    <w:rsid w:val="00E77262"/>
    <w:rsid w:val="00EB21BA"/>
    <w:rsid w:val="00EB7050"/>
    <w:rsid w:val="00EC2B9F"/>
    <w:rsid w:val="00EC2EAE"/>
    <w:rsid w:val="00ED4B82"/>
    <w:rsid w:val="00EE1B39"/>
    <w:rsid w:val="00EE2BF3"/>
    <w:rsid w:val="00EF07F2"/>
    <w:rsid w:val="00EF7866"/>
    <w:rsid w:val="00F01DD6"/>
    <w:rsid w:val="00F0543A"/>
    <w:rsid w:val="00F11110"/>
    <w:rsid w:val="00F1760A"/>
    <w:rsid w:val="00F271C6"/>
    <w:rsid w:val="00F317E2"/>
    <w:rsid w:val="00F34DE2"/>
    <w:rsid w:val="00F376E7"/>
    <w:rsid w:val="00F43BB0"/>
    <w:rsid w:val="00F43C50"/>
    <w:rsid w:val="00F51E7D"/>
    <w:rsid w:val="00F551E3"/>
    <w:rsid w:val="00F60C69"/>
    <w:rsid w:val="00F62AD1"/>
    <w:rsid w:val="00F65731"/>
    <w:rsid w:val="00F9629E"/>
    <w:rsid w:val="00FC09AD"/>
    <w:rsid w:val="00FC2550"/>
    <w:rsid w:val="00FC644C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84DB684"/>
  <w15:docId w15:val="{FA9EF19A-2EEA-4054-9361-89210869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8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3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3C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07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738"/>
  </w:style>
  <w:style w:type="paragraph" w:styleId="Footer">
    <w:name w:val="footer"/>
    <w:basedOn w:val="Normal"/>
    <w:link w:val="FooterChar"/>
    <w:uiPriority w:val="99"/>
    <w:unhideWhenUsed/>
    <w:rsid w:val="004207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738"/>
  </w:style>
  <w:style w:type="paragraph" w:styleId="NoSpacing">
    <w:name w:val="No Spacing"/>
    <w:uiPriority w:val="1"/>
    <w:qFormat/>
    <w:rsid w:val="00420738"/>
    <w:rPr>
      <w:rFonts w:ascii="Calibri" w:eastAsia="Times New Roman" w:hAnsi="Calibri" w:cs="Times New Roman"/>
      <w:sz w:val="22"/>
      <w:szCs w:val="22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063AF"/>
    <w:rPr>
      <w:rFonts w:ascii="Arial" w:eastAsia="Times New Roman" w:hAnsi="Arial" w:cs="Times New Roman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2063AF"/>
    <w:rPr>
      <w:rFonts w:ascii="Arial" w:eastAsia="Times New Roman" w:hAnsi="Arial" w:cs="Times New Roman"/>
      <w:sz w:val="20"/>
      <w:szCs w:val="21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1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FB3DB75-8853-4E4F-9329-1345E9A1F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2290</Words>
  <Characters>13055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ADULT SUPPORT AND PROTECTION – BUSINESS PLAN 2016 – 2018</vt:lpstr>
    </vt:vector>
  </TitlesOfParts>
  <Company>South Lanarkshire Council</Company>
  <LinksUpToDate>false</LinksUpToDate>
  <CharactersWithSpaces>15315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SUPPORT AND PROTECTION – BUSINESS PLAN 2016 – 2018</dc:title>
  <dc:creator>Safaa Baxter</dc:creator>
  <cp:lastModifiedBy>Stewart, Julie</cp:lastModifiedBy>
  <cp:revision>2</cp:revision>
  <cp:lastPrinted>2019-06-13T10:12:00Z</cp:lastPrinted>
  <dcterms:created xsi:type="dcterms:W3CDTF">2022-09-06T10:42:00Z</dcterms:created>
  <dcterms:modified xsi:type="dcterms:W3CDTF">2022-09-06T10:42:00Z</dcterms:modified>
</cp:coreProperties>
</file>