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767DE" w14:textId="77777777" w:rsidR="00001B05" w:rsidRPr="00056887" w:rsidRDefault="00001B05" w:rsidP="00537882">
      <w:pPr>
        <w:pStyle w:val="Title"/>
        <w:spacing w:before="240" w:after="240"/>
        <w:jc w:val="center"/>
        <w:rPr>
          <w:rFonts w:ascii="Arial" w:hAnsi="Arial" w:cs="Arial"/>
          <w:sz w:val="24"/>
          <w:szCs w:val="24"/>
        </w:rPr>
      </w:pPr>
      <w:r w:rsidRPr="00056887">
        <w:rPr>
          <w:rFonts w:ascii="Arial" w:hAnsi="Arial" w:cs="Arial"/>
          <w:noProof/>
          <w:sz w:val="24"/>
          <w:szCs w:val="24"/>
          <w:lang w:eastAsia="en-GB"/>
        </w:rPr>
        <w:drawing>
          <wp:inline distT="0" distB="0" distL="0" distR="0" wp14:anchorId="28B1E8A2" wp14:editId="4F7CD68B">
            <wp:extent cx="1443599" cy="842400"/>
            <wp:effectExtent l="0" t="0" r="4201" b="0"/>
            <wp:docPr id="1834436283" name="Picture 1" descr="South Lanarkshire Council logo"/>
            <wp:cNvGraphicFramePr/>
            <a:graphic xmlns:a="http://schemas.openxmlformats.org/drawingml/2006/main">
              <a:graphicData uri="http://schemas.openxmlformats.org/drawingml/2006/picture">
                <pic:pic xmlns:pic="http://schemas.openxmlformats.org/drawingml/2006/picture">
                  <pic:nvPicPr>
                    <pic:cNvPr id="1834436283" name="Picture 1" descr="South Lanarkshire Council logo"/>
                    <pic:cNvPicPr/>
                  </pic:nvPicPr>
                  <pic:blipFill>
                    <a:blip r:embed="rId11"/>
                    <a:srcRect/>
                    <a:stretch>
                      <a:fillRect/>
                    </a:stretch>
                  </pic:blipFill>
                  <pic:spPr>
                    <a:xfrm>
                      <a:off x="0" y="0"/>
                      <a:ext cx="1443599" cy="842400"/>
                    </a:xfrm>
                    <a:prstGeom prst="rect">
                      <a:avLst/>
                    </a:prstGeom>
                    <a:noFill/>
                    <a:ln>
                      <a:noFill/>
                      <a:prstDash/>
                    </a:ln>
                  </pic:spPr>
                </pic:pic>
              </a:graphicData>
            </a:graphic>
          </wp:inline>
        </w:drawing>
      </w:r>
    </w:p>
    <w:p w14:paraId="5785FDF0" w14:textId="2BA8C7B0" w:rsidR="004E501B" w:rsidRPr="00056887" w:rsidRDefault="0035639D" w:rsidP="00537882">
      <w:pPr>
        <w:pStyle w:val="Title"/>
        <w:jc w:val="center"/>
        <w:rPr>
          <w:rFonts w:ascii="Arial" w:hAnsi="Arial" w:cs="Arial"/>
        </w:rPr>
      </w:pPr>
      <w:r w:rsidRPr="00056887">
        <w:rPr>
          <w:rFonts w:ascii="Arial" w:hAnsi="Arial" w:cs="Arial"/>
        </w:rPr>
        <w:t>I</w:t>
      </w:r>
      <w:r w:rsidR="00C010FC" w:rsidRPr="00056887">
        <w:rPr>
          <w:rFonts w:ascii="Arial" w:hAnsi="Arial" w:cs="Arial"/>
        </w:rPr>
        <w:t>ntegrated Impact Assessment</w:t>
      </w:r>
    </w:p>
    <w:p w14:paraId="2F00FE4B" w14:textId="77777777" w:rsidR="004E501B" w:rsidRPr="00056887" w:rsidRDefault="004E501B" w:rsidP="006E7B15">
      <w:pPr>
        <w:shd w:val="clear" w:color="auto" w:fill="452947"/>
        <w:spacing w:after="0" w:line="240" w:lineRule="auto"/>
        <w:rPr>
          <w:rFonts w:ascii="Arial" w:hAnsi="Arial" w:cs="Arial"/>
          <w:sz w:val="24"/>
          <w:szCs w:val="24"/>
        </w:rPr>
      </w:pPr>
    </w:p>
    <w:p w14:paraId="2A937143" w14:textId="77777777" w:rsidR="000F030D" w:rsidRPr="00056887" w:rsidRDefault="000F030D" w:rsidP="006E7B15">
      <w:pPr>
        <w:suppressOverlap/>
        <w:rPr>
          <w:rFonts w:ascii="Arial" w:hAnsi="Arial" w:cs="Arial"/>
          <w:sz w:val="24"/>
          <w:szCs w:val="24"/>
        </w:rPr>
      </w:pPr>
    </w:p>
    <w:p w14:paraId="6B0AA045" w14:textId="061231D0" w:rsidR="003365C7" w:rsidRPr="00056887" w:rsidRDefault="000F030D" w:rsidP="006E7B15">
      <w:pPr>
        <w:suppressOverlap/>
        <w:rPr>
          <w:rFonts w:ascii="Arial" w:eastAsia="Times New Roman" w:hAnsi="Arial" w:cs="Arial"/>
          <w:color w:val="000000"/>
          <w:sz w:val="24"/>
          <w:szCs w:val="24"/>
          <w:lang w:eastAsia="en-GB"/>
        </w:rPr>
      </w:pPr>
      <w:r w:rsidRPr="00056887">
        <w:rPr>
          <w:rFonts w:ascii="Arial" w:eastAsia="Times New Roman" w:hAnsi="Arial" w:cs="Arial"/>
          <w:color w:val="000000"/>
          <w:sz w:val="24"/>
          <w:szCs w:val="24"/>
          <w:lang w:eastAsia="en-GB"/>
        </w:rPr>
        <w:t xml:space="preserve">The purpose of </w:t>
      </w:r>
      <w:r w:rsidR="00FB64B3" w:rsidRPr="00056887">
        <w:rPr>
          <w:rFonts w:ascii="Arial" w:eastAsia="Times New Roman" w:hAnsi="Arial" w:cs="Arial"/>
          <w:color w:val="000000"/>
          <w:sz w:val="24"/>
          <w:szCs w:val="24"/>
          <w:lang w:eastAsia="en-GB"/>
        </w:rPr>
        <w:t>South Lanarkshire Council</w:t>
      </w:r>
      <w:r w:rsidR="003365C7" w:rsidRPr="00056887">
        <w:rPr>
          <w:rFonts w:ascii="Arial" w:eastAsia="Times New Roman" w:hAnsi="Arial" w:cs="Arial"/>
          <w:color w:val="000000"/>
          <w:sz w:val="24"/>
          <w:szCs w:val="24"/>
          <w:lang w:eastAsia="en-GB"/>
        </w:rPr>
        <w:t xml:space="preserve"> </w:t>
      </w:r>
      <w:r w:rsidRPr="00056887">
        <w:rPr>
          <w:rFonts w:ascii="Arial" w:eastAsia="Times New Roman" w:hAnsi="Arial" w:cs="Arial"/>
          <w:color w:val="000000"/>
          <w:sz w:val="24"/>
          <w:szCs w:val="24"/>
          <w:lang w:eastAsia="en-GB"/>
        </w:rPr>
        <w:t xml:space="preserve">is to protect the people and the place of </w:t>
      </w:r>
      <w:r w:rsidR="00FB64B3" w:rsidRPr="00056887">
        <w:rPr>
          <w:rFonts w:ascii="Arial" w:eastAsia="Times New Roman" w:hAnsi="Arial" w:cs="Arial"/>
          <w:color w:val="000000"/>
          <w:sz w:val="24"/>
          <w:szCs w:val="24"/>
          <w:lang w:eastAsia="en-GB"/>
        </w:rPr>
        <w:t xml:space="preserve">South Lanarkshire </w:t>
      </w:r>
      <w:r w:rsidRPr="00056887">
        <w:rPr>
          <w:rFonts w:ascii="Arial" w:eastAsia="Times New Roman" w:hAnsi="Arial" w:cs="Arial"/>
          <w:color w:val="000000"/>
          <w:sz w:val="24"/>
          <w:szCs w:val="24"/>
          <w:lang w:eastAsia="en-GB"/>
        </w:rPr>
        <w:t xml:space="preserve">from harm, enabling them to prosper and supporting them </w:t>
      </w:r>
      <w:r w:rsidR="0035639D" w:rsidRPr="00056887">
        <w:rPr>
          <w:rFonts w:ascii="Arial" w:eastAsia="Times New Roman" w:hAnsi="Arial" w:cs="Arial"/>
          <w:color w:val="000000"/>
          <w:sz w:val="24"/>
          <w:szCs w:val="24"/>
          <w:lang w:eastAsia="en-GB"/>
        </w:rPr>
        <w:t>in case of</w:t>
      </w:r>
      <w:r w:rsidRPr="00056887">
        <w:rPr>
          <w:rFonts w:ascii="Arial" w:eastAsia="Times New Roman" w:hAnsi="Arial" w:cs="Arial"/>
          <w:color w:val="000000"/>
          <w:sz w:val="24"/>
          <w:szCs w:val="24"/>
          <w:lang w:eastAsia="en-GB"/>
        </w:rPr>
        <w:t xml:space="preserve"> harm happening.</w:t>
      </w:r>
      <w:r w:rsidRPr="00056887">
        <w:rPr>
          <w:rFonts w:ascii="Arial" w:hAnsi="Arial" w:cs="Arial"/>
          <w:color w:val="7C5480"/>
          <w:sz w:val="24"/>
          <w:szCs w:val="24"/>
          <w:shd w:val="clear" w:color="auto" w:fill="FFFFFF"/>
        </w:rPr>
        <w:t> </w:t>
      </w:r>
    </w:p>
    <w:p w14:paraId="410D3CA5" w14:textId="53A390F5" w:rsidR="009B1B90" w:rsidRPr="00056887" w:rsidRDefault="004E501B" w:rsidP="00EB33B0">
      <w:pPr>
        <w:pStyle w:val="ConsumerScotlandBody"/>
      </w:pPr>
      <w:r w:rsidRPr="00056887">
        <w:t xml:space="preserve">The purpose of an Integrated Impact Assessment is to evidence that </w:t>
      </w:r>
      <w:r w:rsidR="00FB64B3" w:rsidRPr="00056887">
        <w:rPr>
          <w:color w:val="000000"/>
          <w:lang w:eastAsia="en-GB"/>
        </w:rPr>
        <w:t xml:space="preserve">South Lanarkshire </w:t>
      </w:r>
      <w:r w:rsidRPr="00056887">
        <w:t xml:space="preserve">Council </w:t>
      </w:r>
      <w:r w:rsidR="007629EB" w:rsidRPr="00056887">
        <w:t>is</w:t>
      </w:r>
      <w:r w:rsidRPr="00056887">
        <w:t xml:space="preserve"> making decisions in an informed way, and that the impact of decisions made is understood and accepted. </w:t>
      </w:r>
      <w:r w:rsidR="009B1B90" w:rsidRPr="00056887">
        <w:t xml:space="preserve">The Council is subject to a range of legal duties that govern its decision-making, and it is vital that these duties are complied with. This Integrated Impact Assessment considers the key legal duties. Other relevant duties are referenced in the guidance that accompanies this Integrated Impact </w:t>
      </w:r>
      <w:r w:rsidR="00722FBC" w:rsidRPr="00056887">
        <w:t>Assessment and</w:t>
      </w:r>
      <w:r w:rsidR="009B1B90" w:rsidRPr="00056887">
        <w:t xml:space="preserve"> will need to be considered </w:t>
      </w:r>
      <w:r w:rsidR="007629EB" w:rsidRPr="00056887">
        <w:t xml:space="preserve">as required </w:t>
      </w:r>
      <w:r w:rsidR="009B1B90" w:rsidRPr="00056887">
        <w:t>by those undertaking th</w:t>
      </w:r>
      <w:r w:rsidR="007629EB" w:rsidRPr="00056887">
        <w:t>e</w:t>
      </w:r>
      <w:r w:rsidR="009B1B90" w:rsidRPr="00056887">
        <w:t xml:space="preserve"> assessment. </w:t>
      </w:r>
    </w:p>
    <w:p w14:paraId="275A96C6" w14:textId="28E05442" w:rsidR="004E501B" w:rsidRPr="00056887" w:rsidRDefault="00617D63" w:rsidP="006E7B15">
      <w:pPr>
        <w:suppressOverlap/>
        <w:rPr>
          <w:rFonts w:ascii="Arial" w:hAnsi="Arial" w:cs="Arial"/>
          <w:sz w:val="24"/>
          <w:szCs w:val="24"/>
        </w:rPr>
      </w:pPr>
      <w:r w:rsidRPr="00056887">
        <w:rPr>
          <w:rFonts w:ascii="Arial" w:hAnsi="Arial" w:cs="Arial"/>
          <w:sz w:val="24"/>
          <w:szCs w:val="24"/>
        </w:rPr>
        <w:t xml:space="preserve">The </w:t>
      </w:r>
      <w:r w:rsidR="00F91473" w:rsidRPr="00056887">
        <w:rPr>
          <w:rFonts w:ascii="Arial" w:hAnsi="Arial" w:cs="Arial"/>
          <w:sz w:val="24"/>
          <w:szCs w:val="24"/>
        </w:rPr>
        <w:t>legislation</w:t>
      </w:r>
      <w:r w:rsidRPr="00056887">
        <w:rPr>
          <w:rFonts w:ascii="Arial" w:hAnsi="Arial" w:cs="Arial"/>
          <w:sz w:val="24"/>
          <w:szCs w:val="24"/>
        </w:rPr>
        <w:t xml:space="preserve"> that </w:t>
      </w:r>
      <w:r w:rsidR="00F91473" w:rsidRPr="00056887">
        <w:rPr>
          <w:rFonts w:ascii="Arial" w:hAnsi="Arial" w:cs="Arial"/>
          <w:sz w:val="24"/>
          <w:szCs w:val="24"/>
        </w:rPr>
        <w:t>is</w:t>
      </w:r>
      <w:r w:rsidRPr="00056887">
        <w:rPr>
          <w:rFonts w:ascii="Arial" w:hAnsi="Arial" w:cs="Arial"/>
          <w:sz w:val="24"/>
          <w:szCs w:val="24"/>
        </w:rPr>
        <w:t xml:space="preserve"> considered within this assessment are:</w:t>
      </w:r>
    </w:p>
    <w:p w14:paraId="7FBDD77E" w14:textId="239C52C4" w:rsidR="009B27C3" w:rsidRPr="00056887" w:rsidRDefault="00C36098" w:rsidP="001C60E1">
      <w:pPr>
        <w:pStyle w:val="ListParagraph"/>
        <w:numPr>
          <w:ilvl w:val="0"/>
          <w:numId w:val="2"/>
        </w:numPr>
        <w:suppressOverlap/>
        <w:rPr>
          <w:rFonts w:ascii="Arial" w:hAnsi="Arial" w:cs="Arial"/>
          <w:sz w:val="24"/>
          <w:szCs w:val="24"/>
        </w:rPr>
      </w:pPr>
      <w:r w:rsidRPr="00056887">
        <w:rPr>
          <w:rFonts w:ascii="Arial" w:hAnsi="Arial" w:cs="Arial"/>
          <w:sz w:val="24"/>
          <w:szCs w:val="24"/>
        </w:rPr>
        <w:t xml:space="preserve">Section 2 </w:t>
      </w:r>
      <w:hyperlink w:anchor="_2:_Equality_Act" w:history="1">
        <w:r w:rsidR="009B27C3" w:rsidRPr="00056887">
          <w:rPr>
            <w:rStyle w:val="Hyperlink"/>
            <w:rFonts w:ascii="Arial" w:hAnsi="Arial" w:cs="Arial"/>
            <w:sz w:val="24"/>
            <w:szCs w:val="24"/>
          </w:rPr>
          <w:t>Equality Act 2010 protected characteristics</w:t>
        </w:r>
      </w:hyperlink>
    </w:p>
    <w:p w14:paraId="3101060B" w14:textId="08C7B3B3" w:rsidR="009B27C3" w:rsidRPr="00056887" w:rsidRDefault="00C36098" w:rsidP="001C60E1">
      <w:pPr>
        <w:pStyle w:val="ListParagraph"/>
        <w:numPr>
          <w:ilvl w:val="0"/>
          <w:numId w:val="2"/>
        </w:numPr>
        <w:suppressOverlap/>
        <w:rPr>
          <w:rFonts w:ascii="Arial" w:hAnsi="Arial" w:cs="Arial"/>
          <w:sz w:val="24"/>
          <w:szCs w:val="24"/>
        </w:rPr>
      </w:pPr>
      <w:r w:rsidRPr="00056887">
        <w:rPr>
          <w:rFonts w:ascii="Arial" w:hAnsi="Arial" w:cs="Arial"/>
          <w:sz w:val="24"/>
          <w:szCs w:val="24"/>
        </w:rPr>
        <w:t xml:space="preserve">Section 3 </w:t>
      </w:r>
      <w:hyperlink w:anchor="_3:_Socio-Economic_Impacts" w:history="1">
        <w:r w:rsidR="009B27C3" w:rsidRPr="00056887">
          <w:rPr>
            <w:rStyle w:val="Hyperlink"/>
            <w:rFonts w:ascii="Arial" w:hAnsi="Arial" w:cs="Arial"/>
            <w:sz w:val="24"/>
            <w:szCs w:val="24"/>
          </w:rPr>
          <w:t xml:space="preserve">Socio-Economic </w:t>
        </w:r>
      </w:hyperlink>
    </w:p>
    <w:p w14:paraId="0F51A4D9" w14:textId="41331706" w:rsidR="009B27C3" w:rsidRPr="00056887" w:rsidRDefault="00C36098" w:rsidP="001C60E1">
      <w:pPr>
        <w:pStyle w:val="ListParagraph"/>
        <w:numPr>
          <w:ilvl w:val="0"/>
          <w:numId w:val="2"/>
        </w:numPr>
        <w:suppressOverlap/>
        <w:rPr>
          <w:rFonts w:ascii="Arial" w:hAnsi="Arial" w:cs="Arial"/>
          <w:sz w:val="24"/>
          <w:szCs w:val="24"/>
        </w:rPr>
      </w:pPr>
      <w:r w:rsidRPr="00056887">
        <w:rPr>
          <w:rFonts w:ascii="Arial" w:hAnsi="Arial" w:cs="Arial"/>
          <w:sz w:val="24"/>
          <w:szCs w:val="24"/>
        </w:rPr>
        <w:t xml:space="preserve">Section 4 </w:t>
      </w:r>
      <w:hyperlink w:anchor="_4:_Human_Rights" w:history="1">
        <w:r w:rsidR="009B27C3" w:rsidRPr="00056887">
          <w:rPr>
            <w:rStyle w:val="Hyperlink"/>
            <w:rFonts w:ascii="Arial" w:hAnsi="Arial" w:cs="Arial"/>
            <w:sz w:val="24"/>
            <w:szCs w:val="24"/>
          </w:rPr>
          <w:t xml:space="preserve">Human Rights </w:t>
        </w:r>
      </w:hyperlink>
    </w:p>
    <w:p w14:paraId="4A2DCBEF" w14:textId="211AFEE7" w:rsidR="009B27C3" w:rsidRPr="00056887" w:rsidRDefault="00C36098" w:rsidP="001C60E1">
      <w:pPr>
        <w:pStyle w:val="ListParagraph"/>
        <w:numPr>
          <w:ilvl w:val="0"/>
          <w:numId w:val="2"/>
        </w:numPr>
        <w:suppressOverlap/>
        <w:rPr>
          <w:rStyle w:val="Hyperlink"/>
          <w:rFonts w:ascii="Arial" w:hAnsi="Arial" w:cs="Arial"/>
          <w:color w:val="auto"/>
          <w:sz w:val="24"/>
          <w:szCs w:val="24"/>
          <w:u w:val="none"/>
        </w:rPr>
      </w:pPr>
      <w:r w:rsidRPr="00056887">
        <w:rPr>
          <w:rFonts w:ascii="Arial" w:hAnsi="Arial" w:cs="Arial"/>
          <w:sz w:val="24"/>
          <w:szCs w:val="24"/>
        </w:rPr>
        <w:t xml:space="preserve">Section 5 </w:t>
      </w:r>
      <w:hyperlink w:anchor="_5:_Children_and" w:history="1">
        <w:r w:rsidR="009B27C3" w:rsidRPr="00056887">
          <w:rPr>
            <w:rStyle w:val="Hyperlink"/>
            <w:rFonts w:ascii="Arial" w:hAnsi="Arial" w:cs="Arial"/>
            <w:sz w:val="24"/>
            <w:szCs w:val="24"/>
          </w:rPr>
          <w:t xml:space="preserve">Children and Young People’s Rights </w:t>
        </w:r>
      </w:hyperlink>
    </w:p>
    <w:p w14:paraId="5F43CC44" w14:textId="013E1C5D" w:rsidR="00EE4C64" w:rsidRPr="00056887" w:rsidRDefault="00EE4C64" w:rsidP="001C60E1">
      <w:pPr>
        <w:pStyle w:val="ListParagraph"/>
        <w:numPr>
          <w:ilvl w:val="0"/>
          <w:numId w:val="2"/>
        </w:numPr>
        <w:rPr>
          <w:rStyle w:val="Hyperlink"/>
          <w:rFonts w:ascii="Arial" w:hAnsi="Arial" w:cs="Arial"/>
          <w:color w:val="auto"/>
          <w:sz w:val="24"/>
          <w:szCs w:val="24"/>
          <w:u w:val="none"/>
        </w:rPr>
      </w:pPr>
      <w:r w:rsidRPr="00056887">
        <w:rPr>
          <w:rStyle w:val="Hyperlink"/>
          <w:rFonts w:ascii="Arial" w:hAnsi="Arial" w:cs="Arial"/>
          <w:color w:val="auto"/>
          <w:sz w:val="24"/>
          <w:szCs w:val="24"/>
          <w:u w:val="none"/>
        </w:rPr>
        <w:t xml:space="preserve">Section 6 </w:t>
      </w:r>
      <w:hyperlink w:anchor="_Section_6_" w:history="1">
        <w:r w:rsidRPr="00056887">
          <w:rPr>
            <w:rStyle w:val="Hyperlink"/>
            <w:rFonts w:ascii="Arial" w:hAnsi="Arial" w:cs="Arial"/>
            <w:sz w:val="24"/>
            <w:szCs w:val="24"/>
          </w:rPr>
          <w:t>Consumer Duty</w:t>
        </w:r>
      </w:hyperlink>
    </w:p>
    <w:p w14:paraId="013BEB81" w14:textId="780218A0" w:rsidR="00737744" w:rsidRPr="00056887" w:rsidRDefault="00737744" w:rsidP="001C60E1">
      <w:pPr>
        <w:pStyle w:val="ListParagraph"/>
        <w:numPr>
          <w:ilvl w:val="0"/>
          <w:numId w:val="2"/>
        </w:numPr>
        <w:rPr>
          <w:rStyle w:val="Hyperlink"/>
          <w:rFonts w:ascii="Arial" w:hAnsi="Arial" w:cs="Arial"/>
          <w:color w:val="auto"/>
          <w:sz w:val="24"/>
          <w:szCs w:val="24"/>
          <w:u w:val="none"/>
        </w:rPr>
      </w:pPr>
      <w:r w:rsidRPr="00056887">
        <w:rPr>
          <w:rStyle w:val="Hyperlink"/>
          <w:rFonts w:ascii="Arial" w:hAnsi="Arial" w:cs="Arial"/>
          <w:color w:val="auto"/>
          <w:sz w:val="24"/>
          <w:szCs w:val="24"/>
        </w:rPr>
        <w:t xml:space="preserve">Section 7 </w:t>
      </w:r>
      <w:hyperlink w:anchor="_Section_7_-" w:history="1">
        <w:r w:rsidR="00C31E31" w:rsidRPr="00056887">
          <w:rPr>
            <w:rStyle w:val="Hyperlink"/>
            <w:rFonts w:ascii="Arial" w:hAnsi="Arial" w:cs="Arial"/>
            <w:sz w:val="24"/>
            <w:szCs w:val="24"/>
          </w:rPr>
          <w:t>S</w:t>
        </w:r>
        <w:r w:rsidRPr="00056887">
          <w:rPr>
            <w:rStyle w:val="Hyperlink"/>
            <w:rFonts w:ascii="Arial" w:hAnsi="Arial" w:cs="Arial"/>
            <w:sz w:val="24"/>
            <w:szCs w:val="24"/>
          </w:rPr>
          <w:t>ustainability</w:t>
        </w:r>
      </w:hyperlink>
    </w:p>
    <w:p w14:paraId="4CBFBF43" w14:textId="39949539" w:rsidR="00737744" w:rsidRPr="00056887" w:rsidRDefault="00737744" w:rsidP="001C60E1">
      <w:pPr>
        <w:pStyle w:val="ListParagraph"/>
        <w:numPr>
          <w:ilvl w:val="0"/>
          <w:numId w:val="2"/>
        </w:numPr>
        <w:rPr>
          <w:rStyle w:val="Hyperlink"/>
          <w:rFonts w:ascii="Arial" w:hAnsi="Arial" w:cs="Arial"/>
          <w:color w:val="auto"/>
          <w:sz w:val="24"/>
          <w:szCs w:val="24"/>
          <w:u w:val="none"/>
        </w:rPr>
      </w:pPr>
      <w:r w:rsidRPr="00056887">
        <w:rPr>
          <w:rStyle w:val="Hyperlink"/>
          <w:rFonts w:ascii="Arial" w:hAnsi="Arial" w:cs="Arial"/>
          <w:color w:val="auto"/>
          <w:sz w:val="24"/>
          <w:szCs w:val="24"/>
        </w:rPr>
        <w:t xml:space="preserve">Section 8 </w:t>
      </w:r>
      <w:hyperlink w:anchor="_Section_8_–" w:history="1">
        <w:r w:rsidRPr="00056887">
          <w:rPr>
            <w:rStyle w:val="Hyperlink"/>
            <w:rFonts w:ascii="Arial" w:hAnsi="Arial" w:cs="Arial"/>
            <w:sz w:val="24"/>
            <w:szCs w:val="24"/>
          </w:rPr>
          <w:t xml:space="preserve">Armed </w:t>
        </w:r>
        <w:r w:rsidR="009B1B90" w:rsidRPr="00056887">
          <w:rPr>
            <w:rStyle w:val="Hyperlink"/>
            <w:rFonts w:ascii="Arial" w:hAnsi="Arial" w:cs="Arial"/>
            <w:sz w:val="24"/>
            <w:szCs w:val="24"/>
          </w:rPr>
          <w:t>F</w:t>
        </w:r>
        <w:r w:rsidRPr="00056887">
          <w:rPr>
            <w:rStyle w:val="Hyperlink"/>
            <w:rFonts w:ascii="Arial" w:hAnsi="Arial" w:cs="Arial"/>
            <w:sz w:val="24"/>
            <w:szCs w:val="24"/>
          </w:rPr>
          <w:t>orces</w:t>
        </w:r>
        <w:r w:rsidR="00537882" w:rsidRPr="00056887">
          <w:rPr>
            <w:rStyle w:val="Hyperlink"/>
            <w:rFonts w:ascii="Arial" w:hAnsi="Arial" w:cs="Arial"/>
            <w:sz w:val="24"/>
            <w:szCs w:val="24"/>
          </w:rPr>
          <w:t xml:space="preserve"> Duty</w:t>
        </w:r>
      </w:hyperlink>
    </w:p>
    <w:p w14:paraId="1C3A06CD" w14:textId="6E3287B5" w:rsidR="00CF32B0" w:rsidRPr="00056887" w:rsidRDefault="00CF32B0" w:rsidP="001C60E1">
      <w:pPr>
        <w:pStyle w:val="ListParagraph"/>
        <w:numPr>
          <w:ilvl w:val="0"/>
          <w:numId w:val="2"/>
        </w:numPr>
        <w:rPr>
          <w:rStyle w:val="Hyperlink"/>
          <w:rFonts w:ascii="Arial" w:hAnsi="Arial" w:cs="Arial"/>
          <w:color w:val="auto"/>
          <w:sz w:val="24"/>
          <w:szCs w:val="24"/>
          <w:u w:val="none"/>
        </w:rPr>
      </w:pPr>
      <w:r w:rsidRPr="00056887">
        <w:rPr>
          <w:rStyle w:val="Hyperlink"/>
          <w:rFonts w:ascii="Arial" w:hAnsi="Arial" w:cs="Arial"/>
          <w:color w:val="auto"/>
          <w:sz w:val="24"/>
          <w:szCs w:val="24"/>
        </w:rPr>
        <w:t xml:space="preserve">Section 9 – </w:t>
      </w:r>
      <w:hyperlink w:anchor="_9:_Sign_Off" w:history="1">
        <w:r w:rsidRPr="00056887">
          <w:rPr>
            <w:rStyle w:val="Hyperlink"/>
            <w:rFonts w:ascii="Arial" w:hAnsi="Arial" w:cs="Arial"/>
            <w:sz w:val="24"/>
            <w:szCs w:val="24"/>
          </w:rPr>
          <w:t>Sign Off</w:t>
        </w:r>
      </w:hyperlink>
    </w:p>
    <w:p w14:paraId="43D9AF86" w14:textId="03285F4D" w:rsidR="003365C7" w:rsidRPr="00056887" w:rsidRDefault="003365C7" w:rsidP="006E7B15">
      <w:pPr>
        <w:shd w:val="clear" w:color="auto" w:fill="FFFFFF"/>
        <w:spacing w:after="0" w:line="240" w:lineRule="auto"/>
        <w:rPr>
          <w:rFonts w:ascii="Arial" w:eastAsia="Times New Roman" w:hAnsi="Arial" w:cs="Arial"/>
          <w:color w:val="000000"/>
          <w:sz w:val="24"/>
          <w:szCs w:val="24"/>
          <w:lang w:eastAsia="en-GB"/>
        </w:rPr>
      </w:pPr>
    </w:p>
    <w:p w14:paraId="19B9594D" w14:textId="4AFEDDE3" w:rsidR="00FD3C63" w:rsidRPr="00056887" w:rsidRDefault="00FD3C63" w:rsidP="006E7B15">
      <w:pPr>
        <w:rPr>
          <w:rFonts w:ascii="Arial" w:hAnsi="Arial" w:cs="Arial"/>
          <w:sz w:val="24"/>
          <w:szCs w:val="24"/>
        </w:rPr>
      </w:pPr>
      <w:r w:rsidRPr="00056887">
        <w:rPr>
          <w:rFonts w:ascii="Arial" w:hAnsi="Arial" w:cs="Arial"/>
          <w:sz w:val="24"/>
          <w:szCs w:val="24"/>
        </w:rPr>
        <w:t>The term ‘policy’ is used throughout th</w:t>
      </w:r>
      <w:r w:rsidR="00D7610D" w:rsidRPr="00056887">
        <w:rPr>
          <w:rFonts w:ascii="Arial" w:hAnsi="Arial" w:cs="Arial"/>
          <w:sz w:val="24"/>
          <w:szCs w:val="24"/>
        </w:rPr>
        <w:t>is document a</w:t>
      </w:r>
      <w:r w:rsidRPr="00056887">
        <w:rPr>
          <w:rFonts w:ascii="Arial" w:hAnsi="Arial" w:cs="Arial"/>
          <w:sz w:val="24"/>
          <w:szCs w:val="24"/>
        </w:rPr>
        <w:t>nd applies to policies, proposals, strategies, provision, criteria, functions, practice, budget savings and activities that includes delivery of our services.</w:t>
      </w:r>
    </w:p>
    <w:p w14:paraId="37A51C8E" w14:textId="04382D5F" w:rsidR="00151CF8" w:rsidRPr="00181036" w:rsidRDefault="004E0210" w:rsidP="001C60E1">
      <w:pPr>
        <w:pStyle w:val="Heading1"/>
        <w:numPr>
          <w:ilvl w:val="0"/>
          <w:numId w:val="3"/>
        </w:numPr>
        <w:rPr>
          <w:rFonts w:ascii="Arial" w:hAnsi="Arial" w:cs="Arial"/>
          <w:b/>
          <w:bCs/>
          <w:color w:val="auto"/>
          <w:sz w:val="24"/>
          <w:szCs w:val="24"/>
        </w:rPr>
      </w:pPr>
      <w:r w:rsidRPr="00181036">
        <w:rPr>
          <w:rFonts w:ascii="Arial" w:hAnsi="Arial" w:cs="Arial"/>
          <w:b/>
          <w:bCs/>
          <w:color w:val="auto"/>
          <w:sz w:val="24"/>
          <w:szCs w:val="24"/>
        </w:rPr>
        <w:t>About the Policy</w:t>
      </w:r>
    </w:p>
    <w:tbl>
      <w:tblPr>
        <w:tblStyle w:val="GridTable4-Accent3"/>
        <w:tblW w:w="0" w:type="auto"/>
        <w:tblLook w:val="0480" w:firstRow="0" w:lastRow="0" w:firstColumn="1" w:lastColumn="0" w:noHBand="0" w:noVBand="1"/>
      </w:tblPr>
      <w:tblGrid>
        <w:gridCol w:w="9629"/>
      </w:tblGrid>
      <w:tr w:rsidR="00F83F6D" w:rsidRPr="00056887" w14:paraId="3684B37D" w14:textId="77777777" w:rsidTr="6AEE2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67580355" w14:textId="4C236B02" w:rsidR="00F83F6D" w:rsidRPr="00056887" w:rsidRDefault="00F83F6D" w:rsidP="006E7B15">
            <w:pPr>
              <w:pStyle w:val="Heading3"/>
              <w:rPr>
                <w:rFonts w:ascii="Arial" w:hAnsi="Arial" w:cs="Arial"/>
                <w:color w:val="auto"/>
              </w:rPr>
            </w:pPr>
            <w:r w:rsidRPr="00056887">
              <w:rPr>
                <w:rFonts w:ascii="Arial" w:hAnsi="Arial" w:cs="Arial"/>
                <w:color w:val="auto"/>
              </w:rPr>
              <w:t>1.1 Title</w:t>
            </w:r>
            <w:r w:rsidR="0071511F" w:rsidRPr="00056887">
              <w:rPr>
                <w:rFonts w:ascii="Arial" w:hAnsi="Arial" w:cs="Arial"/>
                <w:color w:val="auto"/>
              </w:rPr>
              <w:t xml:space="preserve"> - Policy Title (include budget reference number if applicable)</w:t>
            </w:r>
          </w:p>
        </w:tc>
      </w:tr>
      <w:tr w:rsidR="00F83F6D" w:rsidRPr="00056887" w14:paraId="77B7A3EC" w14:textId="77777777" w:rsidTr="6AEE2B19">
        <w:tc>
          <w:tcPr>
            <w:cnfStyle w:val="001000000000" w:firstRow="0" w:lastRow="0" w:firstColumn="1" w:lastColumn="0" w:oddVBand="0" w:evenVBand="0" w:oddHBand="0" w:evenHBand="0" w:firstRowFirstColumn="0" w:firstRowLastColumn="0" w:lastRowFirstColumn="0" w:lastRowLastColumn="0"/>
            <w:tcW w:w="10456" w:type="dxa"/>
          </w:tcPr>
          <w:p w14:paraId="1BE6938F" w14:textId="14155B9D" w:rsidR="004D2FCF" w:rsidRPr="00056887" w:rsidRDefault="00DB27BE" w:rsidP="00FA68CC">
            <w:pPr>
              <w:rPr>
                <w:rFonts w:ascii="Arial" w:hAnsi="Arial" w:cs="Arial"/>
                <w:b w:val="0"/>
                <w:bCs w:val="0"/>
                <w:sz w:val="24"/>
                <w:szCs w:val="24"/>
              </w:rPr>
            </w:pPr>
            <w:r>
              <w:rPr>
                <w:rFonts w:ascii="Arial" w:hAnsi="Arial" w:cs="Arial"/>
                <w:b w:val="0"/>
                <w:bCs w:val="0"/>
                <w:sz w:val="24"/>
                <w:szCs w:val="24"/>
              </w:rPr>
              <w:t xml:space="preserve">Short Term Lets Statement of Licensing </w:t>
            </w:r>
            <w:r w:rsidR="008F5066">
              <w:rPr>
                <w:rFonts w:ascii="Arial" w:hAnsi="Arial" w:cs="Arial"/>
                <w:b w:val="0"/>
                <w:bCs w:val="0"/>
                <w:sz w:val="24"/>
                <w:szCs w:val="24"/>
              </w:rPr>
              <w:t xml:space="preserve">Policy </w:t>
            </w:r>
            <w:r w:rsidR="008F5066" w:rsidRPr="00056887">
              <w:rPr>
                <w:rFonts w:ascii="Arial" w:hAnsi="Arial" w:cs="Arial"/>
                <w:b w:val="0"/>
                <w:bCs w:val="0"/>
                <w:sz w:val="24"/>
                <w:szCs w:val="24"/>
              </w:rPr>
              <w:t>–</w:t>
            </w:r>
            <w:r w:rsidR="00722FBC" w:rsidRPr="00056887">
              <w:rPr>
                <w:rFonts w:ascii="Arial" w:hAnsi="Arial" w:cs="Arial"/>
                <w:b w:val="0"/>
                <w:bCs w:val="0"/>
                <w:sz w:val="24"/>
                <w:szCs w:val="24"/>
              </w:rPr>
              <w:t xml:space="preserve"> Three Yearly Review</w:t>
            </w:r>
          </w:p>
        </w:tc>
      </w:tr>
      <w:tr w:rsidR="00F83F6D" w:rsidRPr="00056887" w14:paraId="55EBF167" w14:textId="77777777" w:rsidTr="6AEE2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5B187FCE" w14:textId="3753FEF3" w:rsidR="00F83F6D" w:rsidRPr="00056887" w:rsidRDefault="00F83F6D" w:rsidP="006E7B15">
            <w:pPr>
              <w:pStyle w:val="Heading3"/>
              <w:rPr>
                <w:rFonts w:ascii="Arial" w:hAnsi="Arial" w:cs="Arial"/>
                <w:color w:val="auto"/>
              </w:rPr>
            </w:pPr>
            <w:r w:rsidRPr="00056887">
              <w:rPr>
                <w:rFonts w:ascii="Arial" w:hAnsi="Arial" w:cs="Arial"/>
                <w:color w:val="auto"/>
              </w:rPr>
              <w:t xml:space="preserve">1.2 What does this policy seek to achieve? </w:t>
            </w:r>
          </w:p>
        </w:tc>
      </w:tr>
      <w:tr w:rsidR="00F83F6D" w:rsidRPr="00056887" w14:paraId="2009B500" w14:textId="77777777" w:rsidTr="6AEE2B19">
        <w:tc>
          <w:tcPr>
            <w:cnfStyle w:val="001000000000" w:firstRow="0" w:lastRow="0" w:firstColumn="1" w:lastColumn="0" w:oddVBand="0" w:evenVBand="0" w:oddHBand="0" w:evenHBand="0" w:firstRowFirstColumn="0" w:firstRowLastColumn="0" w:lastRowFirstColumn="0" w:lastRowLastColumn="0"/>
            <w:tcW w:w="10456" w:type="dxa"/>
          </w:tcPr>
          <w:p w14:paraId="30D7AC38" w14:textId="0636A782" w:rsidR="00597B46" w:rsidRDefault="00597B46" w:rsidP="00FA68CC">
            <w:pPr>
              <w:rPr>
                <w:rFonts w:ascii="Arial" w:hAnsi="Arial" w:cs="Arial"/>
                <w:sz w:val="24"/>
                <w:szCs w:val="24"/>
              </w:rPr>
            </w:pPr>
            <w:r w:rsidRPr="00597B46">
              <w:rPr>
                <w:rFonts w:ascii="Arial" w:hAnsi="Arial" w:cs="Arial"/>
                <w:b w:val="0"/>
                <w:bCs w:val="0"/>
                <w:sz w:val="24"/>
                <w:szCs w:val="24"/>
              </w:rPr>
              <w:t xml:space="preserve">On 1 March 2022, the Civic Government (Scotland) Act 1982 (Licensing of Short Term Lets) Order 2022 (the 2022 Order) was enacted to introduce new powers for local authorities to regulate short term lets through the introduction of a licensing scheme under the provisions of the Civic Government (Scotland) Act 1982 (the 1982 Act). As a result of the introduction of this mandatory legislation, all short-term lets were required to be licensed. The licensing scheme included a new mandatory safety requirement that covered every type of short-term let to ensure a safe, quality experience for visitors. It included a ‘fit and proper’ person test to assess whether the applicant is suitable to hold such a licence, as with all other types of licensable activities under the 1982 Act. The legislation gave local authorities discretion to apply further appropriate conditions to address any local concerns. Some operators are also required to demonstrate that they have planning permission </w:t>
            </w:r>
            <w:proofErr w:type="gramStart"/>
            <w:r w:rsidRPr="00597B46">
              <w:rPr>
                <w:rFonts w:ascii="Arial" w:hAnsi="Arial" w:cs="Arial"/>
                <w:b w:val="0"/>
                <w:bCs w:val="0"/>
                <w:sz w:val="24"/>
                <w:szCs w:val="24"/>
              </w:rPr>
              <w:t>in order to</w:t>
            </w:r>
            <w:proofErr w:type="gramEnd"/>
            <w:r w:rsidRPr="00597B46">
              <w:rPr>
                <w:rFonts w:ascii="Arial" w:hAnsi="Arial" w:cs="Arial"/>
                <w:b w:val="0"/>
                <w:bCs w:val="0"/>
                <w:sz w:val="24"/>
                <w:szCs w:val="24"/>
              </w:rPr>
              <w:t xml:space="preserve"> be considered for a licence</w:t>
            </w:r>
            <w:r>
              <w:rPr>
                <w:rFonts w:ascii="Arial" w:hAnsi="Arial" w:cs="Arial"/>
                <w:b w:val="0"/>
                <w:bCs w:val="0"/>
                <w:sz w:val="24"/>
                <w:szCs w:val="24"/>
              </w:rPr>
              <w:t>.</w:t>
            </w:r>
          </w:p>
          <w:p w14:paraId="7ED32B72" w14:textId="77777777" w:rsidR="00597B46" w:rsidRDefault="00597B46" w:rsidP="00FA68CC">
            <w:pPr>
              <w:rPr>
                <w:rFonts w:ascii="Arial" w:hAnsi="Arial" w:cs="Arial"/>
                <w:sz w:val="24"/>
                <w:szCs w:val="24"/>
              </w:rPr>
            </w:pPr>
          </w:p>
          <w:p w14:paraId="6395CCA4" w14:textId="6E48B2EF" w:rsidR="00F83F6D" w:rsidRPr="00A94EE3" w:rsidRDefault="00891319" w:rsidP="00FA68CC">
            <w:pPr>
              <w:rPr>
                <w:rFonts w:ascii="Arial" w:hAnsi="Arial" w:cs="Arial"/>
                <w:sz w:val="24"/>
                <w:szCs w:val="24"/>
              </w:rPr>
            </w:pPr>
            <w:r w:rsidRPr="00056887">
              <w:rPr>
                <w:rFonts w:ascii="Arial" w:hAnsi="Arial" w:cs="Arial"/>
                <w:b w:val="0"/>
                <w:bCs w:val="0"/>
                <w:sz w:val="24"/>
                <w:szCs w:val="24"/>
              </w:rPr>
              <w:t xml:space="preserve">The Statement forms the </w:t>
            </w:r>
            <w:r w:rsidR="00410820">
              <w:rPr>
                <w:rFonts w:ascii="Arial" w:hAnsi="Arial" w:cs="Arial"/>
                <w:b w:val="0"/>
                <w:bCs w:val="0"/>
                <w:sz w:val="24"/>
                <w:szCs w:val="24"/>
              </w:rPr>
              <w:t>L</w:t>
            </w:r>
            <w:r w:rsidRPr="00056887">
              <w:rPr>
                <w:rFonts w:ascii="Arial" w:hAnsi="Arial" w:cs="Arial"/>
                <w:b w:val="0"/>
                <w:bCs w:val="0"/>
                <w:sz w:val="24"/>
                <w:szCs w:val="24"/>
              </w:rPr>
              <w:t xml:space="preserve">icensing </w:t>
            </w:r>
            <w:r w:rsidR="00410820">
              <w:rPr>
                <w:rFonts w:ascii="Arial" w:hAnsi="Arial" w:cs="Arial"/>
                <w:b w:val="0"/>
                <w:bCs w:val="0"/>
                <w:sz w:val="24"/>
                <w:szCs w:val="24"/>
              </w:rPr>
              <w:t>A</w:t>
            </w:r>
            <w:r w:rsidRPr="00056887">
              <w:rPr>
                <w:rFonts w:ascii="Arial" w:hAnsi="Arial" w:cs="Arial"/>
                <w:b w:val="0"/>
                <w:bCs w:val="0"/>
                <w:sz w:val="24"/>
                <w:szCs w:val="24"/>
              </w:rPr>
              <w:t>uthorit</w:t>
            </w:r>
            <w:r w:rsidR="00A94EE3">
              <w:rPr>
                <w:rFonts w:ascii="Arial" w:hAnsi="Arial" w:cs="Arial"/>
                <w:b w:val="0"/>
                <w:bCs w:val="0"/>
                <w:sz w:val="24"/>
                <w:szCs w:val="24"/>
              </w:rPr>
              <w:t>y’s</w:t>
            </w:r>
            <w:r w:rsidRPr="00056887">
              <w:rPr>
                <w:rFonts w:ascii="Arial" w:hAnsi="Arial" w:cs="Arial"/>
                <w:b w:val="0"/>
                <w:bCs w:val="0"/>
                <w:sz w:val="24"/>
                <w:szCs w:val="24"/>
              </w:rPr>
              <w:t xml:space="preserve"> </w:t>
            </w:r>
            <w:r w:rsidRPr="00A94EE3">
              <w:rPr>
                <w:rFonts w:ascii="Arial" w:hAnsi="Arial" w:cs="Arial"/>
                <w:b w:val="0"/>
                <w:bCs w:val="0"/>
                <w:sz w:val="24"/>
                <w:szCs w:val="24"/>
              </w:rPr>
              <w:t xml:space="preserve">mandate for managing local </w:t>
            </w:r>
            <w:r w:rsidR="00367B36">
              <w:rPr>
                <w:rFonts w:ascii="Arial" w:hAnsi="Arial" w:cs="Arial"/>
                <w:b w:val="0"/>
                <w:bCs w:val="0"/>
                <w:sz w:val="24"/>
                <w:szCs w:val="24"/>
              </w:rPr>
              <w:t>short term let licensing</w:t>
            </w:r>
            <w:r w:rsidRPr="00A94EE3">
              <w:rPr>
                <w:rFonts w:ascii="Arial" w:hAnsi="Arial" w:cs="Arial"/>
                <w:b w:val="0"/>
                <w:bCs w:val="0"/>
                <w:sz w:val="24"/>
                <w:szCs w:val="24"/>
              </w:rPr>
              <w:t xml:space="preserve"> provision and sets out what the </w:t>
            </w:r>
            <w:r w:rsidR="00410820" w:rsidRPr="00A94EE3">
              <w:rPr>
                <w:rFonts w:ascii="Arial" w:hAnsi="Arial" w:cs="Arial"/>
                <w:b w:val="0"/>
                <w:bCs w:val="0"/>
                <w:sz w:val="24"/>
                <w:szCs w:val="24"/>
              </w:rPr>
              <w:t>L</w:t>
            </w:r>
            <w:r w:rsidRPr="00A94EE3">
              <w:rPr>
                <w:rFonts w:ascii="Arial" w:hAnsi="Arial" w:cs="Arial"/>
                <w:b w:val="0"/>
                <w:bCs w:val="0"/>
                <w:sz w:val="24"/>
                <w:szCs w:val="24"/>
              </w:rPr>
              <w:t xml:space="preserve">icensing </w:t>
            </w:r>
            <w:r w:rsidR="00410820" w:rsidRPr="00A94EE3">
              <w:rPr>
                <w:rFonts w:ascii="Arial" w:hAnsi="Arial" w:cs="Arial"/>
                <w:b w:val="0"/>
                <w:bCs w:val="0"/>
                <w:sz w:val="24"/>
                <w:szCs w:val="24"/>
              </w:rPr>
              <w:t>A</w:t>
            </w:r>
            <w:r w:rsidRPr="00A94EE3">
              <w:rPr>
                <w:rFonts w:ascii="Arial" w:hAnsi="Arial" w:cs="Arial"/>
                <w:b w:val="0"/>
                <w:bCs w:val="0"/>
                <w:sz w:val="24"/>
                <w:szCs w:val="24"/>
              </w:rPr>
              <w:t xml:space="preserve">uthority will take into consideration </w:t>
            </w:r>
            <w:r w:rsidR="00410820" w:rsidRPr="00A94EE3">
              <w:rPr>
                <w:rFonts w:ascii="Arial" w:hAnsi="Arial" w:cs="Arial"/>
                <w:b w:val="0"/>
                <w:bCs w:val="0"/>
                <w:sz w:val="24"/>
                <w:szCs w:val="24"/>
              </w:rPr>
              <w:t xml:space="preserve">when </w:t>
            </w:r>
            <w:r w:rsidRPr="00A94EE3">
              <w:rPr>
                <w:rFonts w:ascii="Arial" w:hAnsi="Arial" w:cs="Arial"/>
                <w:b w:val="0"/>
                <w:bCs w:val="0"/>
                <w:sz w:val="24"/>
                <w:szCs w:val="24"/>
              </w:rPr>
              <w:t xml:space="preserve">issuing relevant </w:t>
            </w:r>
            <w:r w:rsidR="00367B36">
              <w:rPr>
                <w:rFonts w:ascii="Arial" w:hAnsi="Arial" w:cs="Arial"/>
                <w:b w:val="0"/>
                <w:bCs w:val="0"/>
                <w:sz w:val="24"/>
                <w:szCs w:val="24"/>
              </w:rPr>
              <w:t>l</w:t>
            </w:r>
            <w:r w:rsidRPr="00A94EE3">
              <w:rPr>
                <w:rFonts w:ascii="Arial" w:hAnsi="Arial" w:cs="Arial"/>
                <w:b w:val="0"/>
                <w:bCs w:val="0"/>
                <w:sz w:val="24"/>
                <w:szCs w:val="24"/>
              </w:rPr>
              <w:t xml:space="preserve">icences </w:t>
            </w:r>
            <w:r w:rsidR="00410820" w:rsidRPr="00A94EE3">
              <w:rPr>
                <w:rFonts w:ascii="Arial" w:hAnsi="Arial" w:cs="Arial"/>
                <w:b w:val="0"/>
                <w:bCs w:val="0"/>
                <w:sz w:val="24"/>
                <w:szCs w:val="24"/>
              </w:rPr>
              <w:t xml:space="preserve">as well as the </w:t>
            </w:r>
            <w:r w:rsidRPr="00A94EE3">
              <w:rPr>
                <w:rFonts w:ascii="Arial" w:hAnsi="Arial" w:cs="Arial"/>
                <w:b w:val="0"/>
                <w:bCs w:val="0"/>
                <w:sz w:val="24"/>
                <w:szCs w:val="24"/>
              </w:rPr>
              <w:t>expectation</w:t>
            </w:r>
            <w:r w:rsidR="00410820" w:rsidRPr="00A94EE3">
              <w:rPr>
                <w:rFonts w:ascii="Arial" w:hAnsi="Arial" w:cs="Arial"/>
                <w:b w:val="0"/>
                <w:bCs w:val="0"/>
                <w:sz w:val="24"/>
                <w:szCs w:val="24"/>
              </w:rPr>
              <w:t xml:space="preserve"> of the Licencing Authorit</w:t>
            </w:r>
            <w:r w:rsidR="00A94EE3" w:rsidRPr="00A94EE3">
              <w:rPr>
                <w:rFonts w:ascii="Arial" w:hAnsi="Arial" w:cs="Arial"/>
                <w:b w:val="0"/>
                <w:bCs w:val="0"/>
                <w:sz w:val="24"/>
                <w:szCs w:val="24"/>
              </w:rPr>
              <w:t>y</w:t>
            </w:r>
            <w:r w:rsidRPr="00A94EE3">
              <w:rPr>
                <w:rFonts w:ascii="Arial" w:hAnsi="Arial" w:cs="Arial"/>
                <w:b w:val="0"/>
                <w:bCs w:val="0"/>
                <w:sz w:val="24"/>
                <w:szCs w:val="24"/>
              </w:rPr>
              <w:t xml:space="preserve"> in relation to premises within their area</w:t>
            </w:r>
            <w:r w:rsidR="00547FD6" w:rsidRPr="00A94EE3">
              <w:rPr>
                <w:rFonts w:ascii="Arial" w:hAnsi="Arial" w:cs="Arial"/>
                <w:b w:val="0"/>
                <w:bCs w:val="0"/>
                <w:sz w:val="24"/>
                <w:szCs w:val="24"/>
              </w:rPr>
              <w:t xml:space="preserve"> whilst </w:t>
            </w:r>
            <w:r w:rsidR="00547FD6" w:rsidRPr="00CA60CD">
              <w:rPr>
                <w:rFonts w:ascii="Arial" w:hAnsi="Arial" w:cs="Arial"/>
                <w:b w:val="0"/>
                <w:bCs w:val="0"/>
                <w:sz w:val="24"/>
                <w:szCs w:val="24"/>
              </w:rPr>
              <w:t xml:space="preserve">including a commitment to avoid duplication with other regulatory regimes </w:t>
            </w:r>
            <w:r w:rsidR="00DC67FD">
              <w:rPr>
                <w:rFonts w:ascii="Arial" w:hAnsi="Arial" w:cs="Arial"/>
                <w:b w:val="0"/>
                <w:bCs w:val="0"/>
                <w:sz w:val="24"/>
                <w:szCs w:val="24"/>
              </w:rPr>
              <w:t>for example,</w:t>
            </w:r>
            <w:r w:rsidR="00547FD6" w:rsidRPr="00CA60CD">
              <w:rPr>
                <w:rFonts w:ascii="Arial" w:hAnsi="Arial" w:cs="Arial"/>
                <w:b w:val="0"/>
                <w:bCs w:val="0"/>
                <w:sz w:val="24"/>
                <w:szCs w:val="24"/>
              </w:rPr>
              <w:t xml:space="preserve"> Health </w:t>
            </w:r>
            <w:r w:rsidR="00181036">
              <w:rPr>
                <w:rFonts w:ascii="Arial" w:hAnsi="Arial" w:cs="Arial"/>
                <w:b w:val="0"/>
                <w:bCs w:val="0"/>
                <w:sz w:val="24"/>
                <w:szCs w:val="24"/>
              </w:rPr>
              <w:t>and</w:t>
            </w:r>
            <w:r w:rsidR="00547FD6" w:rsidRPr="00CA60CD">
              <w:rPr>
                <w:rFonts w:ascii="Arial" w:hAnsi="Arial" w:cs="Arial"/>
                <w:b w:val="0"/>
                <w:bCs w:val="0"/>
                <w:sz w:val="24"/>
                <w:szCs w:val="24"/>
              </w:rPr>
              <w:t xml:space="preserve"> Safety and </w:t>
            </w:r>
            <w:r w:rsidR="00F64807">
              <w:rPr>
                <w:rFonts w:ascii="Arial" w:hAnsi="Arial" w:cs="Arial"/>
                <w:b w:val="0"/>
                <w:bCs w:val="0"/>
                <w:sz w:val="24"/>
                <w:szCs w:val="24"/>
              </w:rPr>
              <w:t>equality.</w:t>
            </w:r>
          </w:p>
          <w:p w14:paraId="5C06849E" w14:textId="72ABC872" w:rsidR="004134E5" w:rsidRPr="00A94EE3" w:rsidRDefault="004134E5" w:rsidP="00FA68CC">
            <w:pPr>
              <w:rPr>
                <w:rFonts w:ascii="Arial" w:hAnsi="Arial" w:cs="Arial"/>
                <w:b w:val="0"/>
                <w:bCs w:val="0"/>
                <w:sz w:val="24"/>
                <w:szCs w:val="24"/>
              </w:rPr>
            </w:pPr>
          </w:p>
          <w:p w14:paraId="510DE0F6" w14:textId="69505522" w:rsidR="00F64807" w:rsidRPr="00F64807" w:rsidRDefault="00F64807" w:rsidP="00F64807">
            <w:pPr>
              <w:rPr>
                <w:rFonts w:ascii="Arial" w:hAnsi="Arial" w:cs="Arial"/>
                <w:b w:val="0"/>
                <w:bCs w:val="0"/>
                <w:sz w:val="24"/>
                <w:szCs w:val="24"/>
              </w:rPr>
            </w:pPr>
            <w:r w:rsidRPr="00F64807">
              <w:rPr>
                <w:rFonts w:ascii="Arial" w:hAnsi="Arial" w:cs="Arial"/>
                <w:b w:val="0"/>
                <w:bCs w:val="0"/>
                <w:sz w:val="24"/>
                <w:szCs w:val="24"/>
              </w:rPr>
              <w:t xml:space="preserve">In preparing the policy, the Council considered the guidance issued by the Scottish Government and consulted with stakeholders. The terms of the policy may be further updated in response to future public consultation. </w:t>
            </w:r>
          </w:p>
          <w:p w14:paraId="1C7C2B97" w14:textId="77777777" w:rsidR="00F64807" w:rsidRPr="00F64807" w:rsidRDefault="00F64807" w:rsidP="00F64807">
            <w:pPr>
              <w:rPr>
                <w:rFonts w:ascii="Arial" w:hAnsi="Arial" w:cs="Arial"/>
                <w:b w:val="0"/>
                <w:bCs w:val="0"/>
                <w:sz w:val="24"/>
                <w:szCs w:val="24"/>
              </w:rPr>
            </w:pPr>
          </w:p>
          <w:p w14:paraId="62A0FABF" w14:textId="409072D8" w:rsidR="00F64807" w:rsidRPr="00F64807" w:rsidRDefault="00F64807" w:rsidP="00F64807">
            <w:pPr>
              <w:rPr>
                <w:rFonts w:ascii="Arial" w:hAnsi="Arial" w:cs="Arial"/>
                <w:b w:val="0"/>
                <w:bCs w:val="0"/>
                <w:sz w:val="24"/>
                <w:szCs w:val="24"/>
              </w:rPr>
            </w:pPr>
            <w:r w:rsidRPr="00F64807">
              <w:rPr>
                <w:rFonts w:ascii="Arial" w:hAnsi="Arial" w:cs="Arial"/>
                <w:b w:val="0"/>
                <w:bCs w:val="0"/>
                <w:sz w:val="24"/>
                <w:szCs w:val="24"/>
              </w:rPr>
              <w:t xml:space="preserve">It should be recognised that this policy covers a variety of activities and premises and cannot provide for every eventuality </w:t>
            </w:r>
          </w:p>
          <w:p w14:paraId="4AFF770D" w14:textId="77777777" w:rsidR="00F64807" w:rsidRPr="00F64807" w:rsidRDefault="00F64807" w:rsidP="00F64807">
            <w:pPr>
              <w:rPr>
                <w:rFonts w:ascii="Arial" w:hAnsi="Arial" w:cs="Arial"/>
                <w:sz w:val="24"/>
                <w:szCs w:val="24"/>
              </w:rPr>
            </w:pPr>
          </w:p>
          <w:p w14:paraId="5798E804" w14:textId="542F5BB8" w:rsidR="00410820" w:rsidRPr="00181036" w:rsidRDefault="00F64807" w:rsidP="00F64807">
            <w:pPr>
              <w:rPr>
                <w:rFonts w:ascii="Arial" w:hAnsi="Arial" w:cs="Arial"/>
                <w:b w:val="0"/>
                <w:bCs w:val="0"/>
                <w:sz w:val="24"/>
                <w:szCs w:val="24"/>
              </w:rPr>
            </w:pPr>
            <w:r w:rsidRPr="00F64807">
              <w:rPr>
                <w:rFonts w:ascii="Arial" w:hAnsi="Arial" w:cs="Arial"/>
                <w:b w:val="0"/>
                <w:bCs w:val="0"/>
                <w:sz w:val="24"/>
                <w:szCs w:val="24"/>
              </w:rPr>
              <w:t>Th</w:t>
            </w:r>
            <w:r>
              <w:rPr>
                <w:rFonts w:ascii="Arial" w:hAnsi="Arial" w:cs="Arial"/>
                <w:b w:val="0"/>
                <w:bCs w:val="0"/>
                <w:sz w:val="24"/>
                <w:szCs w:val="24"/>
              </w:rPr>
              <w:t>e</w:t>
            </w:r>
            <w:r w:rsidRPr="00F64807">
              <w:rPr>
                <w:rFonts w:ascii="Arial" w:hAnsi="Arial" w:cs="Arial"/>
                <w:b w:val="0"/>
                <w:bCs w:val="0"/>
                <w:sz w:val="24"/>
                <w:szCs w:val="24"/>
              </w:rPr>
              <w:t xml:space="preserve"> policy does not seek to prevent any individual applying under the terms of the </w:t>
            </w:r>
            <w:r>
              <w:rPr>
                <w:rFonts w:ascii="Arial" w:hAnsi="Arial" w:cs="Arial"/>
                <w:b w:val="0"/>
                <w:bCs w:val="0"/>
                <w:sz w:val="24"/>
                <w:szCs w:val="24"/>
              </w:rPr>
              <w:t>Civic Government (Scotland)</w:t>
            </w:r>
            <w:r w:rsidRPr="00F64807">
              <w:rPr>
                <w:rFonts w:ascii="Arial" w:hAnsi="Arial" w:cs="Arial"/>
                <w:b w:val="0"/>
                <w:bCs w:val="0"/>
                <w:sz w:val="24"/>
                <w:szCs w:val="24"/>
              </w:rPr>
              <w:t>1982</w:t>
            </w:r>
            <w:r>
              <w:rPr>
                <w:rFonts w:ascii="Arial" w:hAnsi="Arial" w:cs="Arial"/>
                <w:b w:val="0"/>
                <w:bCs w:val="0"/>
                <w:sz w:val="24"/>
                <w:szCs w:val="24"/>
              </w:rPr>
              <w:t xml:space="preserve"> (as amended) (“the </w:t>
            </w:r>
            <w:r w:rsidRPr="00F64807">
              <w:rPr>
                <w:rFonts w:ascii="Arial" w:hAnsi="Arial" w:cs="Arial"/>
                <w:b w:val="0"/>
                <w:bCs w:val="0"/>
                <w:sz w:val="24"/>
                <w:szCs w:val="24"/>
              </w:rPr>
              <w:t>Act</w:t>
            </w:r>
            <w:r>
              <w:rPr>
                <w:rFonts w:ascii="Arial" w:hAnsi="Arial" w:cs="Arial"/>
                <w:b w:val="0"/>
                <w:bCs w:val="0"/>
                <w:sz w:val="24"/>
                <w:szCs w:val="24"/>
              </w:rPr>
              <w:t>”)</w:t>
            </w:r>
            <w:r w:rsidRPr="00F64807">
              <w:rPr>
                <w:rFonts w:ascii="Arial" w:hAnsi="Arial" w:cs="Arial"/>
                <w:b w:val="0"/>
                <w:bCs w:val="0"/>
                <w:sz w:val="24"/>
                <w:szCs w:val="24"/>
              </w:rPr>
              <w:t xml:space="preserve"> and to have such an application considered on its individual merits. It does not seek to override the right of any person to make representations on an application or to seek a review of a licence where provision has been made for this in the Act.</w:t>
            </w:r>
          </w:p>
        </w:tc>
      </w:tr>
      <w:tr w:rsidR="19B5B2D3" w:rsidRPr="00056887" w14:paraId="04D4453C" w14:textId="77777777" w:rsidTr="6AEE2B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56" w:type="dxa"/>
          </w:tcPr>
          <w:p w14:paraId="5AB70B73" w14:textId="23A9644D" w:rsidR="67082A41" w:rsidRPr="00056887" w:rsidRDefault="67082A41" w:rsidP="006E7B15">
            <w:pPr>
              <w:rPr>
                <w:rFonts w:ascii="Arial" w:hAnsi="Arial" w:cs="Arial"/>
                <w:sz w:val="24"/>
                <w:szCs w:val="24"/>
              </w:rPr>
            </w:pPr>
            <w:r w:rsidRPr="00056887">
              <w:rPr>
                <w:rFonts w:ascii="Arial" w:eastAsiaTheme="majorEastAsia" w:hAnsi="Arial" w:cs="Arial"/>
                <w:sz w:val="24"/>
                <w:szCs w:val="24"/>
              </w:rPr>
              <w:lastRenderedPageBreak/>
              <w:t>1.3 Is this a new or existing policy?</w:t>
            </w:r>
          </w:p>
        </w:tc>
      </w:tr>
      <w:tr w:rsidR="19B5B2D3" w:rsidRPr="00056887" w14:paraId="02CC3B7A" w14:textId="77777777" w:rsidTr="6AEE2B19">
        <w:trPr>
          <w:trHeight w:val="300"/>
        </w:trPr>
        <w:tc>
          <w:tcPr>
            <w:cnfStyle w:val="001000000000" w:firstRow="0" w:lastRow="0" w:firstColumn="1" w:lastColumn="0" w:oddVBand="0" w:evenVBand="0" w:oddHBand="0" w:evenHBand="0" w:firstRowFirstColumn="0" w:firstRowLastColumn="0" w:lastRowFirstColumn="0" w:lastRowLastColumn="0"/>
            <w:tcW w:w="10456" w:type="dxa"/>
          </w:tcPr>
          <w:p w14:paraId="70C93012" w14:textId="4B8B3070" w:rsidR="000D64C0" w:rsidRPr="00181036" w:rsidRDefault="00891319" w:rsidP="005A41C0">
            <w:pPr>
              <w:pStyle w:val="L2"/>
              <w:tabs>
                <w:tab w:val="clear" w:pos="720"/>
              </w:tabs>
              <w:ind w:left="0" w:firstLine="0"/>
              <w:rPr>
                <w:color w:val="000000"/>
              </w:rPr>
            </w:pPr>
            <w:r w:rsidRPr="00056887">
              <w:rPr>
                <w:rFonts w:eastAsia="Calibri" w:cs="Arial"/>
                <w:b w:val="0"/>
                <w:bCs w:val="0"/>
              </w:rPr>
              <w:t>Existing</w:t>
            </w:r>
            <w:r w:rsidR="006F47FA">
              <w:rPr>
                <w:rFonts w:eastAsia="Calibri" w:cs="Arial"/>
                <w:b w:val="0"/>
                <w:bCs w:val="0"/>
              </w:rPr>
              <w:t>.</w:t>
            </w:r>
            <w:r w:rsidRPr="00056887">
              <w:rPr>
                <w:rFonts w:eastAsia="Calibri" w:cs="Arial"/>
                <w:b w:val="0"/>
                <w:bCs w:val="0"/>
              </w:rPr>
              <w:t xml:space="preserve"> </w:t>
            </w:r>
            <w:r w:rsidR="006F47FA">
              <w:rPr>
                <w:rFonts w:eastAsia="Calibri" w:cs="Arial"/>
                <w:b w:val="0"/>
                <w:bCs w:val="0"/>
              </w:rPr>
              <w:t>T</w:t>
            </w:r>
            <w:r w:rsidR="006F47FA" w:rsidRPr="006F47FA">
              <w:rPr>
                <w:b w:val="0"/>
                <w:bCs w:val="0"/>
                <w:color w:val="000000"/>
              </w:rPr>
              <w:t xml:space="preserve">he current policy was </w:t>
            </w:r>
            <w:r w:rsidR="00D52040">
              <w:rPr>
                <w:b w:val="0"/>
                <w:bCs w:val="0"/>
                <w:color w:val="000000"/>
              </w:rPr>
              <w:t>approved by the Executive Committee on 2 November</w:t>
            </w:r>
            <w:r w:rsidR="006F47FA">
              <w:rPr>
                <w:b w:val="0"/>
                <w:bCs w:val="0"/>
                <w:color w:val="000000"/>
              </w:rPr>
              <w:t xml:space="preserve"> 2022</w:t>
            </w:r>
            <w:r w:rsidR="000D64C0">
              <w:rPr>
                <w:b w:val="0"/>
                <w:bCs w:val="0"/>
                <w:color w:val="000000"/>
              </w:rPr>
              <w:t>.</w:t>
            </w:r>
            <w:r w:rsidR="006F47FA">
              <w:rPr>
                <w:b w:val="0"/>
                <w:bCs w:val="0"/>
                <w:color w:val="000000"/>
              </w:rPr>
              <w:t xml:space="preserve"> </w:t>
            </w:r>
            <w:r w:rsidR="000D64C0">
              <w:rPr>
                <w:b w:val="0"/>
                <w:bCs w:val="0"/>
                <w:color w:val="000000"/>
              </w:rPr>
              <w:t>T</w:t>
            </w:r>
            <w:r w:rsidR="000D64C0" w:rsidRPr="000D64C0">
              <w:rPr>
                <w:b w:val="0"/>
                <w:bCs w:val="0"/>
                <w:color w:val="000000"/>
              </w:rPr>
              <w:t>he Scottish Government made changes to the Short Term Let legislation in response to feedback from stakeholders following the introduction of the scheme. These were brought forward by way of the Civic Government (Scotland) Act 1982 (Licensing of Short-term Lets) Amendment Order 2024, which came into force on 30 August 2024. Aside from clarifying the definition of S</w:t>
            </w:r>
            <w:r w:rsidR="00181036">
              <w:rPr>
                <w:b w:val="0"/>
                <w:bCs w:val="0"/>
                <w:color w:val="000000"/>
              </w:rPr>
              <w:t xml:space="preserve">hort </w:t>
            </w:r>
            <w:r w:rsidR="000D64C0" w:rsidRPr="000D64C0">
              <w:rPr>
                <w:b w:val="0"/>
                <w:bCs w:val="0"/>
                <w:color w:val="000000"/>
              </w:rPr>
              <w:t>T</w:t>
            </w:r>
            <w:r w:rsidR="00181036">
              <w:rPr>
                <w:b w:val="0"/>
                <w:bCs w:val="0"/>
                <w:color w:val="000000"/>
              </w:rPr>
              <w:t xml:space="preserve">erm </w:t>
            </w:r>
            <w:r w:rsidR="000D64C0" w:rsidRPr="000D64C0">
              <w:rPr>
                <w:b w:val="0"/>
                <w:bCs w:val="0"/>
                <w:color w:val="000000"/>
              </w:rPr>
              <w:t>L</w:t>
            </w:r>
            <w:r w:rsidR="00181036">
              <w:rPr>
                <w:b w:val="0"/>
                <w:bCs w:val="0"/>
                <w:color w:val="000000"/>
              </w:rPr>
              <w:t>ets</w:t>
            </w:r>
            <w:r w:rsidR="000D64C0" w:rsidRPr="000D64C0">
              <w:rPr>
                <w:b w:val="0"/>
                <w:bCs w:val="0"/>
                <w:color w:val="000000"/>
              </w:rPr>
              <w:t xml:space="preserve"> and certain exclusions, the 2024 Order introduced the option to transfer a short-term let licence and to apply for a provisional licence for premises in the process of, or yet to be built. It also clarified the terms of grant of temporary exemptions</w:t>
            </w:r>
            <w:r w:rsidR="000D64C0">
              <w:rPr>
                <w:b w:val="0"/>
                <w:bCs w:val="0"/>
                <w:color w:val="000000"/>
              </w:rPr>
              <w:t>. This was</w:t>
            </w:r>
            <w:r w:rsidR="005A41C0">
              <w:rPr>
                <w:b w:val="0"/>
                <w:bCs w:val="0"/>
                <w:color w:val="000000"/>
              </w:rPr>
              <w:t xml:space="preserve"> reviewed by the</w:t>
            </w:r>
            <w:r w:rsidR="00D52040">
              <w:rPr>
                <w:b w:val="0"/>
                <w:bCs w:val="0"/>
                <w:color w:val="000000"/>
              </w:rPr>
              <w:t xml:space="preserve"> Licensing Committee on 24 </w:t>
            </w:r>
            <w:r w:rsidR="005A41C0">
              <w:rPr>
                <w:b w:val="0"/>
                <w:bCs w:val="0"/>
                <w:color w:val="000000"/>
              </w:rPr>
              <w:t>August</w:t>
            </w:r>
            <w:r w:rsidR="00D52040">
              <w:rPr>
                <w:b w:val="0"/>
                <w:bCs w:val="0"/>
                <w:color w:val="000000"/>
              </w:rPr>
              <w:t xml:space="preserve"> 2024 </w:t>
            </w:r>
            <w:r w:rsidR="005A41C0">
              <w:rPr>
                <w:b w:val="0"/>
                <w:bCs w:val="0"/>
                <w:color w:val="000000"/>
              </w:rPr>
              <w:t xml:space="preserve">who </w:t>
            </w:r>
            <w:r w:rsidR="00D52040" w:rsidRPr="00D52040">
              <w:rPr>
                <w:b w:val="0"/>
                <w:bCs w:val="0"/>
              </w:rPr>
              <w:t xml:space="preserve">approved </w:t>
            </w:r>
            <w:r w:rsidR="000D64C0">
              <w:rPr>
                <w:b w:val="0"/>
                <w:bCs w:val="0"/>
              </w:rPr>
              <w:t>the</w:t>
            </w:r>
            <w:r w:rsidR="00D52040" w:rsidRPr="00D52040">
              <w:rPr>
                <w:b w:val="0"/>
                <w:bCs w:val="0"/>
              </w:rPr>
              <w:t xml:space="preserve"> changes to include new application types</w:t>
            </w:r>
            <w:r w:rsidR="005A41C0">
              <w:rPr>
                <w:b w:val="0"/>
                <w:bCs w:val="0"/>
              </w:rPr>
              <w:t xml:space="preserve"> and minor technical changes</w:t>
            </w:r>
            <w:r w:rsidR="00D52040" w:rsidRPr="00D52040">
              <w:rPr>
                <w:b w:val="0"/>
                <w:bCs w:val="0"/>
              </w:rPr>
              <w:t xml:space="preserve">. The Licensing Committee </w:t>
            </w:r>
            <w:r w:rsidR="005A41C0">
              <w:rPr>
                <w:b w:val="0"/>
                <w:bCs w:val="0"/>
              </w:rPr>
              <w:t xml:space="preserve">on 24 June 2025 </w:t>
            </w:r>
            <w:r w:rsidR="00D52040" w:rsidRPr="00D52040">
              <w:rPr>
                <w:b w:val="0"/>
                <w:bCs w:val="0"/>
              </w:rPr>
              <w:t>also approved in principle new fees for these additional application type</w:t>
            </w:r>
            <w:r w:rsidR="005A41C0">
              <w:rPr>
                <w:b w:val="0"/>
                <w:bCs w:val="0"/>
              </w:rPr>
              <w:t xml:space="preserve">s which the </w:t>
            </w:r>
            <w:r w:rsidR="00D52040">
              <w:rPr>
                <w:b w:val="0"/>
                <w:bCs w:val="0"/>
                <w:color w:val="000000"/>
              </w:rPr>
              <w:t>Finance and Corporate Resources Committee on 10 September 2025</w:t>
            </w:r>
            <w:r w:rsidR="005A41C0">
              <w:rPr>
                <w:b w:val="0"/>
                <w:bCs w:val="0"/>
                <w:color w:val="000000"/>
              </w:rPr>
              <w:t xml:space="preserve"> approved.</w:t>
            </w:r>
            <w:r w:rsidR="00181036">
              <w:rPr>
                <w:color w:val="000000"/>
              </w:rPr>
              <w:t xml:space="preserve"> </w:t>
            </w:r>
            <w:r w:rsidR="000D64C0" w:rsidRPr="000D64C0">
              <w:rPr>
                <w:b w:val="0"/>
                <w:bCs w:val="0"/>
              </w:rPr>
              <w:t>If the proposed policy is not approved, the existing short-term let policy will remain in effect</w:t>
            </w:r>
            <w:r w:rsidR="000D64C0">
              <w:rPr>
                <w:b w:val="0"/>
                <w:bCs w:val="0"/>
              </w:rPr>
              <w:t>.</w:t>
            </w:r>
          </w:p>
        </w:tc>
      </w:tr>
      <w:tr w:rsidR="00F83F6D" w:rsidRPr="00056887" w14:paraId="0464E687" w14:textId="77777777" w:rsidTr="6AEE2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4663F96F" w14:textId="52886233" w:rsidR="00F83F6D" w:rsidRPr="00056887" w:rsidRDefault="00F83F6D" w:rsidP="006E7B15">
            <w:pPr>
              <w:pStyle w:val="Heading3"/>
              <w:rPr>
                <w:rFonts w:ascii="Arial" w:hAnsi="Arial" w:cs="Arial"/>
                <w:color w:val="auto"/>
              </w:rPr>
            </w:pPr>
            <w:r w:rsidRPr="00056887">
              <w:rPr>
                <w:rFonts w:ascii="Arial" w:hAnsi="Arial" w:cs="Arial"/>
                <w:color w:val="auto"/>
              </w:rPr>
              <w:t>1.</w:t>
            </w:r>
            <w:r w:rsidR="5D7E01DF" w:rsidRPr="00056887">
              <w:rPr>
                <w:rFonts w:ascii="Arial" w:hAnsi="Arial" w:cs="Arial"/>
                <w:color w:val="auto"/>
              </w:rPr>
              <w:t>4</w:t>
            </w:r>
            <w:r w:rsidRPr="00056887">
              <w:rPr>
                <w:rFonts w:ascii="Arial" w:hAnsi="Arial" w:cs="Arial"/>
                <w:color w:val="auto"/>
              </w:rPr>
              <w:t xml:space="preserve"> Is this report going to a committee?</w:t>
            </w:r>
          </w:p>
        </w:tc>
      </w:tr>
      <w:tr w:rsidR="00F83F6D" w:rsidRPr="00056887" w14:paraId="31D844A1" w14:textId="77777777" w:rsidTr="6AEE2B19">
        <w:tc>
          <w:tcPr>
            <w:cnfStyle w:val="001000000000" w:firstRow="0" w:lastRow="0" w:firstColumn="1" w:lastColumn="0" w:oddVBand="0" w:evenVBand="0" w:oddHBand="0" w:evenHBand="0" w:firstRowFirstColumn="0" w:firstRowLastColumn="0" w:lastRowFirstColumn="0" w:lastRowLastColumn="0"/>
            <w:tcW w:w="10456" w:type="dxa"/>
          </w:tcPr>
          <w:p w14:paraId="64692C60" w14:textId="112E2845" w:rsidR="00F83F6D" w:rsidRPr="00056887" w:rsidRDefault="00A94EE3" w:rsidP="006E7B15">
            <w:pPr>
              <w:rPr>
                <w:rFonts w:ascii="Arial" w:hAnsi="Arial" w:cs="Arial"/>
                <w:color w:val="FF0000"/>
                <w:sz w:val="24"/>
                <w:szCs w:val="24"/>
              </w:rPr>
            </w:pPr>
            <w:r>
              <w:rPr>
                <w:rFonts w:ascii="Arial" w:hAnsi="Arial" w:cs="Arial"/>
                <w:b w:val="0"/>
                <w:bCs w:val="0"/>
                <w:sz w:val="24"/>
                <w:szCs w:val="24"/>
              </w:rPr>
              <w:t>Yes</w:t>
            </w:r>
          </w:p>
        </w:tc>
      </w:tr>
      <w:tr w:rsidR="00F83F6D" w:rsidRPr="00056887" w14:paraId="2CA62026" w14:textId="77777777" w:rsidTr="6AEE2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36B3D95A" w14:textId="224350B0" w:rsidR="00F83F6D" w:rsidRPr="00056887" w:rsidRDefault="00F83F6D" w:rsidP="006E7B15">
            <w:pPr>
              <w:pStyle w:val="Heading3"/>
              <w:rPr>
                <w:rFonts w:ascii="Arial" w:hAnsi="Arial" w:cs="Arial"/>
                <w:color w:val="auto"/>
              </w:rPr>
            </w:pPr>
            <w:r w:rsidRPr="00056887">
              <w:rPr>
                <w:rFonts w:ascii="Arial" w:hAnsi="Arial" w:cs="Arial"/>
                <w:color w:val="auto"/>
              </w:rPr>
              <w:t>1.</w:t>
            </w:r>
            <w:r w:rsidR="49B5DAAF" w:rsidRPr="00056887">
              <w:rPr>
                <w:rFonts w:ascii="Arial" w:hAnsi="Arial" w:cs="Arial"/>
                <w:color w:val="auto"/>
              </w:rPr>
              <w:t>5</w:t>
            </w:r>
            <w:r w:rsidRPr="00056887">
              <w:rPr>
                <w:rFonts w:ascii="Arial" w:hAnsi="Arial" w:cs="Arial"/>
                <w:color w:val="auto"/>
              </w:rPr>
              <w:t xml:space="preserve"> Committee name and date:</w:t>
            </w:r>
          </w:p>
        </w:tc>
      </w:tr>
      <w:tr w:rsidR="00F83F6D" w:rsidRPr="00056887" w14:paraId="600A7E87" w14:textId="77777777" w:rsidTr="6AEE2B19">
        <w:tc>
          <w:tcPr>
            <w:cnfStyle w:val="001000000000" w:firstRow="0" w:lastRow="0" w:firstColumn="1" w:lastColumn="0" w:oddVBand="0" w:evenVBand="0" w:oddHBand="0" w:evenHBand="0" w:firstRowFirstColumn="0" w:firstRowLastColumn="0" w:lastRowFirstColumn="0" w:lastRowLastColumn="0"/>
            <w:tcW w:w="10456" w:type="dxa"/>
          </w:tcPr>
          <w:p w14:paraId="40D9010F" w14:textId="5D65D2F5" w:rsidR="00F83F6D" w:rsidRPr="00056887" w:rsidRDefault="00F64807" w:rsidP="006E7B15">
            <w:pPr>
              <w:rPr>
                <w:rFonts w:ascii="Arial" w:hAnsi="Arial" w:cs="Arial"/>
                <w:b w:val="0"/>
                <w:bCs w:val="0"/>
                <w:sz w:val="24"/>
                <w:szCs w:val="24"/>
              </w:rPr>
            </w:pPr>
            <w:r>
              <w:rPr>
                <w:rFonts w:ascii="Arial" w:hAnsi="Arial" w:cs="Arial"/>
                <w:b w:val="0"/>
                <w:bCs w:val="0"/>
                <w:sz w:val="24"/>
                <w:szCs w:val="24"/>
              </w:rPr>
              <w:t>Executive Committee</w:t>
            </w:r>
            <w:r w:rsidR="00115231">
              <w:rPr>
                <w:rFonts w:ascii="Arial" w:hAnsi="Arial" w:cs="Arial"/>
                <w:b w:val="0"/>
                <w:bCs w:val="0"/>
                <w:sz w:val="24"/>
                <w:szCs w:val="24"/>
              </w:rPr>
              <w:t xml:space="preserve"> 24 June 2026</w:t>
            </w:r>
          </w:p>
        </w:tc>
      </w:tr>
      <w:tr w:rsidR="6AEE2B19" w:rsidRPr="00056887" w14:paraId="00083823" w14:textId="77777777" w:rsidTr="6AEE2B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56" w:type="dxa"/>
          </w:tcPr>
          <w:p w14:paraId="3494FE34" w14:textId="4D182D88" w:rsidR="28EFD6CF" w:rsidRPr="00056887" w:rsidRDefault="28EFD6CF" w:rsidP="006E7B15">
            <w:pPr>
              <w:rPr>
                <w:rFonts w:ascii="Arial" w:hAnsi="Arial" w:cs="Arial"/>
                <w:sz w:val="24"/>
                <w:szCs w:val="24"/>
              </w:rPr>
            </w:pPr>
            <w:r w:rsidRPr="00056887">
              <w:rPr>
                <w:rFonts w:ascii="Arial" w:hAnsi="Arial" w:cs="Arial"/>
                <w:sz w:val="24"/>
                <w:szCs w:val="24"/>
              </w:rPr>
              <w:t>1.</w:t>
            </w:r>
            <w:r w:rsidR="004D2FCF" w:rsidRPr="00056887">
              <w:rPr>
                <w:rFonts w:ascii="Arial" w:hAnsi="Arial" w:cs="Arial"/>
                <w:sz w:val="24"/>
                <w:szCs w:val="24"/>
              </w:rPr>
              <w:t>6</w:t>
            </w:r>
            <w:r w:rsidRPr="00056887">
              <w:rPr>
                <w:rFonts w:ascii="Arial" w:hAnsi="Arial" w:cs="Arial"/>
                <w:sz w:val="24"/>
                <w:szCs w:val="24"/>
              </w:rPr>
              <w:t xml:space="preserve"> </w:t>
            </w:r>
            <w:r w:rsidR="0035639D" w:rsidRPr="00056887">
              <w:rPr>
                <w:rFonts w:ascii="Arial" w:hAnsi="Arial" w:cs="Arial"/>
                <w:sz w:val="24"/>
                <w:szCs w:val="24"/>
              </w:rPr>
              <w:t>Resource and Service</w:t>
            </w:r>
            <w:r w:rsidR="0071511F" w:rsidRPr="00056887">
              <w:rPr>
                <w:rFonts w:ascii="Arial" w:hAnsi="Arial" w:cs="Arial"/>
                <w:sz w:val="24"/>
                <w:szCs w:val="24"/>
              </w:rPr>
              <w:t xml:space="preserve"> - </w:t>
            </w:r>
          </w:p>
        </w:tc>
      </w:tr>
      <w:tr w:rsidR="6AEE2B19" w:rsidRPr="00056887" w14:paraId="400F7F72" w14:textId="77777777" w:rsidTr="6AEE2B19">
        <w:trPr>
          <w:trHeight w:val="300"/>
        </w:trPr>
        <w:tc>
          <w:tcPr>
            <w:cnfStyle w:val="001000000000" w:firstRow="0" w:lastRow="0" w:firstColumn="1" w:lastColumn="0" w:oddVBand="0" w:evenVBand="0" w:oddHBand="0" w:evenHBand="0" w:firstRowFirstColumn="0" w:firstRowLastColumn="0" w:lastRowFirstColumn="0" w:lastRowLastColumn="0"/>
            <w:tcW w:w="10456" w:type="dxa"/>
          </w:tcPr>
          <w:p w14:paraId="3BA7B399" w14:textId="2A6935DB" w:rsidR="6AEE2B19" w:rsidRPr="00056887" w:rsidRDefault="00722FBC" w:rsidP="00FA68CC">
            <w:pPr>
              <w:rPr>
                <w:rFonts w:ascii="Arial" w:hAnsi="Arial" w:cs="Arial"/>
                <w:b w:val="0"/>
                <w:bCs w:val="0"/>
                <w:color w:val="FF0000"/>
                <w:sz w:val="24"/>
                <w:szCs w:val="24"/>
              </w:rPr>
            </w:pPr>
            <w:r w:rsidRPr="00056887">
              <w:rPr>
                <w:rFonts w:ascii="Arial" w:hAnsi="Arial" w:cs="Arial"/>
                <w:b w:val="0"/>
                <w:bCs w:val="0"/>
                <w:sz w:val="24"/>
                <w:szCs w:val="24"/>
              </w:rPr>
              <w:t>Finance and Corporate Resources, Administration and Legal Services, Licensing and Registration</w:t>
            </w:r>
          </w:p>
        </w:tc>
      </w:tr>
    </w:tbl>
    <w:p w14:paraId="697E9D02" w14:textId="675367AE" w:rsidR="004E501B" w:rsidRPr="00181036" w:rsidRDefault="00CC1B1F" w:rsidP="006E7B15">
      <w:pPr>
        <w:pStyle w:val="Heading1"/>
        <w:rPr>
          <w:rFonts w:ascii="Arial" w:hAnsi="Arial" w:cs="Arial"/>
          <w:b/>
          <w:bCs/>
          <w:color w:val="auto"/>
          <w:sz w:val="24"/>
          <w:szCs w:val="24"/>
        </w:rPr>
      </w:pPr>
      <w:r w:rsidRPr="00181036">
        <w:rPr>
          <w:rFonts w:ascii="Arial" w:hAnsi="Arial" w:cs="Arial"/>
          <w:b/>
          <w:bCs/>
          <w:color w:val="auto"/>
          <w:sz w:val="24"/>
          <w:szCs w:val="24"/>
        </w:rPr>
        <w:t>Impacts</w:t>
      </w:r>
    </w:p>
    <w:p w14:paraId="2D754350" w14:textId="4CD644FE" w:rsidR="006A3935" w:rsidRPr="00056887" w:rsidRDefault="00CC1B1F" w:rsidP="006E7B15">
      <w:pPr>
        <w:rPr>
          <w:rFonts w:ascii="Arial" w:hAnsi="Arial" w:cs="Arial"/>
          <w:sz w:val="24"/>
          <w:szCs w:val="24"/>
        </w:rPr>
      </w:pPr>
      <w:r w:rsidRPr="00056887">
        <w:rPr>
          <w:rFonts w:ascii="Arial" w:hAnsi="Arial" w:cs="Arial"/>
          <w:sz w:val="24"/>
          <w:szCs w:val="24"/>
        </w:rPr>
        <w:t xml:space="preserve">This section </w:t>
      </w:r>
      <w:r w:rsidR="0035639D" w:rsidRPr="00056887">
        <w:rPr>
          <w:rFonts w:ascii="Arial" w:hAnsi="Arial" w:cs="Arial"/>
          <w:sz w:val="24"/>
          <w:szCs w:val="24"/>
        </w:rPr>
        <w:t>shows</w:t>
      </w:r>
      <w:r w:rsidR="00855CA5" w:rsidRPr="00056887">
        <w:rPr>
          <w:rFonts w:ascii="Arial" w:hAnsi="Arial" w:cs="Arial"/>
          <w:sz w:val="24"/>
          <w:szCs w:val="24"/>
        </w:rPr>
        <w:t xml:space="preserve"> the</w:t>
      </w:r>
      <w:r w:rsidRPr="00056887">
        <w:rPr>
          <w:rFonts w:ascii="Arial" w:hAnsi="Arial" w:cs="Arial"/>
          <w:sz w:val="24"/>
          <w:szCs w:val="24"/>
        </w:rPr>
        <w:t xml:space="preserve"> considerations </w:t>
      </w:r>
      <w:r w:rsidR="004A501D" w:rsidRPr="00056887">
        <w:rPr>
          <w:rFonts w:ascii="Arial" w:hAnsi="Arial" w:cs="Arial"/>
          <w:sz w:val="24"/>
          <w:szCs w:val="24"/>
        </w:rPr>
        <w:t>that have been made in relation to</w:t>
      </w:r>
      <w:r w:rsidRPr="00056887">
        <w:rPr>
          <w:rFonts w:ascii="Arial" w:hAnsi="Arial" w:cs="Arial"/>
          <w:sz w:val="24"/>
          <w:szCs w:val="24"/>
        </w:rPr>
        <w:t xml:space="preserve"> </w:t>
      </w:r>
      <w:r w:rsidR="004A501D" w:rsidRPr="00056887">
        <w:rPr>
          <w:rFonts w:ascii="Arial" w:hAnsi="Arial" w:cs="Arial"/>
          <w:sz w:val="24"/>
          <w:szCs w:val="24"/>
        </w:rPr>
        <w:t xml:space="preserve">the </w:t>
      </w:r>
      <w:r w:rsidRPr="00056887">
        <w:rPr>
          <w:rFonts w:ascii="Arial" w:hAnsi="Arial" w:cs="Arial"/>
          <w:sz w:val="24"/>
          <w:szCs w:val="24"/>
        </w:rPr>
        <w:t>policy</w:t>
      </w:r>
      <w:r w:rsidR="004A501D" w:rsidRPr="00056887">
        <w:rPr>
          <w:rFonts w:ascii="Arial" w:hAnsi="Arial" w:cs="Arial"/>
          <w:sz w:val="24"/>
          <w:szCs w:val="24"/>
        </w:rPr>
        <w:t xml:space="preserve"> - and that the impact of proposals made is understood and accepted.</w:t>
      </w:r>
    </w:p>
    <w:p w14:paraId="2C8E75F5" w14:textId="7FDFDCA6" w:rsidR="0026041A" w:rsidRPr="00181036" w:rsidRDefault="00C60862" w:rsidP="006E7B15">
      <w:pPr>
        <w:pStyle w:val="Heading1"/>
        <w:rPr>
          <w:rFonts w:ascii="Arial" w:hAnsi="Arial" w:cs="Arial"/>
          <w:b/>
          <w:bCs/>
          <w:color w:val="auto"/>
          <w:sz w:val="24"/>
          <w:szCs w:val="24"/>
        </w:rPr>
      </w:pPr>
      <w:bookmarkStart w:id="0" w:name="_2:_Equality_Act"/>
      <w:bookmarkEnd w:id="0"/>
      <w:r w:rsidRPr="00181036">
        <w:rPr>
          <w:rFonts w:ascii="Arial" w:hAnsi="Arial" w:cs="Arial"/>
          <w:b/>
          <w:bCs/>
          <w:color w:val="auto"/>
          <w:sz w:val="24"/>
          <w:szCs w:val="24"/>
        </w:rPr>
        <w:t xml:space="preserve">2: </w:t>
      </w:r>
      <w:r w:rsidR="0026041A" w:rsidRPr="00181036">
        <w:rPr>
          <w:rFonts w:ascii="Arial" w:hAnsi="Arial" w:cs="Arial"/>
          <w:b/>
          <w:bCs/>
          <w:color w:val="auto"/>
          <w:sz w:val="24"/>
          <w:szCs w:val="24"/>
        </w:rPr>
        <w:t xml:space="preserve">Equality Act 2010 </w:t>
      </w:r>
      <w:r w:rsidR="00BF73EF" w:rsidRPr="00181036">
        <w:rPr>
          <w:rFonts w:ascii="Arial" w:hAnsi="Arial" w:cs="Arial"/>
          <w:b/>
          <w:bCs/>
          <w:color w:val="auto"/>
          <w:sz w:val="24"/>
          <w:szCs w:val="24"/>
        </w:rPr>
        <w:t xml:space="preserve">- </w:t>
      </w:r>
      <w:r w:rsidR="0026041A" w:rsidRPr="00181036">
        <w:rPr>
          <w:rFonts w:ascii="Arial" w:hAnsi="Arial" w:cs="Arial"/>
          <w:b/>
          <w:bCs/>
          <w:color w:val="auto"/>
          <w:sz w:val="24"/>
          <w:szCs w:val="24"/>
        </w:rPr>
        <w:t xml:space="preserve">Protected Characteristics </w:t>
      </w:r>
    </w:p>
    <w:p w14:paraId="388A9091" w14:textId="706C13C9" w:rsidR="00070FE8" w:rsidRDefault="00FB64B3" w:rsidP="006E7B15">
      <w:pPr>
        <w:shd w:val="clear" w:color="auto" w:fill="FFFFFF"/>
        <w:rPr>
          <w:rFonts w:ascii="Arial" w:hAnsi="Arial" w:cs="Arial"/>
          <w:color w:val="000000"/>
          <w:sz w:val="24"/>
          <w:szCs w:val="24"/>
          <w:shd w:val="clear" w:color="auto" w:fill="FFFFFF"/>
        </w:rPr>
      </w:pPr>
      <w:r w:rsidRPr="00056887">
        <w:rPr>
          <w:rFonts w:ascii="Arial" w:eastAsia="Times New Roman" w:hAnsi="Arial" w:cs="Arial"/>
          <w:color w:val="000000"/>
          <w:sz w:val="24"/>
          <w:szCs w:val="24"/>
          <w:lang w:eastAsia="en-GB"/>
        </w:rPr>
        <w:t>South Lanarkshire</w:t>
      </w:r>
      <w:r w:rsidR="0026041A" w:rsidRPr="00056887">
        <w:rPr>
          <w:rFonts w:ascii="Arial" w:hAnsi="Arial" w:cs="Arial"/>
          <w:color w:val="000000"/>
          <w:sz w:val="24"/>
          <w:szCs w:val="24"/>
        </w:rPr>
        <w:t xml:space="preserve"> Council wants to ensure everyone is treated fairly. This section i</w:t>
      </w:r>
      <w:r w:rsidR="0026041A" w:rsidRPr="00056887">
        <w:rPr>
          <w:rFonts w:ascii="Arial" w:hAnsi="Arial" w:cs="Arial"/>
          <w:color w:val="000000"/>
          <w:sz w:val="24"/>
          <w:szCs w:val="24"/>
          <w:shd w:val="clear" w:color="auto" w:fill="FFFFFF"/>
        </w:rPr>
        <w:t xml:space="preserve">dentifies the </w:t>
      </w:r>
      <w:hyperlink r:id="rId12" w:history="1">
        <w:r w:rsidR="0026041A" w:rsidRPr="00056887">
          <w:rPr>
            <w:rStyle w:val="Hyperlink"/>
            <w:rFonts w:ascii="Arial" w:hAnsi="Arial" w:cs="Arial"/>
            <w:sz w:val="24"/>
            <w:szCs w:val="24"/>
            <w:shd w:val="clear" w:color="auto" w:fill="FFFFFF"/>
          </w:rPr>
          <w:t>protected characteristics</w:t>
        </w:r>
      </w:hyperlink>
      <w:r w:rsidR="0026041A" w:rsidRPr="00056887">
        <w:rPr>
          <w:rFonts w:ascii="Arial" w:hAnsi="Arial" w:cs="Arial"/>
          <w:color w:val="000000"/>
          <w:sz w:val="24"/>
          <w:szCs w:val="24"/>
          <w:shd w:val="clear" w:color="auto" w:fill="FFFFFF"/>
        </w:rPr>
        <w:t xml:space="preserve"> that the policy potentially affects and records the impact and mitigating steps.</w:t>
      </w:r>
    </w:p>
    <w:p w14:paraId="09386961" w14:textId="77777777" w:rsidR="00181036" w:rsidRDefault="00181036" w:rsidP="006E7B15">
      <w:pPr>
        <w:shd w:val="clear" w:color="auto" w:fill="FFFFFF"/>
        <w:rPr>
          <w:rFonts w:ascii="Arial" w:hAnsi="Arial" w:cs="Arial"/>
          <w:color w:val="000000"/>
          <w:sz w:val="24"/>
          <w:szCs w:val="24"/>
          <w:shd w:val="clear" w:color="auto" w:fill="FFFFFF"/>
        </w:rPr>
      </w:pPr>
    </w:p>
    <w:p w14:paraId="6EB4494D" w14:textId="77777777" w:rsidR="00181036" w:rsidRPr="00181036" w:rsidRDefault="00181036" w:rsidP="006E7B15">
      <w:pPr>
        <w:shd w:val="clear" w:color="auto" w:fill="FFFFFF"/>
        <w:rPr>
          <w:rFonts w:ascii="Arial" w:hAnsi="Arial" w:cs="Arial"/>
          <w:color w:val="000000"/>
          <w:sz w:val="24"/>
          <w:szCs w:val="24"/>
          <w:shd w:val="clear" w:color="auto" w:fill="FFFFFF"/>
        </w:rPr>
      </w:pPr>
    </w:p>
    <w:p w14:paraId="09E15408" w14:textId="3ADDB4AB" w:rsidR="008048E6" w:rsidRPr="00181036" w:rsidRDefault="0005789E" w:rsidP="00070FE8">
      <w:pPr>
        <w:pStyle w:val="Heading3"/>
        <w:rPr>
          <w:rFonts w:ascii="Arial" w:hAnsi="Arial" w:cs="Arial"/>
          <w:b/>
          <w:bCs/>
          <w:color w:val="auto"/>
        </w:rPr>
      </w:pPr>
      <w:r w:rsidRPr="00181036">
        <w:rPr>
          <w:rFonts w:ascii="Arial" w:hAnsi="Arial" w:cs="Arial"/>
          <w:b/>
          <w:bCs/>
          <w:color w:val="auto"/>
        </w:rPr>
        <w:lastRenderedPageBreak/>
        <w:t xml:space="preserve">2.1 </w:t>
      </w:r>
      <w:r w:rsidR="0026041A" w:rsidRPr="00181036">
        <w:rPr>
          <w:rFonts w:ascii="Arial" w:hAnsi="Arial" w:cs="Arial"/>
          <w:b/>
          <w:bCs/>
          <w:color w:val="auto"/>
        </w:rPr>
        <w:t xml:space="preserve">What impact could this policy have on any of the </w:t>
      </w:r>
      <w:r w:rsidR="00FB64B3" w:rsidRPr="00181036">
        <w:rPr>
          <w:rFonts w:ascii="Arial" w:hAnsi="Arial" w:cs="Arial"/>
          <w:b/>
          <w:bCs/>
          <w:color w:val="auto"/>
        </w:rPr>
        <w:t xml:space="preserve">groups </w:t>
      </w:r>
      <w:r w:rsidR="0026041A" w:rsidRPr="00181036">
        <w:rPr>
          <w:rFonts w:ascii="Arial" w:hAnsi="Arial" w:cs="Arial"/>
          <w:b/>
          <w:bCs/>
          <w:color w:val="auto"/>
        </w:rPr>
        <w:t xml:space="preserve">below? </w:t>
      </w:r>
    </w:p>
    <w:tbl>
      <w:tblPr>
        <w:tblStyle w:val="TableGrid"/>
        <w:tblW w:w="9498" w:type="dxa"/>
        <w:tblLook w:val="04A0" w:firstRow="1" w:lastRow="0" w:firstColumn="1" w:lastColumn="0" w:noHBand="0" w:noVBand="1"/>
      </w:tblPr>
      <w:tblGrid>
        <w:gridCol w:w="4490"/>
        <w:gridCol w:w="803"/>
        <w:gridCol w:w="1134"/>
        <w:gridCol w:w="696"/>
        <w:gridCol w:w="1097"/>
        <w:gridCol w:w="1278"/>
      </w:tblGrid>
      <w:tr w:rsidR="0087387A" w:rsidRPr="00056887" w14:paraId="4C9669F5" w14:textId="77777777" w:rsidTr="009270DA">
        <w:trPr>
          <w:trHeight w:val="249"/>
        </w:trPr>
        <w:tc>
          <w:tcPr>
            <w:tcW w:w="4490" w:type="dxa"/>
            <w:tcBorders>
              <w:top w:val="nil"/>
              <w:left w:val="nil"/>
              <w:bottom w:val="single" w:sz="4" w:space="0" w:color="auto"/>
              <w:right w:val="single" w:sz="4" w:space="0" w:color="auto"/>
            </w:tcBorders>
          </w:tcPr>
          <w:p w14:paraId="7FE42B6F" w14:textId="5990B0FA" w:rsidR="0087387A" w:rsidRPr="00056887" w:rsidRDefault="00140A1E" w:rsidP="006E7B15">
            <w:pPr>
              <w:rPr>
                <w:rFonts w:ascii="Arial" w:hAnsi="Arial" w:cs="Arial"/>
                <w:b/>
                <w:bCs/>
                <w:sz w:val="24"/>
                <w:szCs w:val="24"/>
              </w:rPr>
            </w:pPr>
            <w:r w:rsidRPr="00056887">
              <w:rPr>
                <w:rFonts w:ascii="Arial" w:hAnsi="Arial" w:cs="Arial"/>
                <w:color w:val="FF0000"/>
                <w:sz w:val="24"/>
                <w:szCs w:val="24"/>
              </w:rPr>
              <w:t xml:space="preserve"> </w:t>
            </w:r>
          </w:p>
        </w:tc>
        <w:tc>
          <w:tcPr>
            <w:tcW w:w="5008" w:type="dxa"/>
            <w:gridSpan w:val="5"/>
            <w:tcBorders>
              <w:left w:val="single" w:sz="4" w:space="0" w:color="auto"/>
            </w:tcBorders>
            <w:vAlign w:val="center"/>
          </w:tcPr>
          <w:p w14:paraId="43952AC4" w14:textId="40B60A9E" w:rsidR="0087387A" w:rsidRPr="00056887" w:rsidRDefault="0087387A" w:rsidP="006E7B15">
            <w:pPr>
              <w:rPr>
                <w:rFonts w:ascii="Arial" w:hAnsi="Arial" w:cs="Arial"/>
                <w:b/>
                <w:bCs/>
                <w:sz w:val="24"/>
                <w:szCs w:val="24"/>
              </w:rPr>
            </w:pPr>
            <w:r w:rsidRPr="00056887">
              <w:rPr>
                <w:rFonts w:ascii="Arial" w:hAnsi="Arial" w:cs="Arial"/>
                <w:b/>
                <w:bCs/>
                <w:sz w:val="24"/>
                <w:szCs w:val="24"/>
              </w:rPr>
              <w:t>What</w:t>
            </w:r>
            <w:r w:rsidR="003C4F86" w:rsidRPr="00056887">
              <w:rPr>
                <w:rFonts w:ascii="Arial" w:hAnsi="Arial" w:cs="Arial"/>
                <w:b/>
                <w:bCs/>
                <w:sz w:val="24"/>
                <w:szCs w:val="24"/>
              </w:rPr>
              <w:t xml:space="preserve"> i</w:t>
            </w:r>
            <w:r w:rsidRPr="00056887">
              <w:rPr>
                <w:rFonts w:ascii="Arial" w:hAnsi="Arial" w:cs="Arial"/>
                <w:b/>
                <w:bCs/>
                <w:sz w:val="24"/>
                <w:szCs w:val="24"/>
              </w:rPr>
              <w:t xml:space="preserve">s the impact? </w:t>
            </w:r>
          </w:p>
        </w:tc>
      </w:tr>
      <w:tr w:rsidR="00E16D5E" w:rsidRPr="00056887" w14:paraId="4B2D232A" w14:textId="77777777" w:rsidTr="009270DA">
        <w:trPr>
          <w:trHeight w:val="239"/>
        </w:trPr>
        <w:tc>
          <w:tcPr>
            <w:tcW w:w="4490" w:type="dxa"/>
            <w:tcBorders>
              <w:top w:val="single" w:sz="4" w:space="0" w:color="auto"/>
            </w:tcBorders>
            <w:shd w:val="clear" w:color="auto" w:fill="F2F2F2" w:themeFill="background1" w:themeFillShade="F2"/>
          </w:tcPr>
          <w:p w14:paraId="495D28A1" w14:textId="77777777" w:rsidR="008C535C" w:rsidRPr="00056887" w:rsidRDefault="008C535C" w:rsidP="006E7B15">
            <w:pPr>
              <w:rPr>
                <w:rFonts w:ascii="Arial" w:hAnsi="Arial" w:cs="Arial"/>
                <w:b/>
                <w:bCs/>
                <w:sz w:val="24"/>
                <w:szCs w:val="24"/>
              </w:rPr>
            </w:pPr>
          </w:p>
        </w:tc>
        <w:tc>
          <w:tcPr>
            <w:tcW w:w="2633" w:type="dxa"/>
            <w:gridSpan w:val="3"/>
            <w:shd w:val="clear" w:color="auto" w:fill="C00000"/>
            <w:vAlign w:val="center"/>
          </w:tcPr>
          <w:p w14:paraId="7141F3E2" w14:textId="36DCABA2" w:rsidR="008C535C" w:rsidRPr="00056887" w:rsidRDefault="008C535C" w:rsidP="006E7B15">
            <w:pPr>
              <w:rPr>
                <w:rFonts w:ascii="Arial" w:hAnsi="Arial" w:cs="Arial"/>
                <w:b/>
                <w:bCs/>
                <w:sz w:val="24"/>
                <w:szCs w:val="24"/>
              </w:rPr>
            </w:pPr>
            <w:r w:rsidRPr="00056887">
              <w:rPr>
                <w:rFonts w:ascii="Arial" w:hAnsi="Arial" w:cs="Arial"/>
                <w:b/>
                <w:bCs/>
                <w:sz w:val="24"/>
                <w:szCs w:val="24"/>
              </w:rPr>
              <w:t>Negative</w:t>
            </w:r>
          </w:p>
        </w:tc>
        <w:tc>
          <w:tcPr>
            <w:tcW w:w="1097" w:type="dxa"/>
            <w:shd w:val="clear" w:color="auto" w:fill="F2F2F2" w:themeFill="background1" w:themeFillShade="F2"/>
            <w:vAlign w:val="center"/>
          </w:tcPr>
          <w:p w14:paraId="0A3610A1" w14:textId="6E066E2C" w:rsidR="008C535C" w:rsidRPr="00056887" w:rsidRDefault="0005789E" w:rsidP="006E7B15">
            <w:pPr>
              <w:rPr>
                <w:rFonts w:ascii="Arial" w:hAnsi="Arial" w:cs="Arial"/>
                <w:b/>
                <w:bCs/>
                <w:sz w:val="24"/>
                <w:szCs w:val="24"/>
              </w:rPr>
            </w:pPr>
            <w:r w:rsidRPr="00056887">
              <w:rPr>
                <w:rFonts w:ascii="Arial" w:hAnsi="Arial" w:cs="Arial"/>
                <w:b/>
                <w:bCs/>
                <w:sz w:val="24"/>
                <w:szCs w:val="24"/>
              </w:rPr>
              <w:t>Neutral</w:t>
            </w:r>
          </w:p>
        </w:tc>
        <w:tc>
          <w:tcPr>
            <w:tcW w:w="1278" w:type="dxa"/>
            <w:shd w:val="clear" w:color="auto" w:fill="92D050"/>
            <w:vAlign w:val="center"/>
          </w:tcPr>
          <w:p w14:paraId="572896C7" w14:textId="3265B299" w:rsidR="008C535C" w:rsidRPr="00056887" w:rsidRDefault="008C535C" w:rsidP="006E7B15">
            <w:pPr>
              <w:rPr>
                <w:rFonts w:ascii="Arial" w:hAnsi="Arial" w:cs="Arial"/>
                <w:b/>
                <w:bCs/>
                <w:sz w:val="24"/>
                <w:szCs w:val="24"/>
              </w:rPr>
            </w:pPr>
            <w:r w:rsidRPr="00056887">
              <w:rPr>
                <w:rFonts w:ascii="Arial" w:hAnsi="Arial" w:cs="Arial"/>
                <w:b/>
                <w:bCs/>
                <w:sz w:val="24"/>
                <w:szCs w:val="24"/>
              </w:rPr>
              <w:t>Positive</w:t>
            </w:r>
          </w:p>
        </w:tc>
      </w:tr>
      <w:tr w:rsidR="00585202" w:rsidRPr="00056887" w14:paraId="7B7C7AB7" w14:textId="2905D2C5" w:rsidTr="009270DA">
        <w:trPr>
          <w:trHeight w:val="249"/>
        </w:trPr>
        <w:tc>
          <w:tcPr>
            <w:tcW w:w="4490" w:type="dxa"/>
            <w:tcBorders>
              <w:top w:val="single" w:sz="4" w:space="0" w:color="auto"/>
            </w:tcBorders>
            <w:shd w:val="clear" w:color="auto" w:fill="F2F2F2" w:themeFill="background1" w:themeFillShade="F2"/>
          </w:tcPr>
          <w:p w14:paraId="7DA0F65E" w14:textId="4AB1B107" w:rsidR="008C535C" w:rsidRPr="00056887" w:rsidRDefault="008C535C" w:rsidP="006E7B15">
            <w:pPr>
              <w:rPr>
                <w:rFonts w:ascii="Arial" w:hAnsi="Arial" w:cs="Arial"/>
                <w:b/>
                <w:bCs/>
                <w:sz w:val="24"/>
                <w:szCs w:val="24"/>
              </w:rPr>
            </w:pPr>
            <w:r w:rsidRPr="00056887">
              <w:rPr>
                <w:rFonts w:ascii="Arial" w:hAnsi="Arial" w:cs="Arial"/>
                <w:b/>
                <w:bCs/>
                <w:sz w:val="24"/>
                <w:szCs w:val="24"/>
              </w:rPr>
              <w:t>Protected Characteristic</w:t>
            </w:r>
          </w:p>
        </w:tc>
        <w:tc>
          <w:tcPr>
            <w:tcW w:w="803" w:type="dxa"/>
            <w:shd w:val="clear" w:color="auto" w:fill="FF0000"/>
            <w:vAlign w:val="center"/>
          </w:tcPr>
          <w:p w14:paraId="23186F8F" w14:textId="140A9F5C" w:rsidR="008C535C" w:rsidRPr="00056887" w:rsidRDefault="008C535C" w:rsidP="006E7B15">
            <w:pPr>
              <w:rPr>
                <w:rFonts w:ascii="Arial" w:hAnsi="Arial" w:cs="Arial"/>
                <w:b/>
                <w:bCs/>
                <w:sz w:val="24"/>
                <w:szCs w:val="24"/>
              </w:rPr>
            </w:pPr>
            <w:r w:rsidRPr="00056887">
              <w:rPr>
                <w:rFonts w:ascii="Arial" w:hAnsi="Arial" w:cs="Arial"/>
                <w:b/>
                <w:bCs/>
                <w:sz w:val="24"/>
                <w:szCs w:val="24"/>
              </w:rPr>
              <w:t>High</w:t>
            </w:r>
          </w:p>
        </w:tc>
        <w:tc>
          <w:tcPr>
            <w:tcW w:w="1134" w:type="dxa"/>
            <w:shd w:val="clear" w:color="auto" w:fill="FFC000" w:themeFill="accent4"/>
            <w:vAlign w:val="center"/>
          </w:tcPr>
          <w:p w14:paraId="271FDB82" w14:textId="22D59336" w:rsidR="008C535C" w:rsidRPr="00056887" w:rsidRDefault="008C535C" w:rsidP="006E7B15">
            <w:pPr>
              <w:rPr>
                <w:rFonts w:ascii="Arial" w:hAnsi="Arial" w:cs="Arial"/>
                <w:b/>
                <w:bCs/>
                <w:sz w:val="24"/>
                <w:szCs w:val="24"/>
              </w:rPr>
            </w:pPr>
            <w:r w:rsidRPr="00056887">
              <w:rPr>
                <w:rFonts w:ascii="Arial" w:hAnsi="Arial" w:cs="Arial"/>
                <w:b/>
                <w:bCs/>
                <w:sz w:val="24"/>
                <w:szCs w:val="24"/>
              </w:rPr>
              <w:t>Medium</w:t>
            </w:r>
          </w:p>
        </w:tc>
        <w:tc>
          <w:tcPr>
            <w:tcW w:w="696" w:type="dxa"/>
            <w:shd w:val="clear" w:color="auto" w:fill="FFFF00"/>
            <w:vAlign w:val="center"/>
          </w:tcPr>
          <w:p w14:paraId="04210FE3" w14:textId="1E1882F9" w:rsidR="008C535C" w:rsidRPr="00056887" w:rsidRDefault="008C535C" w:rsidP="006E7B15">
            <w:pPr>
              <w:rPr>
                <w:rFonts w:ascii="Arial" w:hAnsi="Arial" w:cs="Arial"/>
                <w:b/>
                <w:bCs/>
                <w:sz w:val="24"/>
                <w:szCs w:val="24"/>
              </w:rPr>
            </w:pPr>
            <w:r w:rsidRPr="00056887">
              <w:rPr>
                <w:rFonts w:ascii="Arial" w:hAnsi="Arial" w:cs="Arial"/>
                <w:b/>
                <w:bCs/>
                <w:sz w:val="24"/>
                <w:szCs w:val="24"/>
              </w:rPr>
              <w:t>Low</w:t>
            </w:r>
          </w:p>
        </w:tc>
        <w:tc>
          <w:tcPr>
            <w:tcW w:w="1097" w:type="dxa"/>
            <w:vAlign w:val="center"/>
          </w:tcPr>
          <w:p w14:paraId="6AFA54C7" w14:textId="4E7F68AF" w:rsidR="008C535C" w:rsidRPr="00056887" w:rsidRDefault="008C535C" w:rsidP="006E7B15">
            <w:pPr>
              <w:rPr>
                <w:rFonts w:ascii="Arial" w:hAnsi="Arial" w:cs="Arial"/>
                <w:sz w:val="24"/>
                <w:szCs w:val="24"/>
              </w:rPr>
            </w:pPr>
          </w:p>
        </w:tc>
        <w:tc>
          <w:tcPr>
            <w:tcW w:w="1278" w:type="dxa"/>
            <w:vAlign w:val="center"/>
          </w:tcPr>
          <w:p w14:paraId="5F739FAA" w14:textId="1514F0B9" w:rsidR="008C535C" w:rsidRPr="00056887" w:rsidRDefault="008C535C" w:rsidP="006E7B15">
            <w:pPr>
              <w:rPr>
                <w:rFonts w:ascii="Arial" w:hAnsi="Arial" w:cs="Arial"/>
                <w:sz w:val="24"/>
                <w:szCs w:val="24"/>
              </w:rPr>
            </w:pPr>
          </w:p>
        </w:tc>
      </w:tr>
      <w:tr w:rsidR="007F5B15" w:rsidRPr="00056887" w14:paraId="2177BA94" w14:textId="71C11D43" w:rsidTr="009270DA">
        <w:trPr>
          <w:trHeight w:val="249"/>
        </w:trPr>
        <w:tc>
          <w:tcPr>
            <w:tcW w:w="4490" w:type="dxa"/>
          </w:tcPr>
          <w:p w14:paraId="717CC067" w14:textId="7EA105D6" w:rsidR="007F5B15" w:rsidRPr="00056887" w:rsidRDefault="007F5B15" w:rsidP="007F5B15">
            <w:pPr>
              <w:rPr>
                <w:rFonts w:ascii="Arial" w:hAnsi="Arial" w:cs="Arial"/>
                <w:sz w:val="24"/>
                <w:szCs w:val="24"/>
              </w:rPr>
            </w:pPr>
            <w:hyperlink r:id="rId13" w:tooltip="A person belonging to a particular age (for example 32-year-olds) or range of ages (for example 18- to 30-year-olds)." w:history="1">
              <w:r w:rsidRPr="00056887">
                <w:rPr>
                  <w:rStyle w:val="Hyperlink"/>
                  <w:rFonts w:ascii="Arial" w:hAnsi="Arial" w:cs="Arial"/>
                  <w:sz w:val="24"/>
                  <w:szCs w:val="24"/>
                </w:rPr>
                <w:t>Age</w:t>
              </w:r>
            </w:hyperlink>
          </w:p>
        </w:tc>
        <w:tc>
          <w:tcPr>
            <w:tcW w:w="803" w:type="dxa"/>
          </w:tcPr>
          <w:p w14:paraId="59EE2E6C" w14:textId="77777777" w:rsidR="007F5B15" w:rsidRPr="00056887" w:rsidRDefault="007F5B15" w:rsidP="007F5B15">
            <w:pPr>
              <w:rPr>
                <w:rFonts w:ascii="Arial" w:hAnsi="Arial" w:cs="Arial"/>
                <w:sz w:val="24"/>
                <w:szCs w:val="24"/>
              </w:rPr>
            </w:pPr>
          </w:p>
        </w:tc>
        <w:tc>
          <w:tcPr>
            <w:tcW w:w="1134" w:type="dxa"/>
          </w:tcPr>
          <w:p w14:paraId="5E9DB137" w14:textId="77777777" w:rsidR="007F5B15" w:rsidRPr="00056887" w:rsidRDefault="007F5B15" w:rsidP="007F5B15">
            <w:pPr>
              <w:rPr>
                <w:rFonts w:ascii="Arial" w:hAnsi="Arial" w:cs="Arial"/>
                <w:sz w:val="24"/>
                <w:szCs w:val="24"/>
              </w:rPr>
            </w:pPr>
          </w:p>
        </w:tc>
        <w:tc>
          <w:tcPr>
            <w:tcW w:w="696" w:type="dxa"/>
          </w:tcPr>
          <w:p w14:paraId="3EBA8F7C" w14:textId="47F787FC" w:rsidR="007F5B15" w:rsidRPr="00056887" w:rsidRDefault="007F5B15" w:rsidP="007F5B15">
            <w:pPr>
              <w:rPr>
                <w:rFonts w:ascii="Arial" w:hAnsi="Arial" w:cs="Arial"/>
                <w:sz w:val="24"/>
                <w:szCs w:val="24"/>
              </w:rPr>
            </w:pPr>
          </w:p>
        </w:tc>
        <w:tc>
          <w:tcPr>
            <w:tcW w:w="1097" w:type="dxa"/>
          </w:tcPr>
          <w:p w14:paraId="4D9B4CC8" w14:textId="537F3931" w:rsidR="007F5B15" w:rsidRPr="00056887" w:rsidRDefault="007F5B15" w:rsidP="007F5B15">
            <w:pPr>
              <w:rPr>
                <w:rFonts w:ascii="Arial" w:hAnsi="Arial" w:cs="Arial"/>
                <w:sz w:val="24"/>
                <w:szCs w:val="24"/>
              </w:rPr>
            </w:pPr>
            <w:r w:rsidRPr="00056887">
              <w:rPr>
                <w:rFonts w:ascii="Arial" w:hAnsi="Arial" w:cs="Arial"/>
                <w:sz w:val="24"/>
                <w:szCs w:val="24"/>
              </w:rPr>
              <w:t>√</w:t>
            </w:r>
          </w:p>
        </w:tc>
        <w:tc>
          <w:tcPr>
            <w:tcW w:w="1278" w:type="dxa"/>
          </w:tcPr>
          <w:p w14:paraId="188C91BF" w14:textId="0CD7C826" w:rsidR="007F5B15" w:rsidRPr="00056887" w:rsidRDefault="007F5B15" w:rsidP="007F5B15">
            <w:pPr>
              <w:rPr>
                <w:rFonts w:ascii="Arial" w:hAnsi="Arial" w:cs="Arial"/>
                <w:sz w:val="24"/>
                <w:szCs w:val="24"/>
              </w:rPr>
            </w:pPr>
          </w:p>
        </w:tc>
      </w:tr>
      <w:tr w:rsidR="007F5B15" w:rsidRPr="00056887" w14:paraId="259102CF" w14:textId="63C01058" w:rsidTr="009270DA">
        <w:trPr>
          <w:trHeight w:val="249"/>
        </w:trPr>
        <w:tc>
          <w:tcPr>
            <w:tcW w:w="4490" w:type="dxa"/>
          </w:tcPr>
          <w:p w14:paraId="093D9556" w14:textId="7769A100" w:rsidR="007F5B15" w:rsidRPr="00056887" w:rsidRDefault="007F5B15" w:rsidP="007F5B15">
            <w:pPr>
              <w:rPr>
                <w:rFonts w:ascii="Arial" w:hAnsi="Arial" w:cs="Arial"/>
                <w:sz w:val="24"/>
                <w:szCs w:val="24"/>
              </w:rPr>
            </w:pPr>
            <w:hyperlink r:id="rId14" w:tooltip="A person has a disability if they have a physical or mental impairment which has a substantial and long-term adverse effect on their ability to carry out normal day-to-day activities." w:history="1">
              <w:r w:rsidRPr="00056887">
                <w:rPr>
                  <w:rStyle w:val="Hyperlink"/>
                  <w:rFonts w:ascii="Arial" w:hAnsi="Arial" w:cs="Arial"/>
                  <w:sz w:val="24"/>
                  <w:szCs w:val="24"/>
                </w:rPr>
                <w:t>Disability</w:t>
              </w:r>
            </w:hyperlink>
          </w:p>
        </w:tc>
        <w:tc>
          <w:tcPr>
            <w:tcW w:w="803" w:type="dxa"/>
          </w:tcPr>
          <w:p w14:paraId="1A96C85B" w14:textId="77777777" w:rsidR="007F5B15" w:rsidRPr="00056887" w:rsidRDefault="007F5B15" w:rsidP="007F5B15">
            <w:pPr>
              <w:rPr>
                <w:rFonts w:ascii="Arial" w:hAnsi="Arial" w:cs="Arial"/>
                <w:sz w:val="24"/>
                <w:szCs w:val="24"/>
              </w:rPr>
            </w:pPr>
          </w:p>
        </w:tc>
        <w:tc>
          <w:tcPr>
            <w:tcW w:w="1134" w:type="dxa"/>
          </w:tcPr>
          <w:p w14:paraId="5B547493" w14:textId="373874D1" w:rsidR="007F5B15" w:rsidRPr="00056887" w:rsidRDefault="007F5B15" w:rsidP="007F5B15">
            <w:pPr>
              <w:rPr>
                <w:rFonts w:ascii="Arial" w:hAnsi="Arial" w:cs="Arial"/>
                <w:sz w:val="24"/>
                <w:szCs w:val="24"/>
              </w:rPr>
            </w:pPr>
          </w:p>
        </w:tc>
        <w:tc>
          <w:tcPr>
            <w:tcW w:w="696" w:type="dxa"/>
          </w:tcPr>
          <w:p w14:paraId="4DB30ADC" w14:textId="77B6FC4F" w:rsidR="007F5B15" w:rsidRPr="00056887" w:rsidRDefault="007F5B15" w:rsidP="007F5B15">
            <w:pPr>
              <w:rPr>
                <w:rFonts w:ascii="Arial" w:hAnsi="Arial" w:cs="Arial"/>
                <w:sz w:val="24"/>
                <w:szCs w:val="24"/>
              </w:rPr>
            </w:pPr>
          </w:p>
        </w:tc>
        <w:tc>
          <w:tcPr>
            <w:tcW w:w="1097" w:type="dxa"/>
          </w:tcPr>
          <w:p w14:paraId="1CDC8738" w14:textId="52C1F506" w:rsidR="007F5B15" w:rsidRPr="00056887" w:rsidRDefault="007F5B15" w:rsidP="007F5B15">
            <w:pPr>
              <w:rPr>
                <w:rFonts w:ascii="Arial" w:hAnsi="Arial" w:cs="Arial"/>
                <w:sz w:val="24"/>
                <w:szCs w:val="24"/>
              </w:rPr>
            </w:pPr>
            <w:r>
              <w:rPr>
                <w:rFonts w:ascii="Arial" w:hAnsi="Arial" w:cs="Arial"/>
                <w:sz w:val="24"/>
                <w:szCs w:val="24"/>
              </w:rPr>
              <w:t>√</w:t>
            </w:r>
          </w:p>
        </w:tc>
        <w:tc>
          <w:tcPr>
            <w:tcW w:w="1278" w:type="dxa"/>
          </w:tcPr>
          <w:p w14:paraId="5A3FF681" w14:textId="4D262183" w:rsidR="007F5B15" w:rsidRPr="00056887" w:rsidRDefault="007F5B15" w:rsidP="007F5B15">
            <w:pPr>
              <w:rPr>
                <w:rFonts w:ascii="Arial" w:hAnsi="Arial" w:cs="Arial"/>
                <w:sz w:val="24"/>
                <w:szCs w:val="24"/>
              </w:rPr>
            </w:pPr>
          </w:p>
        </w:tc>
      </w:tr>
      <w:tr w:rsidR="007F5B15" w:rsidRPr="00056887" w14:paraId="4BC617D5" w14:textId="62E09A56" w:rsidTr="009270DA">
        <w:trPr>
          <w:trHeight w:val="239"/>
        </w:trPr>
        <w:tc>
          <w:tcPr>
            <w:tcW w:w="4490" w:type="dxa"/>
          </w:tcPr>
          <w:p w14:paraId="47257812" w14:textId="6338F4C5" w:rsidR="007F5B15" w:rsidRPr="00056887" w:rsidRDefault="007F5B15" w:rsidP="007F5B15">
            <w:pPr>
              <w:rPr>
                <w:rFonts w:ascii="Arial" w:hAnsi="Arial" w:cs="Arial"/>
                <w:sz w:val="24"/>
                <w:szCs w:val="24"/>
              </w:rPr>
            </w:pPr>
            <w:hyperlink r:id="rId15" w:tooltip="The process of transitioning from one sex to another." w:history="1">
              <w:r w:rsidRPr="00056887">
                <w:rPr>
                  <w:rStyle w:val="Hyperlink"/>
                  <w:rFonts w:ascii="Arial" w:hAnsi="Arial" w:cs="Arial"/>
                  <w:sz w:val="24"/>
                  <w:szCs w:val="24"/>
                </w:rPr>
                <w:t>Gender Reassignment</w:t>
              </w:r>
            </w:hyperlink>
          </w:p>
        </w:tc>
        <w:tc>
          <w:tcPr>
            <w:tcW w:w="803" w:type="dxa"/>
          </w:tcPr>
          <w:p w14:paraId="037C1F36" w14:textId="77777777" w:rsidR="007F5B15" w:rsidRPr="00056887" w:rsidRDefault="007F5B15" w:rsidP="007F5B15">
            <w:pPr>
              <w:rPr>
                <w:rFonts w:ascii="Arial" w:hAnsi="Arial" w:cs="Arial"/>
                <w:sz w:val="24"/>
                <w:szCs w:val="24"/>
              </w:rPr>
            </w:pPr>
          </w:p>
        </w:tc>
        <w:tc>
          <w:tcPr>
            <w:tcW w:w="1134" w:type="dxa"/>
          </w:tcPr>
          <w:p w14:paraId="42A18496" w14:textId="77777777" w:rsidR="007F5B15" w:rsidRPr="00056887" w:rsidRDefault="007F5B15" w:rsidP="007F5B15">
            <w:pPr>
              <w:rPr>
                <w:rFonts w:ascii="Arial" w:hAnsi="Arial" w:cs="Arial"/>
                <w:sz w:val="24"/>
                <w:szCs w:val="24"/>
              </w:rPr>
            </w:pPr>
          </w:p>
        </w:tc>
        <w:tc>
          <w:tcPr>
            <w:tcW w:w="696" w:type="dxa"/>
          </w:tcPr>
          <w:p w14:paraId="6E708A02" w14:textId="77777777" w:rsidR="007F5B15" w:rsidRPr="00056887" w:rsidRDefault="007F5B15" w:rsidP="007F5B15">
            <w:pPr>
              <w:rPr>
                <w:rFonts w:ascii="Arial" w:hAnsi="Arial" w:cs="Arial"/>
                <w:sz w:val="24"/>
                <w:szCs w:val="24"/>
              </w:rPr>
            </w:pPr>
          </w:p>
        </w:tc>
        <w:tc>
          <w:tcPr>
            <w:tcW w:w="1097" w:type="dxa"/>
          </w:tcPr>
          <w:p w14:paraId="478BE761" w14:textId="1E45BD63" w:rsidR="007F5B15" w:rsidRPr="00056887" w:rsidRDefault="007F5B15" w:rsidP="007F5B15">
            <w:pPr>
              <w:rPr>
                <w:rFonts w:ascii="Arial" w:hAnsi="Arial" w:cs="Arial"/>
                <w:sz w:val="24"/>
                <w:szCs w:val="24"/>
              </w:rPr>
            </w:pPr>
            <w:r>
              <w:rPr>
                <w:rFonts w:ascii="Arial" w:hAnsi="Arial" w:cs="Arial"/>
                <w:sz w:val="24"/>
                <w:szCs w:val="24"/>
              </w:rPr>
              <w:t>√</w:t>
            </w:r>
          </w:p>
        </w:tc>
        <w:tc>
          <w:tcPr>
            <w:tcW w:w="1278" w:type="dxa"/>
          </w:tcPr>
          <w:p w14:paraId="5D8DCF86" w14:textId="0260A891" w:rsidR="007F5B15" w:rsidRPr="00056887" w:rsidRDefault="007F5B15" w:rsidP="007F5B15">
            <w:pPr>
              <w:rPr>
                <w:rFonts w:ascii="Arial" w:hAnsi="Arial" w:cs="Arial"/>
                <w:sz w:val="24"/>
                <w:szCs w:val="24"/>
              </w:rPr>
            </w:pPr>
          </w:p>
        </w:tc>
      </w:tr>
      <w:tr w:rsidR="007F5B15" w:rsidRPr="00056887" w14:paraId="0225B998" w14:textId="77777777" w:rsidTr="009270DA">
        <w:trPr>
          <w:trHeight w:val="249"/>
        </w:trPr>
        <w:tc>
          <w:tcPr>
            <w:tcW w:w="4490" w:type="dxa"/>
          </w:tcPr>
          <w:p w14:paraId="05338424" w14:textId="1CD01CBC" w:rsidR="007F5B15" w:rsidRPr="00056887" w:rsidRDefault="007F5B15" w:rsidP="007F5B15">
            <w:pPr>
              <w:rPr>
                <w:rFonts w:ascii="Arial" w:hAnsi="Arial" w:cs="Arial"/>
                <w:sz w:val="24"/>
                <w:szCs w:val="24"/>
              </w:rPr>
            </w:pPr>
            <w:hyperlink r:id="rId16" w:tooltip="Marriage is a union between a man and a woman or between a same-sex couple." w:history="1">
              <w:r w:rsidRPr="00056887">
                <w:rPr>
                  <w:rStyle w:val="Hyperlink"/>
                  <w:rFonts w:ascii="Arial" w:hAnsi="Arial" w:cs="Arial"/>
                  <w:sz w:val="24"/>
                  <w:szCs w:val="24"/>
                </w:rPr>
                <w:t>Marriage and Civil Partnership</w:t>
              </w:r>
            </w:hyperlink>
          </w:p>
        </w:tc>
        <w:tc>
          <w:tcPr>
            <w:tcW w:w="803" w:type="dxa"/>
          </w:tcPr>
          <w:p w14:paraId="24610BA8" w14:textId="77777777" w:rsidR="007F5B15" w:rsidRPr="00056887" w:rsidRDefault="007F5B15" w:rsidP="007F5B15">
            <w:pPr>
              <w:rPr>
                <w:rFonts w:ascii="Arial" w:hAnsi="Arial" w:cs="Arial"/>
                <w:sz w:val="24"/>
                <w:szCs w:val="24"/>
              </w:rPr>
            </w:pPr>
          </w:p>
        </w:tc>
        <w:tc>
          <w:tcPr>
            <w:tcW w:w="1134" w:type="dxa"/>
          </w:tcPr>
          <w:p w14:paraId="3A08F6CF" w14:textId="77777777" w:rsidR="007F5B15" w:rsidRPr="00056887" w:rsidRDefault="007F5B15" w:rsidP="007F5B15">
            <w:pPr>
              <w:rPr>
                <w:rFonts w:ascii="Arial" w:hAnsi="Arial" w:cs="Arial"/>
                <w:sz w:val="24"/>
                <w:szCs w:val="24"/>
              </w:rPr>
            </w:pPr>
          </w:p>
        </w:tc>
        <w:tc>
          <w:tcPr>
            <w:tcW w:w="696" w:type="dxa"/>
          </w:tcPr>
          <w:p w14:paraId="04F147AF" w14:textId="77777777" w:rsidR="007F5B15" w:rsidRPr="00056887" w:rsidRDefault="007F5B15" w:rsidP="007F5B15">
            <w:pPr>
              <w:rPr>
                <w:rFonts w:ascii="Arial" w:hAnsi="Arial" w:cs="Arial"/>
                <w:sz w:val="24"/>
                <w:szCs w:val="24"/>
              </w:rPr>
            </w:pPr>
          </w:p>
        </w:tc>
        <w:tc>
          <w:tcPr>
            <w:tcW w:w="1097" w:type="dxa"/>
          </w:tcPr>
          <w:p w14:paraId="3757A7F1" w14:textId="3229685F" w:rsidR="007F5B15" w:rsidRPr="00056887" w:rsidRDefault="007F5B15" w:rsidP="007F5B15">
            <w:pPr>
              <w:rPr>
                <w:rFonts w:ascii="Arial" w:hAnsi="Arial" w:cs="Arial"/>
                <w:sz w:val="24"/>
                <w:szCs w:val="24"/>
              </w:rPr>
            </w:pPr>
            <w:r>
              <w:rPr>
                <w:rFonts w:ascii="Arial" w:hAnsi="Arial" w:cs="Arial"/>
                <w:sz w:val="24"/>
                <w:szCs w:val="24"/>
              </w:rPr>
              <w:t>√</w:t>
            </w:r>
          </w:p>
        </w:tc>
        <w:tc>
          <w:tcPr>
            <w:tcW w:w="1278" w:type="dxa"/>
          </w:tcPr>
          <w:p w14:paraId="38D29833" w14:textId="6889EEA3" w:rsidR="007F5B15" w:rsidRPr="00056887" w:rsidRDefault="007F5B15" w:rsidP="007F5B15">
            <w:pPr>
              <w:rPr>
                <w:rFonts w:ascii="Arial" w:hAnsi="Arial" w:cs="Arial"/>
                <w:sz w:val="24"/>
                <w:szCs w:val="24"/>
              </w:rPr>
            </w:pPr>
          </w:p>
        </w:tc>
      </w:tr>
      <w:tr w:rsidR="007F5B15" w:rsidRPr="00056887" w14:paraId="7696FC6D" w14:textId="245F324E" w:rsidTr="009270DA">
        <w:trPr>
          <w:trHeight w:val="249"/>
        </w:trPr>
        <w:tc>
          <w:tcPr>
            <w:tcW w:w="4490" w:type="dxa"/>
          </w:tcPr>
          <w:p w14:paraId="098D2F95" w14:textId="61FC9490" w:rsidR="007F5B15" w:rsidRPr="00056887" w:rsidRDefault="007F5B15" w:rsidP="007F5B15">
            <w:pPr>
              <w:rPr>
                <w:rFonts w:ascii="Arial" w:hAnsi="Arial" w:cs="Arial"/>
                <w:sz w:val="24"/>
                <w:szCs w:val="24"/>
              </w:rPr>
            </w:pPr>
            <w:hyperlink r:id="rId17" w:tooltip="Pregnancy is the condition of being pregnant or expecting a baby. Maternity refers to the period after the birth and is linked to maternity leave in the employment context. " w:history="1">
              <w:r w:rsidRPr="00056887">
                <w:rPr>
                  <w:rStyle w:val="Hyperlink"/>
                  <w:rFonts w:ascii="Arial" w:hAnsi="Arial" w:cs="Arial"/>
                  <w:sz w:val="24"/>
                  <w:szCs w:val="24"/>
                </w:rPr>
                <w:t>Pregnancy and Maternity</w:t>
              </w:r>
            </w:hyperlink>
          </w:p>
        </w:tc>
        <w:tc>
          <w:tcPr>
            <w:tcW w:w="803" w:type="dxa"/>
          </w:tcPr>
          <w:p w14:paraId="08671B82" w14:textId="77777777" w:rsidR="007F5B15" w:rsidRPr="00056887" w:rsidRDefault="007F5B15" w:rsidP="007F5B15">
            <w:pPr>
              <w:rPr>
                <w:rFonts w:ascii="Arial" w:hAnsi="Arial" w:cs="Arial"/>
                <w:sz w:val="24"/>
                <w:szCs w:val="24"/>
              </w:rPr>
            </w:pPr>
          </w:p>
        </w:tc>
        <w:tc>
          <w:tcPr>
            <w:tcW w:w="1134" w:type="dxa"/>
          </w:tcPr>
          <w:p w14:paraId="4227257B" w14:textId="77777777" w:rsidR="007F5B15" w:rsidRPr="00056887" w:rsidRDefault="007F5B15" w:rsidP="007F5B15">
            <w:pPr>
              <w:rPr>
                <w:rFonts w:ascii="Arial" w:hAnsi="Arial" w:cs="Arial"/>
                <w:sz w:val="24"/>
                <w:szCs w:val="24"/>
              </w:rPr>
            </w:pPr>
          </w:p>
        </w:tc>
        <w:tc>
          <w:tcPr>
            <w:tcW w:w="696" w:type="dxa"/>
          </w:tcPr>
          <w:p w14:paraId="2927023F" w14:textId="77777777" w:rsidR="007F5B15" w:rsidRPr="00056887" w:rsidRDefault="007F5B15" w:rsidP="007F5B15">
            <w:pPr>
              <w:rPr>
                <w:rFonts w:ascii="Arial" w:hAnsi="Arial" w:cs="Arial"/>
                <w:sz w:val="24"/>
                <w:szCs w:val="24"/>
              </w:rPr>
            </w:pPr>
          </w:p>
        </w:tc>
        <w:tc>
          <w:tcPr>
            <w:tcW w:w="1097" w:type="dxa"/>
          </w:tcPr>
          <w:p w14:paraId="55853683" w14:textId="0B72F872" w:rsidR="007F5B15" w:rsidRPr="00056887" w:rsidRDefault="007F5B15" w:rsidP="007F5B15">
            <w:pPr>
              <w:rPr>
                <w:rFonts w:ascii="Arial" w:hAnsi="Arial" w:cs="Arial"/>
                <w:sz w:val="24"/>
                <w:szCs w:val="24"/>
              </w:rPr>
            </w:pPr>
            <w:r>
              <w:rPr>
                <w:rFonts w:ascii="Arial" w:hAnsi="Arial" w:cs="Arial"/>
                <w:sz w:val="24"/>
                <w:szCs w:val="24"/>
              </w:rPr>
              <w:t>√</w:t>
            </w:r>
          </w:p>
        </w:tc>
        <w:tc>
          <w:tcPr>
            <w:tcW w:w="1278" w:type="dxa"/>
          </w:tcPr>
          <w:p w14:paraId="7319A004" w14:textId="5B9CCEAE" w:rsidR="007F5B15" w:rsidRPr="00056887" w:rsidRDefault="007F5B15" w:rsidP="007F5B15">
            <w:pPr>
              <w:rPr>
                <w:rFonts w:ascii="Arial" w:hAnsi="Arial" w:cs="Arial"/>
                <w:sz w:val="24"/>
                <w:szCs w:val="24"/>
              </w:rPr>
            </w:pPr>
          </w:p>
        </w:tc>
      </w:tr>
      <w:tr w:rsidR="007F5B15" w:rsidRPr="00056887" w14:paraId="70A25C89" w14:textId="391CB6CF" w:rsidTr="009270DA">
        <w:trPr>
          <w:trHeight w:val="249"/>
        </w:trPr>
        <w:tc>
          <w:tcPr>
            <w:tcW w:w="4490" w:type="dxa"/>
          </w:tcPr>
          <w:p w14:paraId="195ED644" w14:textId="4679C7A7" w:rsidR="007F5B15" w:rsidRPr="00056887" w:rsidRDefault="007F5B15" w:rsidP="007F5B15">
            <w:pPr>
              <w:rPr>
                <w:rFonts w:ascii="Arial" w:hAnsi="Arial" w:cs="Arial"/>
                <w:sz w:val="24"/>
                <w:szCs w:val="24"/>
              </w:rPr>
            </w:pPr>
            <w:hyperlink r:id="rId18" w:tooltip="Refers to the protected characteristic of race. It refers to a group of people defined by their race, colour, and nationality (including citizenship) ethnic or national origins." w:history="1">
              <w:r w:rsidRPr="00056887">
                <w:rPr>
                  <w:rStyle w:val="Hyperlink"/>
                  <w:rFonts w:ascii="Arial" w:hAnsi="Arial" w:cs="Arial"/>
                  <w:sz w:val="24"/>
                  <w:szCs w:val="24"/>
                </w:rPr>
                <w:t>Race</w:t>
              </w:r>
            </w:hyperlink>
          </w:p>
        </w:tc>
        <w:tc>
          <w:tcPr>
            <w:tcW w:w="803" w:type="dxa"/>
          </w:tcPr>
          <w:p w14:paraId="664E9B22" w14:textId="77777777" w:rsidR="007F5B15" w:rsidRPr="00056887" w:rsidRDefault="007F5B15" w:rsidP="007F5B15">
            <w:pPr>
              <w:rPr>
                <w:rFonts w:ascii="Arial" w:hAnsi="Arial" w:cs="Arial"/>
                <w:sz w:val="24"/>
                <w:szCs w:val="24"/>
              </w:rPr>
            </w:pPr>
          </w:p>
        </w:tc>
        <w:tc>
          <w:tcPr>
            <w:tcW w:w="1134" w:type="dxa"/>
          </w:tcPr>
          <w:p w14:paraId="0B216807" w14:textId="77777777" w:rsidR="007F5B15" w:rsidRPr="00056887" w:rsidRDefault="007F5B15" w:rsidP="007F5B15">
            <w:pPr>
              <w:rPr>
                <w:rFonts w:ascii="Arial" w:hAnsi="Arial" w:cs="Arial"/>
                <w:sz w:val="24"/>
                <w:szCs w:val="24"/>
              </w:rPr>
            </w:pPr>
          </w:p>
        </w:tc>
        <w:tc>
          <w:tcPr>
            <w:tcW w:w="696" w:type="dxa"/>
          </w:tcPr>
          <w:p w14:paraId="586CC6DE" w14:textId="77777777" w:rsidR="007F5B15" w:rsidRPr="00056887" w:rsidRDefault="007F5B15" w:rsidP="007F5B15">
            <w:pPr>
              <w:rPr>
                <w:rFonts w:ascii="Arial" w:hAnsi="Arial" w:cs="Arial"/>
                <w:sz w:val="24"/>
                <w:szCs w:val="24"/>
              </w:rPr>
            </w:pPr>
          </w:p>
        </w:tc>
        <w:tc>
          <w:tcPr>
            <w:tcW w:w="1097" w:type="dxa"/>
          </w:tcPr>
          <w:p w14:paraId="129E2BBF" w14:textId="53636D30" w:rsidR="007F5B15" w:rsidRPr="00056887" w:rsidRDefault="007F5B15" w:rsidP="007F5B15">
            <w:pPr>
              <w:rPr>
                <w:rFonts w:ascii="Arial" w:hAnsi="Arial" w:cs="Arial"/>
                <w:sz w:val="24"/>
                <w:szCs w:val="24"/>
              </w:rPr>
            </w:pPr>
            <w:r>
              <w:rPr>
                <w:rFonts w:ascii="Arial" w:hAnsi="Arial" w:cs="Arial"/>
                <w:sz w:val="24"/>
                <w:szCs w:val="24"/>
              </w:rPr>
              <w:t>√</w:t>
            </w:r>
          </w:p>
        </w:tc>
        <w:tc>
          <w:tcPr>
            <w:tcW w:w="1278" w:type="dxa"/>
          </w:tcPr>
          <w:p w14:paraId="1D9DF8B2" w14:textId="133DAB9B" w:rsidR="007F5B15" w:rsidRPr="00056887" w:rsidRDefault="007F5B15" w:rsidP="007F5B15">
            <w:pPr>
              <w:rPr>
                <w:rFonts w:ascii="Arial" w:hAnsi="Arial" w:cs="Arial"/>
                <w:sz w:val="24"/>
                <w:szCs w:val="24"/>
              </w:rPr>
            </w:pPr>
          </w:p>
        </w:tc>
      </w:tr>
      <w:tr w:rsidR="007F5B15" w:rsidRPr="00056887" w14:paraId="077B0371" w14:textId="505A81CE" w:rsidTr="009270DA">
        <w:trPr>
          <w:trHeight w:val="239"/>
        </w:trPr>
        <w:tc>
          <w:tcPr>
            <w:tcW w:w="4490" w:type="dxa"/>
          </w:tcPr>
          <w:p w14:paraId="1FC4F745" w14:textId="57D9B73A" w:rsidR="007F5B15" w:rsidRPr="00056887" w:rsidRDefault="007F5B15" w:rsidP="007F5B15">
            <w:pPr>
              <w:rPr>
                <w:rFonts w:ascii="Arial" w:hAnsi="Arial" w:cs="Arial"/>
                <w:sz w:val="24"/>
                <w:szCs w:val="24"/>
              </w:rPr>
            </w:pPr>
            <w:hyperlink r:id="rId19" w:tooltip="Religion refers to any religion, including a lack of religion. Belief refers to any religious or philosophical belief and includes a lack of belief. Generally, a belief should affect your life choices or the way you live for it to be included in the defini" w:history="1">
              <w:r w:rsidRPr="00056887">
                <w:rPr>
                  <w:rStyle w:val="Hyperlink"/>
                  <w:rFonts w:ascii="Arial" w:hAnsi="Arial" w:cs="Arial"/>
                  <w:sz w:val="24"/>
                  <w:szCs w:val="24"/>
                </w:rPr>
                <w:t>Religion or Belief</w:t>
              </w:r>
            </w:hyperlink>
          </w:p>
        </w:tc>
        <w:tc>
          <w:tcPr>
            <w:tcW w:w="803" w:type="dxa"/>
          </w:tcPr>
          <w:p w14:paraId="624EE383" w14:textId="77777777" w:rsidR="007F5B15" w:rsidRPr="00056887" w:rsidRDefault="007F5B15" w:rsidP="007F5B15">
            <w:pPr>
              <w:rPr>
                <w:rFonts w:ascii="Arial" w:hAnsi="Arial" w:cs="Arial"/>
                <w:sz w:val="24"/>
                <w:szCs w:val="24"/>
              </w:rPr>
            </w:pPr>
          </w:p>
        </w:tc>
        <w:tc>
          <w:tcPr>
            <w:tcW w:w="1134" w:type="dxa"/>
          </w:tcPr>
          <w:p w14:paraId="7B85D758" w14:textId="77777777" w:rsidR="007F5B15" w:rsidRPr="00056887" w:rsidRDefault="007F5B15" w:rsidP="007F5B15">
            <w:pPr>
              <w:rPr>
                <w:rFonts w:ascii="Arial" w:hAnsi="Arial" w:cs="Arial"/>
                <w:sz w:val="24"/>
                <w:szCs w:val="24"/>
              </w:rPr>
            </w:pPr>
          </w:p>
        </w:tc>
        <w:tc>
          <w:tcPr>
            <w:tcW w:w="696" w:type="dxa"/>
          </w:tcPr>
          <w:p w14:paraId="48712E83" w14:textId="77777777" w:rsidR="007F5B15" w:rsidRPr="00056887" w:rsidRDefault="007F5B15" w:rsidP="007F5B15">
            <w:pPr>
              <w:rPr>
                <w:rFonts w:ascii="Arial" w:hAnsi="Arial" w:cs="Arial"/>
                <w:sz w:val="24"/>
                <w:szCs w:val="24"/>
              </w:rPr>
            </w:pPr>
          </w:p>
        </w:tc>
        <w:tc>
          <w:tcPr>
            <w:tcW w:w="1097" w:type="dxa"/>
          </w:tcPr>
          <w:p w14:paraId="1428FE83" w14:textId="6297B086" w:rsidR="007F5B15" w:rsidRPr="00056887" w:rsidRDefault="007F5B15" w:rsidP="007F5B15">
            <w:pPr>
              <w:rPr>
                <w:rFonts w:ascii="Arial" w:hAnsi="Arial" w:cs="Arial"/>
                <w:sz w:val="24"/>
                <w:szCs w:val="24"/>
              </w:rPr>
            </w:pPr>
            <w:r>
              <w:rPr>
                <w:rFonts w:ascii="Arial" w:hAnsi="Arial" w:cs="Arial"/>
                <w:sz w:val="24"/>
                <w:szCs w:val="24"/>
              </w:rPr>
              <w:t>√</w:t>
            </w:r>
          </w:p>
        </w:tc>
        <w:tc>
          <w:tcPr>
            <w:tcW w:w="1278" w:type="dxa"/>
          </w:tcPr>
          <w:p w14:paraId="3B329E11" w14:textId="3BFB2A14" w:rsidR="007F5B15" w:rsidRPr="00056887" w:rsidRDefault="007F5B15" w:rsidP="007F5B15">
            <w:pPr>
              <w:rPr>
                <w:rFonts w:ascii="Arial" w:hAnsi="Arial" w:cs="Arial"/>
                <w:sz w:val="24"/>
                <w:szCs w:val="24"/>
              </w:rPr>
            </w:pPr>
          </w:p>
        </w:tc>
      </w:tr>
      <w:tr w:rsidR="007F5B15" w:rsidRPr="00056887" w14:paraId="6E4F05C6" w14:textId="1FE6D10A" w:rsidTr="009270DA">
        <w:trPr>
          <w:trHeight w:val="249"/>
        </w:trPr>
        <w:tc>
          <w:tcPr>
            <w:tcW w:w="4490" w:type="dxa"/>
          </w:tcPr>
          <w:p w14:paraId="153FBA47" w14:textId="380562CC" w:rsidR="007F5B15" w:rsidRPr="00056887" w:rsidRDefault="007F5B15" w:rsidP="007F5B15">
            <w:pPr>
              <w:rPr>
                <w:rFonts w:ascii="Arial" w:hAnsi="Arial" w:cs="Arial"/>
                <w:sz w:val="24"/>
                <w:szCs w:val="24"/>
              </w:rPr>
            </w:pPr>
            <w:hyperlink r:id="rId20" w:tooltip="Refers to a man or a woman." w:history="1">
              <w:r w:rsidRPr="00056887">
                <w:rPr>
                  <w:rStyle w:val="Hyperlink"/>
                  <w:rFonts w:ascii="Arial" w:hAnsi="Arial" w:cs="Arial"/>
                  <w:sz w:val="24"/>
                  <w:szCs w:val="24"/>
                </w:rPr>
                <w:t>Sex</w:t>
              </w:r>
            </w:hyperlink>
          </w:p>
        </w:tc>
        <w:tc>
          <w:tcPr>
            <w:tcW w:w="803" w:type="dxa"/>
          </w:tcPr>
          <w:p w14:paraId="48DA006C" w14:textId="77777777" w:rsidR="007F5B15" w:rsidRPr="00056887" w:rsidRDefault="007F5B15" w:rsidP="007F5B15">
            <w:pPr>
              <w:rPr>
                <w:rFonts w:ascii="Arial" w:hAnsi="Arial" w:cs="Arial"/>
                <w:sz w:val="24"/>
                <w:szCs w:val="24"/>
              </w:rPr>
            </w:pPr>
          </w:p>
        </w:tc>
        <w:tc>
          <w:tcPr>
            <w:tcW w:w="1134" w:type="dxa"/>
          </w:tcPr>
          <w:p w14:paraId="0965814F" w14:textId="77777777" w:rsidR="007F5B15" w:rsidRPr="00056887" w:rsidRDefault="007F5B15" w:rsidP="007F5B15">
            <w:pPr>
              <w:rPr>
                <w:rFonts w:ascii="Arial" w:hAnsi="Arial" w:cs="Arial"/>
                <w:sz w:val="24"/>
                <w:szCs w:val="24"/>
              </w:rPr>
            </w:pPr>
          </w:p>
        </w:tc>
        <w:tc>
          <w:tcPr>
            <w:tcW w:w="696" w:type="dxa"/>
          </w:tcPr>
          <w:p w14:paraId="0CDEF987" w14:textId="77777777" w:rsidR="007F5B15" w:rsidRPr="00056887" w:rsidRDefault="007F5B15" w:rsidP="007F5B15">
            <w:pPr>
              <w:rPr>
                <w:rFonts w:ascii="Arial" w:hAnsi="Arial" w:cs="Arial"/>
                <w:sz w:val="24"/>
                <w:szCs w:val="24"/>
              </w:rPr>
            </w:pPr>
          </w:p>
        </w:tc>
        <w:tc>
          <w:tcPr>
            <w:tcW w:w="1097" w:type="dxa"/>
          </w:tcPr>
          <w:p w14:paraId="5DB9DA7B" w14:textId="328F03CF" w:rsidR="007F5B15" w:rsidRPr="00056887" w:rsidRDefault="007F5B15" w:rsidP="007F5B15">
            <w:pPr>
              <w:rPr>
                <w:rFonts w:ascii="Arial" w:hAnsi="Arial" w:cs="Arial"/>
                <w:sz w:val="24"/>
                <w:szCs w:val="24"/>
              </w:rPr>
            </w:pPr>
            <w:r>
              <w:rPr>
                <w:rFonts w:ascii="Arial" w:hAnsi="Arial" w:cs="Arial"/>
                <w:sz w:val="24"/>
                <w:szCs w:val="24"/>
              </w:rPr>
              <w:t>√</w:t>
            </w:r>
          </w:p>
        </w:tc>
        <w:tc>
          <w:tcPr>
            <w:tcW w:w="1278" w:type="dxa"/>
          </w:tcPr>
          <w:p w14:paraId="74EE1E75" w14:textId="748522A5" w:rsidR="007F5B15" w:rsidRPr="00056887" w:rsidRDefault="007F5B15" w:rsidP="007F5B15">
            <w:pPr>
              <w:rPr>
                <w:rFonts w:ascii="Arial" w:hAnsi="Arial" w:cs="Arial"/>
                <w:sz w:val="24"/>
                <w:szCs w:val="24"/>
              </w:rPr>
            </w:pPr>
          </w:p>
        </w:tc>
      </w:tr>
      <w:tr w:rsidR="007F5B15" w:rsidRPr="00056887" w14:paraId="6C93010B" w14:textId="77777777" w:rsidTr="009270DA">
        <w:trPr>
          <w:trHeight w:val="249"/>
        </w:trPr>
        <w:tc>
          <w:tcPr>
            <w:tcW w:w="4490" w:type="dxa"/>
          </w:tcPr>
          <w:p w14:paraId="012F5F93" w14:textId="3C25304A" w:rsidR="007F5B15" w:rsidRPr="00056887" w:rsidRDefault="007F5B15" w:rsidP="007F5B15">
            <w:pPr>
              <w:rPr>
                <w:rFonts w:ascii="Arial" w:hAnsi="Arial" w:cs="Arial"/>
                <w:sz w:val="24"/>
                <w:szCs w:val="24"/>
              </w:rPr>
            </w:pPr>
            <w:hyperlink r:id="rId21" w:tooltip="Whether a person's sexual attraction is towards their own sex, the opposite sex or to both sexes." w:history="1">
              <w:r w:rsidRPr="00056887">
                <w:rPr>
                  <w:rStyle w:val="Hyperlink"/>
                  <w:rFonts w:ascii="Arial" w:hAnsi="Arial" w:cs="Arial"/>
                  <w:sz w:val="24"/>
                  <w:szCs w:val="24"/>
                </w:rPr>
                <w:t>Sexual Orientation</w:t>
              </w:r>
            </w:hyperlink>
          </w:p>
        </w:tc>
        <w:tc>
          <w:tcPr>
            <w:tcW w:w="803" w:type="dxa"/>
          </w:tcPr>
          <w:p w14:paraId="11723231" w14:textId="77777777" w:rsidR="007F5B15" w:rsidRPr="00056887" w:rsidRDefault="007F5B15" w:rsidP="007F5B15">
            <w:pPr>
              <w:rPr>
                <w:rFonts w:ascii="Arial" w:hAnsi="Arial" w:cs="Arial"/>
                <w:sz w:val="24"/>
                <w:szCs w:val="24"/>
              </w:rPr>
            </w:pPr>
          </w:p>
        </w:tc>
        <w:tc>
          <w:tcPr>
            <w:tcW w:w="1134" w:type="dxa"/>
          </w:tcPr>
          <w:p w14:paraId="64FC4696" w14:textId="77777777" w:rsidR="007F5B15" w:rsidRPr="00056887" w:rsidRDefault="007F5B15" w:rsidP="007F5B15">
            <w:pPr>
              <w:rPr>
                <w:rFonts w:ascii="Arial" w:hAnsi="Arial" w:cs="Arial"/>
                <w:sz w:val="24"/>
                <w:szCs w:val="24"/>
              </w:rPr>
            </w:pPr>
          </w:p>
        </w:tc>
        <w:tc>
          <w:tcPr>
            <w:tcW w:w="696" w:type="dxa"/>
          </w:tcPr>
          <w:p w14:paraId="3D2CC418" w14:textId="77777777" w:rsidR="007F5B15" w:rsidRPr="00056887" w:rsidRDefault="007F5B15" w:rsidP="007F5B15">
            <w:pPr>
              <w:rPr>
                <w:rFonts w:ascii="Arial" w:hAnsi="Arial" w:cs="Arial"/>
                <w:sz w:val="24"/>
                <w:szCs w:val="24"/>
              </w:rPr>
            </w:pPr>
          </w:p>
        </w:tc>
        <w:tc>
          <w:tcPr>
            <w:tcW w:w="1097" w:type="dxa"/>
          </w:tcPr>
          <w:p w14:paraId="796B958C" w14:textId="21A65FF1" w:rsidR="007F5B15" w:rsidRPr="00056887" w:rsidRDefault="007F5B15" w:rsidP="007F5B15">
            <w:pPr>
              <w:rPr>
                <w:rFonts w:ascii="Arial" w:hAnsi="Arial" w:cs="Arial"/>
                <w:sz w:val="24"/>
                <w:szCs w:val="24"/>
              </w:rPr>
            </w:pPr>
            <w:r>
              <w:rPr>
                <w:rFonts w:ascii="Arial" w:hAnsi="Arial" w:cs="Arial"/>
                <w:sz w:val="24"/>
                <w:szCs w:val="24"/>
              </w:rPr>
              <w:t>√</w:t>
            </w:r>
          </w:p>
        </w:tc>
        <w:tc>
          <w:tcPr>
            <w:tcW w:w="1278" w:type="dxa"/>
          </w:tcPr>
          <w:p w14:paraId="2F550AFB" w14:textId="3280546E" w:rsidR="007F5B15" w:rsidRPr="00056887" w:rsidRDefault="007F5B15" w:rsidP="007F5B15">
            <w:pPr>
              <w:rPr>
                <w:rFonts w:ascii="Arial" w:hAnsi="Arial" w:cs="Arial"/>
                <w:sz w:val="24"/>
                <w:szCs w:val="24"/>
              </w:rPr>
            </w:pPr>
          </w:p>
        </w:tc>
      </w:tr>
    </w:tbl>
    <w:p w14:paraId="197B3655" w14:textId="77777777" w:rsidR="0026429A" w:rsidRPr="00056887" w:rsidRDefault="0026429A" w:rsidP="006E7B15">
      <w:pPr>
        <w:rPr>
          <w:rFonts w:ascii="Arial" w:hAnsi="Arial" w:cs="Arial"/>
          <w:sz w:val="24"/>
          <w:szCs w:val="24"/>
        </w:rPr>
      </w:pPr>
    </w:p>
    <w:p w14:paraId="5BA9458A" w14:textId="775F0238" w:rsidR="009E7C38" w:rsidRPr="00181036" w:rsidRDefault="009E7C38" w:rsidP="006E7B15">
      <w:pPr>
        <w:pStyle w:val="Heading3"/>
        <w:rPr>
          <w:rFonts w:ascii="Arial" w:hAnsi="Arial" w:cs="Arial"/>
          <w:b/>
          <w:bCs/>
          <w:color w:val="auto"/>
        </w:rPr>
      </w:pPr>
      <w:r w:rsidRPr="00181036">
        <w:rPr>
          <w:rFonts w:ascii="Arial" w:hAnsi="Arial" w:cs="Arial"/>
          <w:b/>
          <w:bCs/>
          <w:color w:val="auto"/>
        </w:rPr>
        <w:t xml:space="preserve">2.2 </w:t>
      </w:r>
      <w:r w:rsidR="00963A20" w:rsidRPr="00181036">
        <w:rPr>
          <w:rFonts w:ascii="Arial" w:hAnsi="Arial" w:cs="Arial"/>
          <w:b/>
          <w:bCs/>
          <w:color w:val="auto"/>
        </w:rPr>
        <w:t>How</w:t>
      </w:r>
      <w:r w:rsidRPr="00181036">
        <w:rPr>
          <w:rFonts w:ascii="Arial" w:hAnsi="Arial" w:cs="Arial"/>
          <w:b/>
          <w:bCs/>
          <w:color w:val="auto"/>
        </w:rPr>
        <w:t xml:space="preserve"> will the policy impact people with these protected characteristics? </w:t>
      </w:r>
    </w:p>
    <w:tbl>
      <w:tblPr>
        <w:tblStyle w:val="PlainTable1"/>
        <w:tblW w:w="9493" w:type="dxa"/>
        <w:tblLook w:val="0600" w:firstRow="0" w:lastRow="0" w:firstColumn="0" w:lastColumn="0" w:noHBand="1" w:noVBand="1"/>
      </w:tblPr>
      <w:tblGrid>
        <w:gridCol w:w="9493"/>
      </w:tblGrid>
      <w:tr w:rsidR="007C0C45" w:rsidRPr="00056887" w14:paraId="543D3FC0" w14:textId="77777777" w:rsidTr="009270DA">
        <w:trPr>
          <w:trHeight w:val="1252"/>
        </w:trPr>
        <w:tc>
          <w:tcPr>
            <w:tcW w:w="9493" w:type="dxa"/>
          </w:tcPr>
          <w:p w14:paraId="6BBD323D" w14:textId="28F60001" w:rsidR="00A76B7B" w:rsidRPr="007F5B15" w:rsidRDefault="00A94EE3" w:rsidP="009270DA">
            <w:pPr>
              <w:rPr>
                <w:rFonts w:ascii="Arial" w:hAnsi="Arial" w:cs="Arial"/>
                <w:sz w:val="24"/>
                <w:szCs w:val="24"/>
              </w:rPr>
            </w:pPr>
            <w:r>
              <w:rPr>
                <w:rFonts w:ascii="Arial" w:hAnsi="Arial" w:cs="Arial"/>
                <w:sz w:val="24"/>
                <w:szCs w:val="24"/>
              </w:rPr>
              <w:t>In general terms</w:t>
            </w:r>
            <w:r w:rsidR="00892F40">
              <w:rPr>
                <w:rFonts w:ascii="Arial" w:hAnsi="Arial" w:cs="Arial"/>
                <w:sz w:val="24"/>
                <w:szCs w:val="24"/>
              </w:rPr>
              <w:t>,</w:t>
            </w:r>
            <w:r>
              <w:rPr>
                <w:rFonts w:ascii="Arial" w:hAnsi="Arial" w:cs="Arial"/>
                <w:sz w:val="24"/>
                <w:szCs w:val="24"/>
              </w:rPr>
              <w:t xml:space="preserve"> </w:t>
            </w:r>
            <w:r w:rsidR="00892F40">
              <w:rPr>
                <w:rFonts w:ascii="Arial" w:hAnsi="Arial" w:cs="Arial"/>
                <w:sz w:val="24"/>
                <w:szCs w:val="24"/>
              </w:rPr>
              <w:t xml:space="preserve">given its purpose, </w:t>
            </w:r>
            <w:r>
              <w:rPr>
                <w:rFonts w:ascii="Arial" w:hAnsi="Arial" w:cs="Arial"/>
                <w:sz w:val="24"/>
                <w:szCs w:val="24"/>
              </w:rPr>
              <w:t>the policy should not have a negative impact on any groups with protected characteristics, and its impact is expected to be neutral</w:t>
            </w:r>
            <w:r w:rsidR="007F5B15">
              <w:rPr>
                <w:rFonts w:ascii="Arial" w:hAnsi="Arial" w:cs="Arial"/>
                <w:sz w:val="24"/>
                <w:szCs w:val="24"/>
              </w:rPr>
              <w:t>.</w:t>
            </w:r>
          </w:p>
        </w:tc>
      </w:tr>
    </w:tbl>
    <w:p w14:paraId="62ACB816" w14:textId="2A51EA92" w:rsidR="00E337E9" w:rsidRPr="00056887" w:rsidRDefault="00E337E9" w:rsidP="006E7B15">
      <w:pPr>
        <w:rPr>
          <w:rFonts w:ascii="Arial" w:hAnsi="Arial" w:cs="Arial"/>
          <w:color w:val="FF0000"/>
          <w:sz w:val="24"/>
          <w:szCs w:val="24"/>
        </w:rPr>
      </w:pPr>
    </w:p>
    <w:p w14:paraId="176EAAB4" w14:textId="65B0C3D2" w:rsidR="009E7C38" w:rsidRPr="00181036" w:rsidRDefault="009E7C38" w:rsidP="006E7B15">
      <w:pPr>
        <w:pStyle w:val="Heading3"/>
        <w:rPr>
          <w:rFonts w:ascii="Arial" w:hAnsi="Arial" w:cs="Arial"/>
          <w:b/>
          <w:bCs/>
          <w:color w:val="auto"/>
        </w:rPr>
      </w:pPr>
      <w:r w:rsidRPr="00181036">
        <w:rPr>
          <w:rFonts w:ascii="Arial" w:hAnsi="Arial" w:cs="Arial"/>
          <w:b/>
          <w:bCs/>
          <w:color w:val="auto"/>
        </w:rPr>
        <w:t>2.3 What considerations have been made in reaching the above assessment?</w:t>
      </w:r>
    </w:p>
    <w:tbl>
      <w:tblPr>
        <w:tblStyle w:val="PlainTable1"/>
        <w:tblW w:w="0" w:type="auto"/>
        <w:jc w:val="center"/>
        <w:tblLook w:val="0400" w:firstRow="0" w:lastRow="0" w:firstColumn="0" w:lastColumn="0" w:noHBand="0" w:noVBand="1"/>
      </w:tblPr>
      <w:tblGrid>
        <w:gridCol w:w="9629"/>
      </w:tblGrid>
      <w:tr w:rsidR="007C0C45" w:rsidRPr="00056887" w14:paraId="04B152B8" w14:textId="77777777" w:rsidTr="00181036">
        <w:trPr>
          <w:cnfStyle w:val="000000100000" w:firstRow="0" w:lastRow="0" w:firstColumn="0" w:lastColumn="0" w:oddVBand="0" w:evenVBand="0" w:oddHBand="1" w:evenHBand="0" w:firstRowFirstColumn="0" w:firstRowLastColumn="0" w:lastRowFirstColumn="0" w:lastRowLastColumn="0"/>
          <w:jc w:val="center"/>
        </w:trPr>
        <w:tc>
          <w:tcPr>
            <w:tcW w:w="10343" w:type="dxa"/>
          </w:tcPr>
          <w:p w14:paraId="06F8751B" w14:textId="11FD818C" w:rsidR="007C0C45" w:rsidRPr="00056887" w:rsidRDefault="009B437F" w:rsidP="006E7B15">
            <w:pPr>
              <w:rPr>
                <w:rFonts w:ascii="Arial" w:hAnsi="Arial" w:cs="Arial"/>
                <w:b/>
                <w:bCs/>
                <w:sz w:val="24"/>
                <w:szCs w:val="24"/>
              </w:rPr>
            </w:pPr>
            <w:r w:rsidRPr="00056887">
              <w:rPr>
                <w:rFonts w:ascii="Arial" w:hAnsi="Arial" w:cs="Arial"/>
                <w:b/>
                <w:bCs/>
                <w:sz w:val="24"/>
                <w:szCs w:val="24"/>
              </w:rPr>
              <w:t>What internal or external data</w:t>
            </w:r>
            <w:r w:rsidR="00F64561" w:rsidRPr="00056887">
              <w:rPr>
                <w:rFonts w:ascii="Arial" w:hAnsi="Arial" w:cs="Arial"/>
                <w:b/>
                <w:bCs/>
                <w:sz w:val="24"/>
                <w:szCs w:val="24"/>
              </w:rPr>
              <w:t xml:space="preserve"> </w:t>
            </w:r>
            <w:r w:rsidRPr="00056887">
              <w:rPr>
                <w:rFonts w:ascii="Arial" w:hAnsi="Arial" w:cs="Arial"/>
                <w:b/>
                <w:bCs/>
                <w:sz w:val="24"/>
                <w:szCs w:val="24"/>
              </w:rPr>
              <w:t>has been considered? What does this data tell us?</w:t>
            </w:r>
          </w:p>
        </w:tc>
      </w:tr>
      <w:tr w:rsidR="00C47127" w:rsidRPr="00056887" w14:paraId="3C96AC4B" w14:textId="77777777" w:rsidTr="00181036">
        <w:trPr>
          <w:jc w:val="center"/>
        </w:trPr>
        <w:tc>
          <w:tcPr>
            <w:tcW w:w="10343" w:type="dxa"/>
          </w:tcPr>
          <w:p w14:paraId="492E477D" w14:textId="6AC97FFA" w:rsidR="001B7D55" w:rsidRDefault="00FD2010" w:rsidP="001B7D55">
            <w:pPr>
              <w:rPr>
                <w:rFonts w:ascii="Arial" w:hAnsi="Arial" w:cs="Arial"/>
                <w:sz w:val="24"/>
                <w:szCs w:val="24"/>
              </w:rPr>
            </w:pPr>
            <w:r>
              <w:rPr>
                <w:rFonts w:ascii="Arial" w:hAnsi="Arial" w:cs="Arial"/>
                <w:sz w:val="24"/>
                <w:szCs w:val="24"/>
              </w:rPr>
              <w:t xml:space="preserve">The </w:t>
            </w:r>
            <w:r w:rsidR="00181036">
              <w:rPr>
                <w:rFonts w:ascii="Arial" w:hAnsi="Arial" w:cs="Arial"/>
                <w:sz w:val="24"/>
                <w:szCs w:val="24"/>
              </w:rPr>
              <w:t>c</w:t>
            </w:r>
            <w:r>
              <w:rPr>
                <w:rFonts w:ascii="Arial" w:hAnsi="Arial" w:cs="Arial"/>
                <w:sz w:val="24"/>
                <w:szCs w:val="24"/>
              </w:rPr>
              <w:t xml:space="preserve">ouncil consulted with the relevant parties listed below. There have been </w:t>
            </w:r>
            <w:r w:rsidR="00031C5D">
              <w:rPr>
                <w:rFonts w:ascii="Arial" w:hAnsi="Arial" w:cs="Arial"/>
                <w:sz w:val="24"/>
                <w:szCs w:val="24"/>
              </w:rPr>
              <w:t>19</w:t>
            </w:r>
            <w:r w:rsidR="009949E4">
              <w:rPr>
                <w:rFonts w:ascii="Arial" w:hAnsi="Arial" w:cs="Arial"/>
                <w:sz w:val="24"/>
                <w:szCs w:val="24"/>
              </w:rPr>
              <w:t xml:space="preserve"> responses received</w:t>
            </w:r>
            <w:r>
              <w:rPr>
                <w:rFonts w:ascii="Arial" w:hAnsi="Arial" w:cs="Arial"/>
                <w:sz w:val="24"/>
                <w:szCs w:val="24"/>
              </w:rPr>
              <w:t xml:space="preserve"> during the </w:t>
            </w:r>
            <w:r w:rsidR="00181036">
              <w:rPr>
                <w:rFonts w:ascii="Arial" w:hAnsi="Arial" w:cs="Arial"/>
                <w:sz w:val="24"/>
                <w:szCs w:val="24"/>
              </w:rPr>
              <w:t>4-week</w:t>
            </w:r>
            <w:r>
              <w:rPr>
                <w:rFonts w:ascii="Arial" w:hAnsi="Arial" w:cs="Arial"/>
                <w:sz w:val="24"/>
                <w:szCs w:val="24"/>
              </w:rPr>
              <w:t xml:space="preserve"> consultation period.</w:t>
            </w:r>
            <w:r w:rsidR="0000133E">
              <w:rPr>
                <w:rFonts w:ascii="Arial" w:hAnsi="Arial" w:cs="Arial"/>
                <w:sz w:val="24"/>
                <w:szCs w:val="24"/>
              </w:rPr>
              <w:t xml:space="preserve"> As such the </w:t>
            </w:r>
            <w:r w:rsidR="00181036">
              <w:rPr>
                <w:rFonts w:ascii="Arial" w:hAnsi="Arial" w:cs="Arial"/>
                <w:sz w:val="24"/>
                <w:szCs w:val="24"/>
              </w:rPr>
              <w:t>c</w:t>
            </w:r>
            <w:r w:rsidR="0000133E">
              <w:rPr>
                <w:rFonts w:ascii="Arial" w:hAnsi="Arial" w:cs="Arial"/>
                <w:sz w:val="24"/>
                <w:szCs w:val="24"/>
              </w:rPr>
              <w:t xml:space="preserve">ouncil has been able to take account of </w:t>
            </w:r>
            <w:r w:rsidR="009949E4">
              <w:rPr>
                <w:rFonts w:ascii="Arial" w:hAnsi="Arial" w:cs="Arial"/>
                <w:sz w:val="24"/>
                <w:szCs w:val="24"/>
              </w:rPr>
              <w:t>these</w:t>
            </w:r>
            <w:r w:rsidR="0000133E">
              <w:rPr>
                <w:rFonts w:ascii="Arial" w:hAnsi="Arial" w:cs="Arial"/>
                <w:sz w:val="24"/>
                <w:szCs w:val="24"/>
              </w:rPr>
              <w:t xml:space="preserve"> views the consultees have </w:t>
            </w:r>
            <w:r w:rsidR="009949E4">
              <w:rPr>
                <w:rFonts w:ascii="Arial" w:hAnsi="Arial" w:cs="Arial"/>
                <w:sz w:val="24"/>
                <w:szCs w:val="24"/>
              </w:rPr>
              <w:t>made</w:t>
            </w:r>
            <w:r w:rsidR="0000133E">
              <w:rPr>
                <w:rFonts w:ascii="Arial" w:hAnsi="Arial" w:cs="Arial"/>
                <w:sz w:val="24"/>
                <w:szCs w:val="24"/>
              </w:rPr>
              <w:t xml:space="preserve"> </w:t>
            </w:r>
            <w:r w:rsidR="009949E4">
              <w:rPr>
                <w:rFonts w:ascii="Arial" w:hAnsi="Arial" w:cs="Arial"/>
                <w:sz w:val="24"/>
                <w:szCs w:val="24"/>
              </w:rPr>
              <w:t xml:space="preserve">and </w:t>
            </w:r>
            <w:r w:rsidR="0000133E">
              <w:rPr>
                <w:rFonts w:ascii="Arial" w:hAnsi="Arial" w:cs="Arial"/>
                <w:sz w:val="24"/>
                <w:szCs w:val="24"/>
              </w:rPr>
              <w:t xml:space="preserve">there are </w:t>
            </w:r>
            <w:r w:rsidR="009949E4">
              <w:rPr>
                <w:rFonts w:ascii="Arial" w:hAnsi="Arial" w:cs="Arial"/>
                <w:sz w:val="24"/>
                <w:szCs w:val="24"/>
              </w:rPr>
              <w:t>no</w:t>
            </w:r>
            <w:r w:rsidR="0000133E">
              <w:rPr>
                <w:rFonts w:ascii="Arial" w:hAnsi="Arial" w:cs="Arial"/>
                <w:sz w:val="24"/>
                <w:szCs w:val="24"/>
              </w:rPr>
              <w:t xml:space="preserve"> negative impacts on the protected characteristics</w:t>
            </w:r>
            <w:r w:rsidR="009949E4">
              <w:rPr>
                <w:rFonts w:ascii="Arial" w:hAnsi="Arial" w:cs="Arial"/>
                <w:sz w:val="24"/>
                <w:szCs w:val="24"/>
              </w:rPr>
              <w:t>.</w:t>
            </w:r>
            <w:r w:rsidR="00892F40">
              <w:rPr>
                <w:rFonts w:ascii="Arial" w:hAnsi="Arial" w:cs="Arial"/>
                <w:sz w:val="24"/>
                <w:szCs w:val="24"/>
              </w:rPr>
              <w:t xml:space="preserve"> </w:t>
            </w:r>
            <w:r w:rsidR="00056887" w:rsidRPr="00056887">
              <w:rPr>
                <w:rFonts w:ascii="Arial" w:hAnsi="Arial" w:cs="Arial"/>
                <w:sz w:val="24"/>
                <w:szCs w:val="24"/>
              </w:rPr>
              <w:t xml:space="preserve">If any negative impacts on a person or group of people with protected characteristics </w:t>
            </w:r>
            <w:r w:rsidR="001B7D55">
              <w:rPr>
                <w:rFonts w:ascii="Arial" w:hAnsi="Arial" w:cs="Arial"/>
                <w:sz w:val="24"/>
                <w:szCs w:val="24"/>
              </w:rPr>
              <w:t xml:space="preserve">were to be identified in </w:t>
            </w:r>
            <w:r w:rsidR="00B7211B">
              <w:rPr>
                <w:rFonts w:ascii="Arial" w:hAnsi="Arial" w:cs="Arial"/>
                <w:sz w:val="24"/>
                <w:szCs w:val="24"/>
              </w:rPr>
              <w:t xml:space="preserve">future, </w:t>
            </w:r>
            <w:r w:rsidR="00B7211B" w:rsidRPr="00056887">
              <w:rPr>
                <w:rFonts w:ascii="Arial" w:hAnsi="Arial" w:cs="Arial"/>
                <w:sz w:val="24"/>
                <w:szCs w:val="24"/>
              </w:rPr>
              <w:t>this</w:t>
            </w:r>
            <w:r w:rsidR="00056887" w:rsidRPr="00056887">
              <w:rPr>
                <w:rFonts w:ascii="Arial" w:hAnsi="Arial" w:cs="Arial"/>
                <w:sz w:val="24"/>
                <w:szCs w:val="24"/>
              </w:rPr>
              <w:t xml:space="preserve"> will be addressed at the earliest opportunity and</w:t>
            </w:r>
            <w:r w:rsidR="001B7D55">
              <w:rPr>
                <w:rFonts w:ascii="Arial" w:hAnsi="Arial" w:cs="Arial"/>
                <w:sz w:val="24"/>
                <w:szCs w:val="24"/>
              </w:rPr>
              <w:t xml:space="preserve"> further assessments will be carried out to ensure negative impacts are properly addressed and mitigated.</w:t>
            </w:r>
          </w:p>
          <w:p w14:paraId="3CF1F15D" w14:textId="77777777" w:rsidR="001B7D55" w:rsidRDefault="001B7D55" w:rsidP="001B7D55">
            <w:pPr>
              <w:rPr>
                <w:rFonts w:ascii="Arial" w:hAnsi="Arial" w:cs="Arial"/>
                <w:sz w:val="24"/>
                <w:szCs w:val="24"/>
              </w:rPr>
            </w:pPr>
          </w:p>
          <w:p w14:paraId="21BF2261" w14:textId="63A3AA23" w:rsidR="00B2433D" w:rsidRPr="00181036" w:rsidRDefault="001B7D55" w:rsidP="001B7D55">
            <w:pPr>
              <w:rPr>
                <w:rFonts w:ascii="Arial" w:hAnsi="Arial" w:cs="Arial"/>
                <w:sz w:val="24"/>
                <w:szCs w:val="24"/>
              </w:rPr>
            </w:pPr>
            <w:r>
              <w:rPr>
                <w:rFonts w:ascii="Arial" w:hAnsi="Arial" w:cs="Arial"/>
                <w:sz w:val="24"/>
                <w:szCs w:val="24"/>
              </w:rPr>
              <w:t xml:space="preserve">For the reasons outlined above, it has been assessed that this policy will have </w:t>
            </w:r>
            <w:r w:rsidR="009949E4">
              <w:rPr>
                <w:rFonts w:ascii="Arial" w:hAnsi="Arial" w:cs="Arial"/>
                <w:sz w:val="24"/>
                <w:szCs w:val="24"/>
              </w:rPr>
              <w:t>no</w:t>
            </w:r>
            <w:r>
              <w:rPr>
                <w:rFonts w:ascii="Arial" w:hAnsi="Arial" w:cs="Arial"/>
                <w:sz w:val="24"/>
                <w:szCs w:val="24"/>
              </w:rPr>
              <w:t xml:space="preserve"> impact on </w:t>
            </w:r>
            <w:r w:rsidR="009949E4">
              <w:rPr>
                <w:rFonts w:ascii="Arial" w:hAnsi="Arial" w:cs="Arial"/>
                <w:sz w:val="24"/>
                <w:szCs w:val="24"/>
              </w:rPr>
              <w:t xml:space="preserve">any of </w:t>
            </w:r>
            <w:r>
              <w:rPr>
                <w:rFonts w:ascii="Arial" w:hAnsi="Arial" w:cs="Arial"/>
                <w:sz w:val="24"/>
                <w:szCs w:val="24"/>
              </w:rPr>
              <w:t xml:space="preserve">the </w:t>
            </w:r>
            <w:proofErr w:type="gramStart"/>
            <w:r>
              <w:rPr>
                <w:rFonts w:ascii="Arial" w:hAnsi="Arial" w:cs="Arial"/>
                <w:sz w:val="24"/>
                <w:szCs w:val="24"/>
              </w:rPr>
              <w:t>particular protected</w:t>
            </w:r>
            <w:proofErr w:type="gramEnd"/>
            <w:r>
              <w:rPr>
                <w:rFonts w:ascii="Arial" w:hAnsi="Arial" w:cs="Arial"/>
                <w:sz w:val="24"/>
                <w:szCs w:val="24"/>
              </w:rPr>
              <w:t xml:space="preserve"> characteristic</w:t>
            </w:r>
            <w:r w:rsidR="009949E4">
              <w:rPr>
                <w:rFonts w:ascii="Arial" w:hAnsi="Arial" w:cs="Arial"/>
                <w:sz w:val="24"/>
                <w:szCs w:val="24"/>
              </w:rPr>
              <w:t>s however</w:t>
            </w:r>
            <w:r>
              <w:rPr>
                <w:rFonts w:ascii="Arial" w:hAnsi="Arial" w:cs="Arial"/>
                <w:sz w:val="24"/>
                <w:szCs w:val="24"/>
              </w:rPr>
              <w:t xml:space="preserve"> will continue </w:t>
            </w:r>
            <w:r w:rsidR="009949E4">
              <w:rPr>
                <w:rFonts w:ascii="Arial" w:hAnsi="Arial" w:cs="Arial"/>
                <w:sz w:val="24"/>
                <w:szCs w:val="24"/>
              </w:rPr>
              <w:t>to be</w:t>
            </w:r>
            <w:r>
              <w:rPr>
                <w:rFonts w:ascii="Arial" w:hAnsi="Arial" w:cs="Arial"/>
                <w:sz w:val="24"/>
                <w:szCs w:val="24"/>
              </w:rPr>
              <w:t xml:space="preserve"> review</w:t>
            </w:r>
            <w:r w:rsidR="009949E4">
              <w:rPr>
                <w:rFonts w:ascii="Arial" w:hAnsi="Arial" w:cs="Arial"/>
                <w:sz w:val="24"/>
                <w:szCs w:val="24"/>
              </w:rPr>
              <w:t>ed</w:t>
            </w:r>
            <w:r>
              <w:rPr>
                <w:rFonts w:ascii="Arial" w:hAnsi="Arial" w:cs="Arial"/>
                <w:sz w:val="24"/>
                <w:szCs w:val="24"/>
              </w:rPr>
              <w:t xml:space="preserve"> to ensure continuation </w:t>
            </w:r>
            <w:proofErr w:type="gramStart"/>
            <w:r>
              <w:rPr>
                <w:rFonts w:ascii="Arial" w:hAnsi="Arial" w:cs="Arial"/>
                <w:sz w:val="24"/>
                <w:szCs w:val="24"/>
              </w:rPr>
              <w:t>and also</w:t>
            </w:r>
            <w:proofErr w:type="gramEnd"/>
            <w:r>
              <w:rPr>
                <w:rFonts w:ascii="Arial" w:hAnsi="Arial" w:cs="Arial"/>
                <w:sz w:val="24"/>
                <w:szCs w:val="24"/>
              </w:rPr>
              <w:t xml:space="preserve"> to explore more ways in which positive impacts can be achieved. </w:t>
            </w:r>
          </w:p>
        </w:tc>
      </w:tr>
      <w:tr w:rsidR="009535A3" w:rsidRPr="00056887" w14:paraId="0CB3ECE2" w14:textId="77777777" w:rsidTr="00181036">
        <w:trPr>
          <w:cnfStyle w:val="000000100000" w:firstRow="0" w:lastRow="0" w:firstColumn="0" w:lastColumn="0" w:oddVBand="0" w:evenVBand="0" w:oddHBand="1" w:evenHBand="0" w:firstRowFirstColumn="0" w:firstRowLastColumn="0" w:lastRowFirstColumn="0" w:lastRowLastColumn="0"/>
          <w:jc w:val="center"/>
        </w:trPr>
        <w:tc>
          <w:tcPr>
            <w:tcW w:w="10343" w:type="dxa"/>
          </w:tcPr>
          <w:p w14:paraId="54278F5E" w14:textId="5EB03D54" w:rsidR="009535A3" w:rsidRPr="00056887" w:rsidRDefault="009535A3" w:rsidP="006E7B15">
            <w:pPr>
              <w:rPr>
                <w:rFonts w:ascii="Arial" w:hAnsi="Arial" w:cs="Arial"/>
                <w:b/>
                <w:bCs/>
                <w:sz w:val="24"/>
                <w:szCs w:val="24"/>
              </w:rPr>
            </w:pPr>
            <w:r w:rsidRPr="00056887">
              <w:rPr>
                <w:rFonts w:ascii="Arial" w:hAnsi="Arial" w:cs="Arial"/>
                <w:b/>
                <w:bCs/>
                <w:sz w:val="24"/>
                <w:szCs w:val="24"/>
              </w:rPr>
              <w:t xml:space="preserve">What consultation </w:t>
            </w:r>
            <w:r w:rsidR="00964430" w:rsidRPr="00056887">
              <w:rPr>
                <w:rFonts w:ascii="Arial" w:hAnsi="Arial" w:cs="Arial"/>
                <w:b/>
                <w:bCs/>
                <w:sz w:val="24"/>
                <w:szCs w:val="24"/>
              </w:rPr>
              <w:t xml:space="preserve">and engagement </w:t>
            </w:r>
            <w:r w:rsidRPr="00056887">
              <w:rPr>
                <w:rFonts w:ascii="Arial" w:hAnsi="Arial" w:cs="Arial"/>
                <w:b/>
                <w:bCs/>
                <w:sz w:val="24"/>
                <w:szCs w:val="24"/>
              </w:rPr>
              <w:t>has been undertaken</w:t>
            </w:r>
            <w:r w:rsidR="00964430" w:rsidRPr="00056887">
              <w:rPr>
                <w:rFonts w:ascii="Arial" w:hAnsi="Arial" w:cs="Arial"/>
                <w:b/>
                <w:bCs/>
                <w:sz w:val="24"/>
                <w:szCs w:val="24"/>
              </w:rPr>
              <w:t xml:space="preserve"> with officers and partner organisation</w:t>
            </w:r>
            <w:r w:rsidR="00854EDB" w:rsidRPr="00056887">
              <w:rPr>
                <w:rFonts w:ascii="Arial" w:hAnsi="Arial" w:cs="Arial"/>
                <w:b/>
                <w:bCs/>
                <w:sz w:val="24"/>
                <w:szCs w:val="24"/>
              </w:rPr>
              <w:t>s</w:t>
            </w:r>
            <w:r w:rsidR="00A551EA" w:rsidRPr="00056887">
              <w:rPr>
                <w:rFonts w:ascii="Arial" w:hAnsi="Arial" w:cs="Arial"/>
                <w:b/>
                <w:bCs/>
                <w:sz w:val="24"/>
                <w:szCs w:val="24"/>
              </w:rPr>
              <w:t xml:space="preserve">? </w:t>
            </w:r>
          </w:p>
        </w:tc>
      </w:tr>
      <w:tr w:rsidR="009535A3" w:rsidRPr="00056887" w14:paraId="1BAAFEA3" w14:textId="77777777" w:rsidTr="00181036">
        <w:trPr>
          <w:jc w:val="center"/>
        </w:trPr>
        <w:tc>
          <w:tcPr>
            <w:tcW w:w="10343" w:type="dxa"/>
          </w:tcPr>
          <w:p w14:paraId="13E21800" w14:textId="6C15A159" w:rsidR="003509FF" w:rsidRDefault="00056887" w:rsidP="00056887">
            <w:pPr>
              <w:pStyle w:val="BodyTextIndent"/>
              <w:ind w:firstLine="0"/>
            </w:pPr>
            <w:r w:rsidRPr="00056887">
              <w:t>South Lanarkshire</w:t>
            </w:r>
            <w:r w:rsidR="003509FF">
              <w:t xml:space="preserve"> Council</w:t>
            </w:r>
            <w:r w:rsidRPr="00056887">
              <w:t xml:space="preserve"> </w:t>
            </w:r>
            <w:r w:rsidR="003509FF">
              <w:t xml:space="preserve">have </w:t>
            </w:r>
            <w:r w:rsidRPr="00056887">
              <w:t>consult</w:t>
            </w:r>
            <w:r w:rsidR="003509FF">
              <w:t>ed</w:t>
            </w:r>
            <w:r w:rsidRPr="00056887">
              <w:t xml:space="preserve"> </w:t>
            </w:r>
            <w:r w:rsidR="00B7211B" w:rsidRPr="00056887">
              <w:t xml:space="preserve">with </w:t>
            </w:r>
            <w:r w:rsidR="00B7211B">
              <w:t>the</w:t>
            </w:r>
            <w:r w:rsidR="003509FF">
              <w:t xml:space="preserve"> relevant parties outlined </w:t>
            </w:r>
            <w:r w:rsidR="00491266">
              <w:t>below</w:t>
            </w:r>
            <w:r w:rsidR="00491266" w:rsidRPr="00056887">
              <w:t>.</w:t>
            </w:r>
          </w:p>
          <w:p w14:paraId="4F382D23" w14:textId="77777777" w:rsidR="00491266" w:rsidRDefault="00491266" w:rsidP="00056887">
            <w:pPr>
              <w:pStyle w:val="BodyTextIndent"/>
              <w:ind w:firstLine="0"/>
            </w:pPr>
          </w:p>
          <w:p w14:paraId="2A3612C4" w14:textId="54E50564" w:rsidR="003509FF" w:rsidRPr="005F7FE7" w:rsidRDefault="00056887" w:rsidP="001C60E1">
            <w:pPr>
              <w:pStyle w:val="BodyTextIndent"/>
              <w:numPr>
                <w:ilvl w:val="0"/>
                <w:numId w:val="11"/>
              </w:numPr>
              <w:rPr>
                <w:color w:val="000000"/>
              </w:rPr>
            </w:pPr>
            <w:r w:rsidRPr="003509FF">
              <w:rPr>
                <w:color w:val="000000"/>
              </w:rPr>
              <w:t xml:space="preserve">Elected Members </w:t>
            </w:r>
            <w:r w:rsidRPr="003509FF">
              <w:rPr>
                <w:color w:val="000000"/>
                <w:lang w:val="en-GB"/>
              </w:rPr>
              <w:t xml:space="preserve">of South Lanarkshire Council </w:t>
            </w:r>
          </w:p>
          <w:p w14:paraId="0DEEA8DD" w14:textId="59270A65" w:rsidR="005F7FE7" w:rsidRDefault="005F7FE7" w:rsidP="001C60E1">
            <w:pPr>
              <w:pStyle w:val="BodyTextIndent"/>
              <w:numPr>
                <w:ilvl w:val="0"/>
                <w:numId w:val="11"/>
              </w:numPr>
              <w:rPr>
                <w:color w:val="000000"/>
              </w:rPr>
            </w:pPr>
            <w:r>
              <w:rPr>
                <w:color w:val="000000"/>
              </w:rPr>
              <w:t>Community Council’s within South Lanarkshire</w:t>
            </w:r>
          </w:p>
          <w:p w14:paraId="372F24A7" w14:textId="0722187F" w:rsidR="003509FF" w:rsidRDefault="00056887" w:rsidP="001C60E1">
            <w:pPr>
              <w:pStyle w:val="BodyTextIndent"/>
              <w:numPr>
                <w:ilvl w:val="0"/>
                <w:numId w:val="11"/>
              </w:numPr>
              <w:rPr>
                <w:color w:val="000000"/>
              </w:rPr>
            </w:pPr>
            <w:r w:rsidRPr="003509FF">
              <w:rPr>
                <w:color w:val="000000"/>
              </w:rPr>
              <w:t>Police Scotland</w:t>
            </w:r>
            <w:r w:rsidR="0055086B" w:rsidRPr="003509FF">
              <w:rPr>
                <w:color w:val="000000"/>
              </w:rPr>
              <w:t xml:space="preserve"> </w:t>
            </w:r>
          </w:p>
          <w:p w14:paraId="115B0867" w14:textId="7A7DBC47" w:rsidR="003509FF" w:rsidRDefault="00056887" w:rsidP="001C60E1">
            <w:pPr>
              <w:pStyle w:val="BodyTextIndent"/>
              <w:numPr>
                <w:ilvl w:val="0"/>
                <w:numId w:val="11"/>
              </w:numPr>
              <w:rPr>
                <w:color w:val="000000"/>
              </w:rPr>
            </w:pPr>
            <w:r w:rsidRPr="003509FF">
              <w:rPr>
                <w:color w:val="000000"/>
              </w:rPr>
              <w:t>Scottish Fire and Rescue Service</w:t>
            </w:r>
            <w:r w:rsidR="0055086B" w:rsidRPr="003509FF">
              <w:rPr>
                <w:color w:val="000000"/>
              </w:rPr>
              <w:t xml:space="preserve"> </w:t>
            </w:r>
          </w:p>
          <w:p w14:paraId="34BD17B5" w14:textId="6409A90D" w:rsidR="003509FF" w:rsidRDefault="00280E69" w:rsidP="00280E69">
            <w:pPr>
              <w:pStyle w:val="BodyTextIndent"/>
              <w:numPr>
                <w:ilvl w:val="0"/>
                <w:numId w:val="11"/>
              </w:numPr>
              <w:rPr>
                <w:color w:val="000000"/>
              </w:rPr>
            </w:pPr>
            <w:r>
              <w:rPr>
                <w:color w:val="000000"/>
              </w:rPr>
              <w:t>R</w:t>
            </w:r>
            <w:r w:rsidR="00CB72AB">
              <w:rPr>
                <w:color w:val="000000"/>
              </w:rPr>
              <w:t>e</w:t>
            </w:r>
            <w:r>
              <w:rPr>
                <w:color w:val="000000"/>
              </w:rPr>
              <w:t xml:space="preserve">levant Council Service Areas, including </w:t>
            </w:r>
            <w:r w:rsidR="005F7FE7">
              <w:rPr>
                <w:color w:val="000000"/>
              </w:rPr>
              <w:t xml:space="preserve">Planning, Building Standards, Environmental Services, Consumer and Trading Standards, Roads and Transportation, Anti-Social </w:t>
            </w:r>
            <w:proofErr w:type="spellStart"/>
            <w:r w:rsidR="005F7FE7">
              <w:rPr>
                <w:color w:val="000000"/>
              </w:rPr>
              <w:t>Behaviour</w:t>
            </w:r>
            <w:proofErr w:type="spellEnd"/>
            <w:r w:rsidR="005F7FE7">
              <w:rPr>
                <w:color w:val="000000"/>
              </w:rPr>
              <w:t xml:space="preserve"> Team</w:t>
            </w:r>
            <w:r w:rsidR="00491266">
              <w:rPr>
                <w:color w:val="000000"/>
              </w:rPr>
              <w:t>,</w:t>
            </w:r>
            <w:r w:rsidR="005F7FE7">
              <w:rPr>
                <w:color w:val="000000"/>
              </w:rPr>
              <w:t xml:space="preserve"> Housing</w:t>
            </w:r>
            <w:r w:rsidR="00491266">
              <w:rPr>
                <w:color w:val="000000"/>
              </w:rPr>
              <w:t xml:space="preserve"> and Licensing Standards Officers within the Licensing and Registration Service</w:t>
            </w:r>
          </w:p>
          <w:p w14:paraId="5820E5D6" w14:textId="54471DE5" w:rsidR="005F7FE7" w:rsidRDefault="005F7FE7" w:rsidP="00280E69">
            <w:pPr>
              <w:pStyle w:val="BodyTextIndent"/>
              <w:numPr>
                <w:ilvl w:val="0"/>
                <w:numId w:val="11"/>
              </w:numPr>
              <w:rPr>
                <w:color w:val="000000"/>
              </w:rPr>
            </w:pPr>
            <w:r>
              <w:rPr>
                <w:color w:val="000000"/>
              </w:rPr>
              <w:t xml:space="preserve">Current </w:t>
            </w:r>
            <w:r w:rsidR="00181036">
              <w:rPr>
                <w:color w:val="000000"/>
              </w:rPr>
              <w:t>license</w:t>
            </w:r>
            <w:r>
              <w:rPr>
                <w:color w:val="000000"/>
              </w:rPr>
              <w:t xml:space="preserve"> holders for Short Term Lets</w:t>
            </w:r>
          </w:p>
          <w:p w14:paraId="6A190576" w14:textId="6926E10E" w:rsidR="00491266" w:rsidRDefault="00491266" w:rsidP="00280E69">
            <w:pPr>
              <w:pStyle w:val="BodyTextIndent"/>
              <w:numPr>
                <w:ilvl w:val="0"/>
                <w:numId w:val="11"/>
              </w:numPr>
              <w:rPr>
                <w:color w:val="000000"/>
              </w:rPr>
            </w:pPr>
            <w:r>
              <w:rPr>
                <w:color w:val="000000"/>
              </w:rPr>
              <w:t>Consultation survey was also available on South Lanarkshire Council’s website and social media for members of the public to take part</w:t>
            </w:r>
          </w:p>
          <w:p w14:paraId="24138390" w14:textId="60EBBB65" w:rsidR="00E2475A" w:rsidRPr="00056887" w:rsidRDefault="00E2475A" w:rsidP="00FD2010">
            <w:pPr>
              <w:rPr>
                <w:rFonts w:ascii="Arial" w:hAnsi="Arial" w:cs="Arial"/>
                <w:color w:val="FF0000"/>
                <w:sz w:val="24"/>
                <w:szCs w:val="24"/>
              </w:rPr>
            </w:pPr>
          </w:p>
        </w:tc>
      </w:tr>
      <w:tr w:rsidR="00964430" w:rsidRPr="00056887" w14:paraId="673F64BF" w14:textId="77777777" w:rsidTr="00181036">
        <w:trPr>
          <w:cnfStyle w:val="000000100000" w:firstRow="0" w:lastRow="0" w:firstColumn="0" w:lastColumn="0" w:oddVBand="0" w:evenVBand="0" w:oddHBand="1" w:evenHBand="0" w:firstRowFirstColumn="0" w:firstRowLastColumn="0" w:lastRowFirstColumn="0" w:lastRowLastColumn="0"/>
          <w:jc w:val="center"/>
        </w:trPr>
        <w:tc>
          <w:tcPr>
            <w:tcW w:w="10343" w:type="dxa"/>
          </w:tcPr>
          <w:p w14:paraId="38C135F2" w14:textId="2A2DA9D7" w:rsidR="00964430" w:rsidRPr="00056887" w:rsidRDefault="00964430" w:rsidP="006E7B15">
            <w:pPr>
              <w:rPr>
                <w:rFonts w:ascii="Arial" w:hAnsi="Arial" w:cs="Arial"/>
                <w:color w:val="FF0000"/>
                <w:sz w:val="24"/>
                <w:szCs w:val="24"/>
              </w:rPr>
            </w:pPr>
            <w:r w:rsidRPr="00056887">
              <w:rPr>
                <w:rFonts w:ascii="Arial" w:hAnsi="Arial" w:cs="Arial"/>
                <w:b/>
                <w:bCs/>
                <w:sz w:val="24"/>
                <w:szCs w:val="24"/>
              </w:rPr>
              <w:lastRenderedPageBreak/>
              <w:t xml:space="preserve">What consultation and engagement has been undertaken with </w:t>
            </w:r>
            <w:r w:rsidR="002B2D1C" w:rsidRPr="00056887">
              <w:rPr>
                <w:rFonts w:ascii="Arial" w:hAnsi="Arial" w:cs="Arial"/>
                <w:b/>
                <w:bCs/>
                <w:sz w:val="24"/>
                <w:szCs w:val="24"/>
              </w:rPr>
              <w:t>people who may be impacted by this polic</w:t>
            </w:r>
            <w:r w:rsidR="00A1353A" w:rsidRPr="00056887">
              <w:rPr>
                <w:rFonts w:ascii="Arial" w:hAnsi="Arial" w:cs="Arial"/>
                <w:b/>
                <w:bCs/>
                <w:sz w:val="24"/>
                <w:szCs w:val="24"/>
              </w:rPr>
              <w:t xml:space="preserve">y (e.g. </w:t>
            </w:r>
            <w:r w:rsidRPr="00056887">
              <w:rPr>
                <w:rFonts w:ascii="Arial" w:hAnsi="Arial" w:cs="Arial"/>
                <w:b/>
                <w:bCs/>
                <w:sz w:val="24"/>
                <w:szCs w:val="24"/>
              </w:rPr>
              <w:t xml:space="preserve">citizens, community groups, </w:t>
            </w:r>
            <w:r w:rsidR="00CE3764" w:rsidRPr="00056887">
              <w:rPr>
                <w:rFonts w:ascii="Arial" w:hAnsi="Arial" w:cs="Arial"/>
                <w:b/>
                <w:bCs/>
                <w:sz w:val="24"/>
                <w:szCs w:val="24"/>
              </w:rPr>
              <w:t>or other people/groups</w:t>
            </w:r>
            <w:r w:rsidR="00A1353A" w:rsidRPr="00056887">
              <w:rPr>
                <w:rFonts w:ascii="Arial" w:hAnsi="Arial" w:cs="Arial"/>
                <w:b/>
                <w:bCs/>
                <w:sz w:val="24"/>
                <w:szCs w:val="24"/>
              </w:rPr>
              <w:t xml:space="preserve">)? </w:t>
            </w:r>
          </w:p>
        </w:tc>
      </w:tr>
      <w:tr w:rsidR="00964430" w:rsidRPr="00056887" w14:paraId="095CED98" w14:textId="77777777" w:rsidTr="00181036">
        <w:trPr>
          <w:jc w:val="center"/>
        </w:trPr>
        <w:tc>
          <w:tcPr>
            <w:tcW w:w="10343" w:type="dxa"/>
          </w:tcPr>
          <w:p w14:paraId="6E2F74C4" w14:textId="5083720F" w:rsidR="00117B0E" w:rsidRDefault="00117B0E" w:rsidP="003509FF">
            <w:pPr>
              <w:pStyle w:val="BodyTextIndent"/>
              <w:ind w:firstLine="0"/>
            </w:pPr>
            <w:r w:rsidRPr="00117B0E">
              <w:rPr>
                <w:lang w:val="en-GB"/>
              </w:rPr>
              <w:t xml:space="preserve">The </w:t>
            </w:r>
            <w:r w:rsidR="00181036">
              <w:rPr>
                <w:lang w:val="en-GB"/>
              </w:rPr>
              <w:t>c</w:t>
            </w:r>
            <w:r w:rsidRPr="00117B0E">
              <w:rPr>
                <w:lang w:val="en-GB"/>
              </w:rPr>
              <w:t xml:space="preserve">ouncil has engaged in public consultation throughout the process of reviewing the licensing policy for short term lets. A public consultation was carried out from </w:t>
            </w:r>
            <w:r>
              <w:rPr>
                <w:lang w:val="en-GB"/>
              </w:rPr>
              <w:t>29 December 2025</w:t>
            </w:r>
            <w:r w:rsidRPr="00117B0E">
              <w:rPr>
                <w:lang w:val="en-GB"/>
              </w:rPr>
              <w:t xml:space="preserve"> to </w:t>
            </w:r>
            <w:r>
              <w:rPr>
                <w:lang w:val="en-GB"/>
              </w:rPr>
              <w:t>24 January 2026</w:t>
            </w:r>
            <w:r w:rsidRPr="00117B0E">
              <w:rPr>
                <w:lang w:val="en-GB"/>
              </w:rPr>
              <w:t xml:space="preserve">, </w:t>
            </w:r>
            <w:proofErr w:type="gramStart"/>
            <w:r w:rsidRPr="00117B0E">
              <w:rPr>
                <w:lang w:val="en-GB"/>
              </w:rPr>
              <w:t>in order to</w:t>
            </w:r>
            <w:proofErr w:type="gramEnd"/>
            <w:r w:rsidRPr="00117B0E">
              <w:rPr>
                <w:lang w:val="en-GB"/>
              </w:rPr>
              <w:t xml:space="preserve"> gain a broader understanding of community and business views in relation to what elements of short term let licensing policy should be revised</w:t>
            </w:r>
            <w:r>
              <w:rPr>
                <w:lang w:val="en-GB"/>
              </w:rPr>
              <w:t xml:space="preserve">. </w:t>
            </w:r>
            <w:r w:rsidRPr="00117B0E">
              <w:rPr>
                <w:lang w:val="en-GB"/>
              </w:rPr>
              <w:t xml:space="preserve">The consultation was advertised on the </w:t>
            </w:r>
            <w:r w:rsidR="00181036">
              <w:rPr>
                <w:lang w:val="en-GB"/>
              </w:rPr>
              <w:t>c</w:t>
            </w:r>
            <w:r w:rsidRPr="00117B0E">
              <w:rPr>
                <w:lang w:val="en-GB"/>
              </w:rPr>
              <w:t xml:space="preserve">ouncil’s website and </w:t>
            </w:r>
            <w:r>
              <w:rPr>
                <w:lang w:val="en-GB"/>
              </w:rPr>
              <w:t>social media accounts</w:t>
            </w:r>
            <w:r w:rsidRPr="00117B0E">
              <w:rPr>
                <w:lang w:val="en-GB"/>
              </w:rPr>
              <w:t>. Furthermore, key stakeholders including short term let licence holders</w:t>
            </w:r>
            <w:r>
              <w:rPr>
                <w:lang w:val="en-GB"/>
              </w:rPr>
              <w:t>,</w:t>
            </w:r>
            <w:r w:rsidRPr="00117B0E">
              <w:rPr>
                <w:lang w:val="en-GB"/>
              </w:rPr>
              <w:t xml:space="preserve"> community councils and</w:t>
            </w:r>
            <w:r>
              <w:rPr>
                <w:lang w:val="en-GB"/>
              </w:rPr>
              <w:t xml:space="preserve"> other statutory consultee</w:t>
            </w:r>
            <w:r w:rsidR="009D055A">
              <w:rPr>
                <w:lang w:val="en-GB"/>
              </w:rPr>
              <w:t>s</w:t>
            </w:r>
            <w:r w:rsidRPr="00117B0E">
              <w:rPr>
                <w:lang w:val="en-GB"/>
              </w:rPr>
              <w:t xml:space="preserve"> were contacted directly</w:t>
            </w:r>
            <w:r w:rsidR="009D055A">
              <w:rPr>
                <w:lang w:val="en-GB"/>
              </w:rPr>
              <w:t>.</w:t>
            </w:r>
          </w:p>
          <w:p w14:paraId="33D091C8" w14:textId="77777777" w:rsidR="009D055A" w:rsidRDefault="009D055A" w:rsidP="00D31662">
            <w:pPr>
              <w:rPr>
                <w:rFonts w:ascii="Arial" w:hAnsi="Arial" w:cs="Arial"/>
                <w:sz w:val="24"/>
                <w:szCs w:val="24"/>
              </w:rPr>
            </w:pPr>
          </w:p>
          <w:p w14:paraId="1D7E1BA2" w14:textId="7CB48148" w:rsidR="000B253C" w:rsidRDefault="003509FF" w:rsidP="00D31662">
            <w:pPr>
              <w:rPr>
                <w:rFonts w:ascii="Arial" w:hAnsi="Arial" w:cs="Arial"/>
                <w:sz w:val="24"/>
                <w:szCs w:val="24"/>
              </w:rPr>
            </w:pPr>
            <w:r>
              <w:rPr>
                <w:rFonts w:ascii="Arial" w:hAnsi="Arial" w:cs="Arial"/>
                <w:sz w:val="24"/>
                <w:szCs w:val="24"/>
              </w:rPr>
              <w:t xml:space="preserve">To date, there have been </w:t>
            </w:r>
            <w:r w:rsidR="00E937BC">
              <w:rPr>
                <w:rFonts w:ascii="Arial" w:hAnsi="Arial" w:cs="Arial"/>
                <w:sz w:val="24"/>
                <w:szCs w:val="24"/>
              </w:rPr>
              <w:t>19</w:t>
            </w:r>
            <w:r>
              <w:rPr>
                <w:rFonts w:ascii="Arial" w:hAnsi="Arial" w:cs="Arial"/>
                <w:sz w:val="24"/>
                <w:szCs w:val="24"/>
              </w:rPr>
              <w:t xml:space="preserve"> comments made by</w:t>
            </w:r>
            <w:r w:rsidR="00E937BC">
              <w:rPr>
                <w:rFonts w:ascii="Arial" w:hAnsi="Arial" w:cs="Arial"/>
                <w:sz w:val="24"/>
                <w:szCs w:val="24"/>
              </w:rPr>
              <w:t xml:space="preserve"> the following:</w:t>
            </w:r>
          </w:p>
          <w:p w14:paraId="1614A38E" w14:textId="77777777" w:rsidR="00117B0E" w:rsidRDefault="00117B0E" w:rsidP="00D31662">
            <w:pPr>
              <w:rPr>
                <w:rFonts w:ascii="Arial" w:hAnsi="Arial" w:cs="Arial"/>
                <w:sz w:val="24"/>
                <w:szCs w:val="24"/>
              </w:rPr>
            </w:pPr>
          </w:p>
          <w:p w14:paraId="4343B5A2" w14:textId="1F94114C" w:rsidR="00E937BC" w:rsidRDefault="002A6B1D" w:rsidP="002A6B1D">
            <w:pPr>
              <w:pStyle w:val="ListParagraph"/>
              <w:numPr>
                <w:ilvl w:val="0"/>
                <w:numId w:val="27"/>
              </w:numPr>
              <w:rPr>
                <w:rFonts w:ascii="Arial" w:hAnsi="Arial" w:cs="Arial"/>
                <w:sz w:val="24"/>
                <w:szCs w:val="24"/>
              </w:rPr>
            </w:pPr>
            <w:r w:rsidRPr="002A6B1D">
              <w:rPr>
                <w:rFonts w:ascii="Arial" w:hAnsi="Arial" w:cs="Arial"/>
                <w:sz w:val="24"/>
                <w:szCs w:val="24"/>
              </w:rPr>
              <w:t>South Lanarkshire Council Planning Services</w:t>
            </w:r>
          </w:p>
          <w:p w14:paraId="19C9AECF" w14:textId="6180BBDB" w:rsidR="002A6B1D" w:rsidRDefault="002A6B1D" w:rsidP="002A6B1D">
            <w:pPr>
              <w:pStyle w:val="ListParagraph"/>
              <w:numPr>
                <w:ilvl w:val="0"/>
                <w:numId w:val="27"/>
              </w:numPr>
              <w:rPr>
                <w:rFonts w:ascii="Arial" w:hAnsi="Arial" w:cs="Arial"/>
                <w:sz w:val="24"/>
                <w:szCs w:val="24"/>
              </w:rPr>
            </w:pPr>
            <w:r>
              <w:rPr>
                <w:rFonts w:ascii="Arial" w:hAnsi="Arial" w:cs="Arial"/>
                <w:sz w:val="24"/>
                <w:szCs w:val="24"/>
              </w:rPr>
              <w:t>Association of Scotland’s Self Caterers (ASSC)</w:t>
            </w:r>
          </w:p>
          <w:p w14:paraId="540B2F01" w14:textId="56BB1F11" w:rsidR="002A6B1D" w:rsidRPr="00181036" w:rsidRDefault="002A6B1D" w:rsidP="00D31662">
            <w:pPr>
              <w:pStyle w:val="ListParagraph"/>
              <w:numPr>
                <w:ilvl w:val="0"/>
                <w:numId w:val="27"/>
              </w:numPr>
              <w:rPr>
                <w:rFonts w:ascii="Arial" w:hAnsi="Arial" w:cs="Arial"/>
                <w:sz w:val="24"/>
                <w:szCs w:val="24"/>
              </w:rPr>
            </w:pPr>
            <w:r>
              <w:rPr>
                <w:rFonts w:ascii="Arial" w:hAnsi="Arial" w:cs="Arial"/>
                <w:sz w:val="24"/>
                <w:szCs w:val="24"/>
              </w:rPr>
              <w:t xml:space="preserve">Anonymous </w:t>
            </w:r>
            <w:r w:rsidR="0052338A">
              <w:rPr>
                <w:rFonts w:ascii="Arial" w:hAnsi="Arial" w:cs="Arial"/>
                <w:sz w:val="24"/>
                <w:szCs w:val="24"/>
              </w:rPr>
              <w:t>responders via online consultation</w:t>
            </w:r>
          </w:p>
          <w:p w14:paraId="1C8A86AA" w14:textId="116DC9C7" w:rsidR="00D31662" w:rsidRPr="00056887" w:rsidRDefault="00D31662" w:rsidP="00D31662">
            <w:pPr>
              <w:rPr>
                <w:rFonts w:ascii="Arial" w:hAnsi="Arial" w:cs="Arial"/>
                <w:color w:val="FF0000"/>
                <w:sz w:val="24"/>
                <w:szCs w:val="24"/>
              </w:rPr>
            </w:pPr>
          </w:p>
        </w:tc>
      </w:tr>
    </w:tbl>
    <w:p w14:paraId="439D75C0" w14:textId="77777777" w:rsidR="00963B05" w:rsidRPr="0078344F" w:rsidRDefault="00963B05" w:rsidP="0078344F"/>
    <w:p w14:paraId="06DEA26B" w14:textId="0EB3FDB3" w:rsidR="007748AE" w:rsidRPr="00181036" w:rsidRDefault="0060355E" w:rsidP="006E7B15">
      <w:pPr>
        <w:pStyle w:val="Heading3"/>
        <w:rPr>
          <w:rFonts w:ascii="Arial" w:hAnsi="Arial" w:cs="Arial"/>
          <w:b/>
          <w:bCs/>
          <w:color w:val="auto"/>
        </w:rPr>
      </w:pPr>
      <w:r w:rsidRPr="00181036">
        <w:rPr>
          <w:rFonts w:ascii="Arial" w:hAnsi="Arial" w:cs="Arial"/>
          <w:b/>
          <w:bCs/>
          <w:color w:val="auto"/>
        </w:rPr>
        <w:t xml:space="preserve">2.4 </w:t>
      </w:r>
      <w:r w:rsidR="00540AE9" w:rsidRPr="00181036">
        <w:rPr>
          <w:rFonts w:ascii="Arial" w:hAnsi="Arial" w:cs="Arial"/>
          <w:b/>
          <w:bCs/>
          <w:color w:val="auto"/>
        </w:rPr>
        <w:t>What m</w:t>
      </w:r>
      <w:r w:rsidR="007748AE" w:rsidRPr="00181036">
        <w:rPr>
          <w:rFonts w:ascii="Arial" w:hAnsi="Arial" w:cs="Arial"/>
          <w:b/>
          <w:bCs/>
          <w:color w:val="auto"/>
        </w:rPr>
        <w:t>itigation</w:t>
      </w:r>
      <w:r w:rsidR="00540AE9" w:rsidRPr="00181036">
        <w:rPr>
          <w:rFonts w:ascii="Arial" w:hAnsi="Arial" w:cs="Arial"/>
          <w:b/>
          <w:bCs/>
          <w:color w:val="auto"/>
        </w:rPr>
        <w:t xml:space="preserve">s can be put in place? </w:t>
      </w:r>
    </w:p>
    <w:tbl>
      <w:tblPr>
        <w:tblStyle w:val="PlainTable1"/>
        <w:tblW w:w="0" w:type="auto"/>
        <w:tblLook w:val="0600" w:firstRow="0" w:lastRow="0" w:firstColumn="0" w:lastColumn="0" w:noHBand="1" w:noVBand="1"/>
      </w:tblPr>
      <w:tblGrid>
        <w:gridCol w:w="5378"/>
        <w:gridCol w:w="2805"/>
        <w:gridCol w:w="1446"/>
      </w:tblGrid>
      <w:tr w:rsidR="009535A3" w:rsidRPr="00056887" w14:paraId="66E28910" w14:textId="77777777" w:rsidTr="33DB1A0D">
        <w:trPr>
          <w:trHeight w:val="234"/>
        </w:trPr>
        <w:tc>
          <w:tcPr>
            <w:tcW w:w="10321" w:type="dxa"/>
            <w:gridSpan w:val="3"/>
            <w:shd w:val="clear" w:color="auto" w:fill="F2F2F2" w:themeFill="background1" w:themeFillShade="F2"/>
          </w:tcPr>
          <w:p w14:paraId="68502D30" w14:textId="4092A3DA" w:rsidR="009535A3" w:rsidRPr="00056887" w:rsidRDefault="009535A3" w:rsidP="006E7B15">
            <w:pPr>
              <w:rPr>
                <w:rFonts w:ascii="Arial" w:hAnsi="Arial" w:cs="Arial"/>
                <w:b/>
                <w:bCs/>
                <w:sz w:val="24"/>
                <w:szCs w:val="24"/>
              </w:rPr>
            </w:pPr>
            <w:bookmarkStart w:id="1" w:name="_Hlk150257802"/>
            <w:r w:rsidRPr="00056887">
              <w:rPr>
                <w:rFonts w:ascii="Arial" w:hAnsi="Arial" w:cs="Arial"/>
                <w:b/>
                <w:bCs/>
                <w:sz w:val="24"/>
                <w:szCs w:val="24"/>
              </w:rPr>
              <w:t>What mitigations are there against any negative impacts (if applicable)?</w:t>
            </w:r>
          </w:p>
        </w:tc>
      </w:tr>
      <w:tr w:rsidR="009535A3" w:rsidRPr="00056887" w14:paraId="7D8D70E6" w14:textId="77777777" w:rsidTr="33DB1A0D">
        <w:trPr>
          <w:trHeight w:val="928"/>
        </w:trPr>
        <w:tc>
          <w:tcPr>
            <w:tcW w:w="10321" w:type="dxa"/>
            <w:gridSpan w:val="3"/>
          </w:tcPr>
          <w:p w14:paraId="4D2AC9D3" w14:textId="2A7D04E5" w:rsidR="009535A3" w:rsidRPr="00056887" w:rsidRDefault="002B047D" w:rsidP="00181036">
            <w:pPr>
              <w:pStyle w:val="BodyTextIndent"/>
              <w:ind w:left="60" w:hanging="60"/>
              <w:rPr>
                <w:color w:val="FF0000"/>
              </w:rPr>
            </w:pPr>
            <w:r w:rsidRPr="00280AD5">
              <w:rPr>
                <w:color w:val="FF0000"/>
              </w:rPr>
              <w:t xml:space="preserve"> </w:t>
            </w:r>
            <w:r w:rsidR="00CB54D6">
              <w:rPr>
                <w:color w:val="000000"/>
              </w:rPr>
              <w:t xml:space="preserve">No negative impact </w:t>
            </w:r>
            <w:r w:rsidR="004B5DD0">
              <w:rPr>
                <w:color w:val="000000"/>
              </w:rPr>
              <w:t xml:space="preserve">identified. </w:t>
            </w:r>
          </w:p>
        </w:tc>
      </w:tr>
      <w:tr w:rsidR="009535A3" w:rsidRPr="00056887" w14:paraId="788AFDCF" w14:textId="77777777" w:rsidTr="33DB1A0D">
        <w:trPr>
          <w:trHeight w:val="224"/>
        </w:trPr>
        <w:tc>
          <w:tcPr>
            <w:tcW w:w="5807" w:type="dxa"/>
            <w:vMerge w:val="restart"/>
            <w:shd w:val="clear" w:color="auto" w:fill="F2F2F2" w:themeFill="background1" w:themeFillShade="F2"/>
          </w:tcPr>
          <w:p w14:paraId="79706BC7" w14:textId="4E9F0C5B" w:rsidR="009535A3" w:rsidRPr="00056887" w:rsidRDefault="000B253C" w:rsidP="006E7B15">
            <w:pPr>
              <w:rPr>
                <w:rFonts w:ascii="Arial" w:hAnsi="Arial" w:cs="Arial"/>
                <w:b/>
                <w:bCs/>
                <w:sz w:val="24"/>
                <w:szCs w:val="24"/>
              </w:rPr>
            </w:pPr>
            <w:r w:rsidRPr="00056887">
              <w:rPr>
                <w:rFonts w:ascii="Arial" w:hAnsi="Arial" w:cs="Arial"/>
                <w:b/>
                <w:bCs/>
                <w:sz w:val="24"/>
                <w:szCs w:val="24"/>
              </w:rPr>
              <w:t>With</w:t>
            </w:r>
            <w:r w:rsidR="009535A3" w:rsidRPr="00056887">
              <w:rPr>
                <w:rFonts w:ascii="Arial" w:hAnsi="Arial" w:cs="Arial"/>
                <w:b/>
                <w:bCs/>
                <w:sz w:val="24"/>
                <w:szCs w:val="24"/>
              </w:rPr>
              <w:t xml:space="preserve"> mitigations in place, what is the </w:t>
            </w:r>
            <w:r w:rsidRPr="00056887">
              <w:rPr>
                <w:rFonts w:ascii="Arial" w:hAnsi="Arial" w:cs="Arial"/>
                <w:b/>
                <w:bCs/>
                <w:sz w:val="24"/>
                <w:szCs w:val="24"/>
              </w:rPr>
              <w:t xml:space="preserve">new </w:t>
            </w:r>
            <w:r w:rsidR="002B260F" w:rsidRPr="00056887">
              <w:rPr>
                <w:rFonts w:ascii="Arial" w:hAnsi="Arial" w:cs="Arial"/>
                <w:b/>
                <w:bCs/>
                <w:sz w:val="24"/>
                <w:szCs w:val="24"/>
              </w:rPr>
              <w:t xml:space="preserve">overall </w:t>
            </w:r>
            <w:r w:rsidR="009535A3" w:rsidRPr="00056887">
              <w:rPr>
                <w:rFonts w:ascii="Arial" w:hAnsi="Arial" w:cs="Arial"/>
                <w:b/>
                <w:bCs/>
                <w:sz w:val="24"/>
                <w:szCs w:val="24"/>
              </w:rPr>
              <w:t>rating of the negative impact(s)?</w:t>
            </w:r>
          </w:p>
        </w:tc>
        <w:tc>
          <w:tcPr>
            <w:tcW w:w="2977" w:type="dxa"/>
            <w:shd w:val="clear" w:color="auto" w:fill="FF0000"/>
          </w:tcPr>
          <w:p w14:paraId="68E3A9A0" w14:textId="77777777" w:rsidR="009535A3" w:rsidRPr="00056887" w:rsidRDefault="009535A3" w:rsidP="006E7B15">
            <w:pPr>
              <w:rPr>
                <w:rFonts w:ascii="Arial" w:hAnsi="Arial" w:cs="Arial"/>
                <w:sz w:val="24"/>
                <w:szCs w:val="24"/>
              </w:rPr>
            </w:pPr>
            <w:r w:rsidRPr="00056887">
              <w:rPr>
                <w:rFonts w:ascii="Arial" w:hAnsi="Arial" w:cs="Arial"/>
                <w:sz w:val="24"/>
                <w:szCs w:val="24"/>
              </w:rPr>
              <w:t>High</w:t>
            </w:r>
          </w:p>
        </w:tc>
        <w:tc>
          <w:tcPr>
            <w:tcW w:w="1537" w:type="dxa"/>
          </w:tcPr>
          <w:p w14:paraId="00EF548B" w14:textId="77777777" w:rsidR="009535A3" w:rsidRPr="00056887" w:rsidRDefault="009535A3" w:rsidP="006E7B15">
            <w:pPr>
              <w:rPr>
                <w:rFonts w:ascii="Arial" w:hAnsi="Arial" w:cs="Arial"/>
                <w:sz w:val="24"/>
                <w:szCs w:val="24"/>
              </w:rPr>
            </w:pPr>
          </w:p>
        </w:tc>
      </w:tr>
      <w:tr w:rsidR="009535A3" w:rsidRPr="00056887" w14:paraId="2F2D604C" w14:textId="77777777" w:rsidTr="33DB1A0D">
        <w:trPr>
          <w:trHeight w:val="115"/>
        </w:trPr>
        <w:tc>
          <w:tcPr>
            <w:tcW w:w="5807" w:type="dxa"/>
            <w:vMerge/>
          </w:tcPr>
          <w:p w14:paraId="0737D994" w14:textId="77777777" w:rsidR="009535A3" w:rsidRPr="00056887" w:rsidRDefault="009535A3" w:rsidP="006E7B15">
            <w:pPr>
              <w:rPr>
                <w:rFonts w:ascii="Arial" w:hAnsi="Arial" w:cs="Arial"/>
                <w:sz w:val="24"/>
                <w:szCs w:val="24"/>
              </w:rPr>
            </w:pPr>
          </w:p>
        </w:tc>
        <w:tc>
          <w:tcPr>
            <w:tcW w:w="2977" w:type="dxa"/>
            <w:shd w:val="clear" w:color="auto" w:fill="FFC000" w:themeFill="accent4"/>
          </w:tcPr>
          <w:p w14:paraId="04A2A6A9" w14:textId="77777777" w:rsidR="009535A3" w:rsidRPr="00056887" w:rsidRDefault="009535A3" w:rsidP="006E7B15">
            <w:pPr>
              <w:rPr>
                <w:rFonts w:ascii="Arial" w:hAnsi="Arial" w:cs="Arial"/>
                <w:sz w:val="24"/>
                <w:szCs w:val="24"/>
              </w:rPr>
            </w:pPr>
            <w:r w:rsidRPr="00056887">
              <w:rPr>
                <w:rFonts w:ascii="Arial" w:hAnsi="Arial" w:cs="Arial"/>
                <w:sz w:val="24"/>
                <w:szCs w:val="24"/>
              </w:rPr>
              <w:t>Medium</w:t>
            </w:r>
          </w:p>
        </w:tc>
        <w:tc>
          <w:tcPr>
            <w:tcW w:w="1537" w:type="dxa"/>
          </w:tcPr>
          <w:p w14:paraId="6EE05518" w14:textId="77777777" w:rsidR="009535A3" w:rsidRPr="00056887" w:rsidRDefault="009535A3" w:rsidP="006E7B15">
            <w:pPr>
              <w:rPr>
                <w:rFonts w:ascii="Arial" w:hAnsi="Arial" w:cs="Arial"/>
                <w:sz w:val="24"/>
                <w:szCs w:val="24"/>
              </w:rPr>
            </w:pPr>
          </w:p>
        </w:tc>
      </w:tr>
      <w:tr w:rsidR="009535A3" w:rsidRPr="00056887" w14:paraId="6C6F6460" w14:textId="77777777" w:rsidTr="33DB1A0D">
        <w:trPr>
          <w:trHeight w:val="115"/>
        </w:trPr>
        <w:tc>
          <w:tcPr>
            <w:tcW w:w="5807" w:type="dxa"/>
            <w:vMerge/>
          </w:tcPr>
          <w:p w14:paraId="7AD410B5" w14:textId="77777777" w:rsidR="009535A3" w:rsidRPr="00056887" w:rsidRDefault="009535A3" w:rsidP="006E7B15">
            <w:pPr>
              <w:rPr>
                <w:rFonts w:ascii="Arial" w:hAnsi="Arial" w:cs="Arial"/>
                <w:sz w:val="24"/>
                <w:szCs w:val="24"/>
              </w:rPr>
            </w:pPr>
          </w:p>
        </w:tc>
        <w:tc>
          <w:tcPr>
            <w:tcW w:w="2977" w:type="dxa"/>
            <w:shd w:val="clear" w:color="auto" w:fill="FFFF00"/>
          </w:tcPr>
          <w:p w14:paraId="3491EC70" w14:textId="77777777" w:rsidR="009535A3" w:rsidRPr="00056887" w:rsidRDefault="009535A3" w:rsidP="006E7B15">
            <w:pPr>
              <w:rPr>
                <w:rFonts w:ascii="Arial" w:hAnsi="Arial" w:cs="Arial"/>
                <w:sz w:val="24"/>
                <w:szCs w:val="24"/>
              </w:rPr>
            </w:pPr>
            <w:r w:rsidRPr="00056887">
              <w:rPr>
                <w:rFonts w:ascii="Arial" w:hAnsi="Arial" w:cs="Arial"/>
                <w:sz w:val="24"/>
                <w:szCs w:val="24"/>
              </w:rPr>
              <w:t>Low</w:t>
            </w:r>
          </w:p>
        </w:tc>
        <w:tc>
          <w:tcPr>
            <w:tcW w:w="1537" w:type="dxa"/>
          </w:tcPr>
          <w:p w14:paraId="5D2841C1" w14:textId="77777777" w:rsidR="009535A3" w:rsidRPr="00056887" w:rsidRDefault="009535A3" w:rsidP="006E7B15">
            <w:pPr>
              <w:rPr>
                <w:rFonts w:ascii="Arial" w:hAnsi="Arial" w:cs="Arial"/>
                <w:sz w:val="24"/>
                <w:szCs w:val="24"/>
              </w:rPr>
            </w:pPr>
          </w:p>
        </w:tc>
      </w:tr>
      <w:tr w:rsidR="009535A3" w:rsidRPr="00056887" w14:paraId="1CCAA9CE" w14:textId="77777777" w:rsidTr="33DB1A0D">
        <w:trPr>
          <w:trHeight w:val="115"/>
        </w:trPr>
        <w:tc>
          <w:tcPr>
            <w:tcW w:w="5807" w:type="dxa"/>
            <w:vMerge/>
          </w:tcPr>
          <w:p w14:paraId="086A99DC" w14:textId="77777777" w:rsidR="009535A3" w:rsidRPr="00056887" w:rsidRDefault="009535A3" w:rsidP="006E7B15">
            <w:pPr>
              <w:rPr>
                <w:rFonts w:ascii="Arial" w:hAnsi="Arial" w:cs="Arial"/>
                <w:sz w:val="24"/>
                <w:szCs w:val="24"/>
              </w:rPr>
            </w:pPr>
          </w:p>
        </w:tc>
        <w:tc>
          <w:tcPr>
            <w:tcW w:w="2977" w:type="dxa"/>
            <w:shd w:val="clear" w:color="auto" w:fill="92D050"/>
          </w:tcPr>
          <w:p w14:paraId="7C9D3E72" w14:textId="77777777" w:rsidR="009535A3" w:rsidRPr="00056887" w:rsidRDefault="009535A3" w:rsidP="006E7B15">
            <w:pPr>
              <w:rPr>
                <w:rFonts w:ascii="Arial" w:hAnsi="Arial" w:cs="Arial"/>
                <w:sz w:val="24"/>
                <w:szCs w:val="24"/>
              </w:rPr>
            </w:pPr>
            <w:r w:rsidRPr="00056887">
              <w:rPr>
                <w:rFonts w:ascii="Arial" w:hAnsi="Arial" w:cs="Arial"/>
                <w:sz w:val="24"/>
                <w:szCs w:val="24"/>
              </w:rPr>
              <w:t>Negative Impact Removed</w:t>
            </w:r>
          </w:p>
        </w:tc>
        <w:tc>
          <w:tcPr>
            <w:tcW w:w="1537" w:type="dxa"/>
          </w:tcPr>
          <w:p w14:paraId="37719E17" w14:textId="510EB1A8" w:rsidR="009535A3" w:rsidRPr="00056887" w:rsidRDefault="004B5DD0" w:rsidP="006E7B15">
            <w:pPr>
              <w:rPr>
                <w:rFonts w:ascii="Arial" w:hAnsi="Arial" w:cs="Arial"/>
                <w:sz w:val="24"/>
                <w:szCs w:val="24"/>
              </w:rPr>
            </w:pPr>
            <w:r>
              <w:rPr>
                <w:rFonts w:ascii="Arial" w:hAnsi="Arial" w:cs="Arial"/>
                <w:sz w:val="24"/>
                <w:szCs w:val="24"/>
              </w:rPr>
              <w:t xml:space="preserve">N/A </w:t>
            </w:r>
          </w:p>
        </w:tc>
      </w:tr>
      <w:bookmarkEnd w:id="1"/>
    </w:tbl>
    <w:p w14:paraId="2F871777" w14:textId="77777777" w:rsidR="00A24035" w:rsidRPr="00056887" w:rsidRDefault="00A24035" w:rsidP="006E7B15">
      <w:pPr>
        <w:rPr>
          <w:rFonts w:ascii="Arial" w:hAnsi="Arial" w:cs="Arial"/>
          <w:sz w:val="24"/>
          <w:szCs w:val="24"/>
        </w:rPr>
      </w:pPr>
    </w:p>
    <w:p w14:paraId="5B5DCE0E" w14:textId="77777777" w:rsidR="009B1B90" w:rsidRPr="00181036" w:rsidRDefault="009B1B90" w:rsidP="00A24035">
      <w:pPr>
        <w:pStyle w:val="Heading1"/>
        <w:rPr>
          <w:rFonts w:ascii="Arial" w:hAnsi="Arial" w:cs="Arial"/>
          <w:b/>
          <w:bCs/>
          <w:color w:val="auto"/>
          <w:sz w:val="24"/>
          <w:szCs w:val="24"/>
        </w:rPr>
      </w:pPr>
      <w:r w:rsidRPr="00181036">
        <w:rPr>
          <w:rFonts w:ascii="Arial" w:hAnsi="Arial" w:cs="Arial"/>
          <w:b/>
          <w:bCs/>
          <w:color w:val="auto"/>
          <w:sz w:val="24"/>
          <w:szCs w:val="24"/>
        </w:rPr>
        <w:t>2.5 Public Sector Equality Duty</w:t>
      </w:r>
    </w:p>
    <w:p w14:paraId="38B6D31E" w14:textId="77777777" w:rsidR="009B1B90" w:rsidRPr="00056887" w:rsidRDefault="009B1B90" w:rsidP="003E7F1F">
      <w:pPr>
        <w:jc w:val="both"/>
        <w:rPr>
          <w:rFonts w:ascii="Arial" w:hAnsi="Arial" w:cs="Arial"/>
          <w:sz w:val="24"/>
          <w:szCs w:val="24"/>
        </w:rPr>
      </w:pPr>
      <w:r w:rsidRPr="00056887">
        <w:rPr>
          <w:rFonts w:ascii="Arial" w:hAnsi="Arial" w:cs="Arial"/>
          <w:sz w:val="24"/>
          <w:szCs w:val="24"/>
        </w:rPr>
        <w:t>South Lanarkshire Council has a duty under the Equality Act 2010 to comply with the Public Sector Equality Duty ("PSED"). This duty runs through every aspect of the Council's day-to-day business, and the Council must have due regard to how it can promote equality and improve outcome for those that have protected characteristics. To ensure that the Council complies with the PSED, you should consider the following points:</w:t>
      </w:r>
    </w:p>
    <w:tbl>
      <w:tblPr>
        <w:tblStyle w:val="PlainTable1"/>
        <w:tblW w:w="0" w:type="auto"/>
        <w:tblLook w:val="0400" w:firstRow="0" w:lastRow="0" w:firstColumn="0" w:lastColumn="0" w:noHBand="0" w:noVBand="1"/>
      </w:tblPr>
      <w:tblGrid>
        <w:gridCol w:w="9629"/>
      </w:tblGrid>
      <w:tr w:rsidR="009B1B90" w:rsidRPr="00056887" w14:paraId="6EEA8915" w14:textId="77777777" w:rsidTr="009B1B90">
        <w:trPr>
          <w:cnfStyle w:val="000000100000" w:firstRow="0" w:lastRow="0" w:firstColumn="0" w:lastColumn="0" w:oddVBand="0" w:evenVBand="0" w:oddHBand="1" w:evenHBand="0" w:firstRowFirstColumn="0" w:firstRowLastColumn="0" w:lastRowFirstColumn="0" w:lastRowLastColumn="0"/>
        </w:trPr>
        <w:tc>
          <w:tcPr>
            <w:tcW w:w="10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CDEC2E" w14:textId="77777777" w:rsidR="009B1B90" w:rsidRPr="00056887" w:rsidRDefault="009B1B90" w:rsidP="009B1B90">
            <w:pPr>
              <w:spacing w:after="160" w:line="259" w:lineRule="auto"/>
              <w:rPr>
                <w:rFonts w:ascii="Arial" w:hAnsi="Arial" w:cs="Arial"/>
                <w:b/>
                <w:bCs/>
                <w:sz w:val="24"/>
                <w:szCs w:val="24"/>
              </w:rPr>
            </w:pPr>
            <w:r w:rsidRPr="00056887">
              <w:rPr>
                <w:rFonts w:ascii="Arial" w:hAnsi="Arial" w:cs="Arial"/>
                <w:b/>
                <w:bCs/>
                <w:sz w:val="24"/>
                <w:szCs w:val="24"/>
              </w:rPr>
              <w:t>Does this policy contribute towards the need to eliminate discrimination, harassment, victimisation or any other conduct that is prohibited by or under the Equality Act 2010?</w:t>
            </w:r>
          </w:p>
        </w:tc>
      </w:tr>
      <w:tr w:rsidR="009B1B90" w:rsidRPr="00056887" w14:paraId="4E8B8FB1" w14:textId="77777777" w:rsidTr="009B1B90">
        <w:tc>
          <w:tcPr>
            <w:tcW w:w="10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F81D5F" w14:textId="73554D22" w:rsidR="0083321D" w:rsidRPr="00181036" w:rsidRDefault="0078518F" w:rsidP="006E213A">
            <w:pPr>
              <w:rPr>
                <w:rFonts w:ascii="Arial" w:hAnsi="Arial"/>
                <w:sz w:val="24"/>
                <w:szCs w:val="24"/>
              </w:rPr>
            </w:pPr>
            <w:r>
              <w:rPr>
                <w:rFonts w:ascii="Arial" w:hAnsi="Arial"/>
                <w:sz w:val="24"/>
                <w:szCs w:val="24"/>
              </w:rPr>
              <w:t xml:space="preserve">Yes, the revised policy will contribute to this duty by ensuring access to all applicants regardless of whether they have protected characteristics or not. </w:t>
            </w:r>
          </w:p>
        </w:tc>
      </w:tr>
      <w:tr w:rsidR="009B1B90" w:rsidRPr="00056887" w14:paraId="34C3A964" w14:textId="77777777" w:rsidTr="009B1B90">
        <w:trPr>
          <w:cnfStyle w:val="000000100000" w:firstRow="0" w:lastRow="0" w:firstColumn="0" w:lastColumn="0" w:oddVBand="0" w:evenVBand="0" w:oddHBand="1" w:evenHBand="0" w:firstRowFirstColumn="0" w:firstRowLastColumn="0" w:lastRowFirstColumn="0" w:lastRowLastColumn="0"/>
        </w:trPr>
        <w:tc>
          <w:tcPr>
            <w:tcW w:w="10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144C65" w14:textId="77777777" w:rsidR="009B1B90" w:rsidRPr="00056887" w:rsidRDefault="009B1B90" w:rsidP="009B1B90">
            <w:pPr>
              <w:spacing w:after="160" w:line="259" w:lineRule="auto"/>
              <w:rPr>
                <w:rFonts w:ascii="Arial" w:hAnsi="Arial" w:cs="Arial"/>
                <w:b/>
                <w:bCs/>
                <w:sz w:val="24"/>
                <w:szCs w:val="24"/>
              </w:rPr>
            </w:pPr>
            <w:r w:rsidRPr="00056887">
              <w:rPr>
                <w:rFonts w:ascii="Arial" w:hAnsi="Arial" w:cs="Arial"/>
                <w:b/>
                <w:bCs/>
                <w:sz w:val="24"/>
                <w:szCs w:val="24"/>
              </w:rPr>
              <w:t>Does this policy advance equality of opportunity between persons who share a relevant protected characteristic and persons who do not share it?</w:t>
            </w:r>
          </w:p>
        </w:tc>
      </w:tr>
      <w:tr w:rsidR="009B1B90" w:rsidRPr="00056887" w14:paraId="0EAE6A78" w14:textId="77777777" w:rsidTr="009B1B90">
        <w:tc>
          <w:tcPr>
            <w:tcW w:w="10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D4A443" w14:textId="3E1BE621" w:rsidR="004D2ABA" w:rsidRPr="004D2ABA" w:rsidRDefault="0078518F" w:rsidP="004D2ABA">
            <w:pPr>
              <w:rPr>
                <w:rFonts w:ascii="Arial" w:hAnsi="Arial" w:cs="Arial"/>
                <w:color w:val="FF0000"/>
                <w:sz w:val="24"/>
                <w:szCs w:val="24"/>
              </w:rPr>
            </w:pPr>
            <w:r>
              <w:rPr>
                <w:rFonts w:ascii="Arial" w:hAnsi="Arial"/>
                <w:sz w:val="24"/>
                <w:szCs w:val="24"/>
              </w:rPr>
              <w:t xml:space="preserve">The revised policy will have a neutral impact. </w:t>
            </w:r>
          </w:p>
        </w:tc>
      </w:tr>
      <w:tr w:rsidR="009B1B90" w:rsidRPr="00056887" w14:paraId="67872CFF" w14:textId="77777777" w:rsidTr="009B1B90">
        <w:trPr>
          <w:cnfStyle w:val="000000100000" w:firstRow="0" w:lastRow="0" w:firstColumn="0" w:lastColumn="0" w:oddVBand="0" w:evenVBand="0" w:oddHBand="1" w:evenHBand="0" w:firstRowFirstColumn="0" w:firstRowLastColumn="0" w:lastRowFirstColumn="0" w:lastRowLastColumn="0"/>
        </w:trPr>
        <w:tc>
          <w:tcPr>
            <w:tcW w:w="10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37460C" w14:textId="77777777" w:rsidR="009B1B90" w:rsidRPr="00056887" w:rsidRDefault="009B1B90" w:rsidP="009B1B90">
            <w:pPr>
              <w:spacing w:after="160" w:line="259" w:lineRule="auto"/>
              <w:rPr>
                <w:rFonts w:ascii="Arial" w:hAnsi="Arial" w:cs="Arial"/>
                <w:b/>
                <w:bCs/>
                <w:sz w:val="24"/>
                <w:szCs w:val="24"/>
              </w:rPr>
            </w:pPr>
            <w:r w:rsidRPr="00056887">
              <w:rPr>
                <w:rFonts w:ascii="Arial" w:hAnsi="Arial" w:cs="Arial"/>
                <w:b/>
                <w:bCs/>
                <w:sz w:val="24"/>
                <w:szCs w:val="24"/>
              </w:rPr>
              <w:t>Does this policy foster good relations between persons who share a relevant protected characteristic and persons who do not share it?</w:t>
            </w:r>
          </w:p>
        </w:tc>
      </w:tr>
      <w:tr w:rsidR="009B1B90" w:rsidRPr="00056887" w14:paraId="314D2BB7" w14:textId="77777777" w:rsidTr="009B1B90">
        <w:tc>
          <w:tcPr>
            <w:tcW w:w="10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E4F9B9" w14:textId="3F082F95" w:rsidR="000D17D5" w:rsidRPr="00056887" w:rsidRDefault="0078518F" w:rsidP="004B5DD0">
            <w:pPr>
              <w:rPr>
                <w:rFonts w:ascii="Arial" w:hAnsi="Arial" w:cs="Arial"/>
                <w:sz w:val="24"/>
                <w:szCs w:val="24"/>
              </w:rPr>
            </w:pPr>
            <w:r>
              <w:rPr>
                <w:rFonts w:ascii="Arial" w:hAnsi="Arial"/>
                <w:sz w:val="24"/>
                <w:szCs w:val="24"/>
              </w:rPr>
              <w:t>The revised policy will have a neutral impact.</w:t>
            </w:r>
          </w:p>
        </w:tc>
      </w:tr>
    </w:tbl>
    <w:p w14:paraId="60ADACF9" w14:textId="77777777" w:rsidR="0078344F" w:rsidRDefault="0078344F" w:rsidP="00495545">
      <w:pPr>
        <w:rPr>
          <w:rFonts w:ascii="Arial" w:hAnsi="Arial" w:cs="Arial"/>
          <w:b/>
          <w:bCs/>
          <w:sz w:val="24"/>
          <w:szCs w:val="24"/>
          <w:u w:val="single"/>
        </w:rPr>
      </w:pPr>
    </w:p>
    <w:p w14:paraId="13706895" w14:textId="77777777" w:rsidR="00181036" w:rsidRPr="00056887" w:rsidRDefault="00181036" w:rsidP="00495545">
      <w:pPr>
        <w:rPr>
          <w:rFonts w:ascii="Arial" w:hAnsi="Arial" w:cs="Arial"/>
          <w:b/>
          <w:bCs/>
          <w:sz w:val="24"/>
          <w:szCs w:val="24"/>
          <w:u w:val="single"/>
        </w:rPr>
      </w:pPr>
    </w:p>
    <w:p w14:paraId="19050CAA" w14:textId="1422DC1F" w:rsidR="006E709E" w:rsidRPr="00181036" w:rsidRDefault="001C215D" w:rsidP="00495545">
      <w:pPr>
        <w:rPr>
          <w:rFonts w:ascii="Arial" w:eastAsiaTheme="majorEastAsia" w:hAnsi="Arial" w:cs="Arial"/>
          <w:b/>
          <w:bCs/>
          <w:sz w:val="24"/>
          <w:szCs w:val="24"/>
        </w:rPr>
      </w:pPr>
      <w:r w:rsidRPr="00181036">
        <w:rPr>
          <w:rFonts w:ascii="Arial" w:hAnsi="Arial" w:cs="Arial"/>
          <w:b/>
          <w:bCs/>
          <w:sz w:val="24"/>
          <w:szCs w:val="24"/>
        </w:rPr>
        <w:lastRenderedPageBreak/>
        <w:t xml:space="preserve">3 </w:t>
      </w:r>
      <w:r w:rsidR="00935269" w:rsidRPr="00181036">
        <w:rPr>
          <w:rFonts w:ascii="Arial" w:hAnsi="Arial" w:cs="Arial"/>
          <w:b/>
          <w:bCs/>
          <w:sz w:val="24"/>
          <w:szCs w:val="24"/>
        </w:rPr>
        <w:t>Socio-Economic Impacts</w:t>
      </w:r>
    </w:p>
    <w:p w14:paraId="78C0A0A4" w14:textId="70D17C2B" w:rsidR="00B40564" w:rsidRPr="00056887" w:rsidRDefault="00B40564" w:rsidP="006E7B15">
      <w:pPr>
        <w:shd w:val="clear" w:color="auto" w:fill="FFFFFF"/>
        <w:rPr>
          <w:rFonts w:ascii="Arial" w:hAnsi="Arial" w:cs="Arial"/>
          <w:sz w:val="24"/>
          <w:szCs w:val="24"/>
        </w:rPr>
      </w:pPr>
      <w:r w:rsidRPr="00056887">
        <w:rPr>
          <w:rFonts w:ascii="Arial" w:hAnsi="Arial" w:cs="Arial"/>
          <w:sz w:val="24"/>
          <w:szCs w:val="24"/>
        </w:rPr>
        <w:t>Th</w:t>
      </w:r>
      <w:r w:rsidR="0007535F" w:rsidRPr="00056887">
        <w:rPr>
          <w:rFonts w:ascii="Arial" w:hAnsi="Arial" w:cs="Arial"/>
          <w:sz w:val="24"/>
          <w:szCs w:val="24"/>
        </w:rPr>
        <w:t>is section is used to</w:t>
      </w:r>
      <w:r w:rsidRPr="00056887">
        <w:rPr>
          <w:rFonts w:ascii="Arial" w:hAnsi="Arial" w:cs="Arial"/>
          <w:sz w:val="24"/>
          <w:szCs w:val="24"/>
        </w:rPr>
        <w:t xml:space="preserve"> consider the impact of </w:t>
      </w:r>
      <w:r w:rsidR="0007535F" w:rsidRPr="00056887">
        <w:rPr>
          <w:rFonts w:ascii="Arial" w:hAnsi="Arial" w:cs="Arial"/>
          <w:sz w:val="24"/>
          <w:szCs w:val="24"/>
        </w:rPr>
        <w:t>the policy</w:t>
      </w:r>
      <w:r w:rsidRPr="00056887">
        <w:rPr>
          <w:rFonts w:ascii="Arial" w:hAnsi="Arial" w:cs="Arial"/>
          <w:sz w:val="24"/>
          <w:szCs w:val="24"/>
        </w:rPr>
        <w:t xml:space="preserve"> on people who might be </w:t>
      </w:r>
      <w:r w:rsidRPr="00056887">
        <w:rPr>
          <w:rFonts w:ascii="Arial" w:hAnsi="Arial" w:cs="Arial"/>
          <w:b/>
          <w:bCs/>
          <w:sz w:val="24"/>
          <w:szCs w:val="24"/>
        </w:rPr>
        <w:t>unemployed</w:t>
      </w:r>
      <w:r w:rsidRPr="00056887">
        <w:rPr>
          <w:rFonts w:ascii="Arial" w:hAnsi="Arial" w:cs="Arial"/>
          <w:sz w:val="24"/>
          <w:szCs w:val="24"/>
        </w:rPr>
        <w:t xml:space="preserve">, </w:t>
      </w:r>
      <w:r w:rsidRPr="00056887">
        <w:rPr>
          <w:rFonts w:ascii="Arial" w:hAnsi="Arial" w:cs="Arial"/>
          <w:b/>
          <w:bCs/>
          <w:sz w:val="24"/>
          <w:szCs w:val="24"/>
        </w:rPr>
        <w:t>single parents</w:t>
      </w:r>
      <w:r w:rsidRPr="00056887">
        <w:rPr>
          <w:rFonts w:ascii="Arial" w:hAnsi="Arial" w:cs="Arial"/>
          <w:sz w:val="24"/>
          <w:szCs w:val="24"/>
        </w:rPr>
        <w:t xml:space="preserve">, people with lower </w:t>
      </w:r>
      <w:r w:rsidRPr="00056887">
        <w:rPr>
          <w:rFonts w:ascii="Arial" w:hAnsi="Arial" w:cs="Arial"/>
          <w:b/>
          <w:bCs/>
          <w:sz w:val="24"/>
          <w:szCs w:val="24"/>
        </w:rPr>
        <w:t>education</w:t>
      </w:r>
      <w:r w:rsidRPr="00056887">
        <w:rPr>
          <w:rFonts w:ascii="Arial" w:hAnsi="Arial" w:cs="Arial"/>
          <w:sz w:val="24"/>
          <w:szCs w:val="24"/>
        </w:rPr>
        <w:t xml:space="preserve"> or </w:t>
      </w:r>
      <w:r w:rsidRPr="00056887">
        <w:rPr>
          <w:rFonts w:ascii="Arial" w:hAnsi="Arial" w:cs="Arial"/>
          <w:b/>
          <w:bCs/>
          <w:sz w:val="24"/>
          <w:szCs w:val="24"/>
        </w:rPr>
        <w:t>literacy</w:t>
      </w:r>
      <w:r w:rsidRPr="00056887">
        <w:rPr>
          <w:rFonts w:ascii="Arial" w:hAnsi="Arial" w:cs="Arial"/>
          <w:sz w:val="24"/>
          <w:szCs w:val="24"/>
        </w:rPr>
        <w:t xml:space="preserve">, </w:t>
      </w:r>
      <w:r w:rsidRPr="00056887">
        <w:rPr>
          <w:rFonts w:ascii="Arial" w:hAnsi="Arial" w:cs="Arial"/>
          <w:b/>
          <w:bCs/>
          <w:sz w:val="24"/>
          <w:szCs w:val="24"/>
        </w:rPr>
        <w:t>looked</w:t>
      </w:r>
      <w:r w:rsidRPr="00056887">
        <w:rPr>
          <w:rFonts w:ascii="Arial" w:hAnsi="Arial" w:cs="Arial"/>
          <w:sz w:val="24"/>
          <w:szCs w:val="24"/>
        </w:rPr>
        <w:t xml:space="preserve"> </w:t>
      </w:r>
      <w:r w:rsidRPr="00056887">
        <w:rPr>
          <w:rFonts w:ascii="Arial" w:hAnsi="Arial" w:cs="Arial"/>
          <w:b/>
          <w:bCs/>
          <w:sz w:val="24"/>
          <w:szCs w:val="24"/>
        </w:rPr>
        <w:t>after</w:t>
      </w:r>
      <w:r w:rsidRPr="00056887">
        <w:rPr>
          <w:rFonts w:ascii="Arial" w:hAnsi="Arial" w:cs="Arial"/>
          <w:sz w:val="24"/>
          <w:szCs w:val="24"/>
        </w:rPr>
        <w:t xml:space="preserve"> </w:t>
      </w:r>
      <w:r w:rsidRPr="00056887">
        <w:rPr>
          <w:rFonts w:ascii="Arial" w:hAnsi="Arial" w:cs="Arial"/>
          <w:b/>
          <w:bCs/>
          <w:sz w:val="24"/>
          <w:szCs w:val="24"/>
        </w:rPr>
        <w:t>children</w:t>
      </w:r>
      <w:r w:rsidRPr="00056887">
        <w:rPr>
          <w:rFonts w:ascii="Arial" w:hAnsi="Arial" w:cs="Arial"/>
          <w:sz w:val="24"/>
          <w:szCs w:val="24"/>
        </w:rPr>
        <w:t xml:space="preserve">, those with </w:t>
      </w:r>
      <w:r w:rsidRPr="00056887">
        <w:rPr>
          <w:rFonts w:ascii="Arial" w:hAnsi="Arial" w:cs="Arial"/>
          <w:b/>
          <w:bCs/>
          <w:sz w:val="24"/>
          <w:szCs w:val="24"/>
        </w:rPr>
        <w:t>protected characteristics</w:t>
      </w:r>
      <w:r w:rsidRPr="00056887">
        <w:rPr>
          <w:rFonts w:ascii="Arial" w:hAnsi="Arial" w:cs="Arial"/>
          <w:sz w:val="24"/>
          <w:szCs w:val="24"/>
        </w:rPr>
        <w:t xml:space="preserve"> as examples.</w:t>
      </w:r>
    </w:p>
    <w:p w14:paraId="6CEAB561" w14:textId="18635C91" w:rsidR="00F847CF" w:rsidRPr="00181036" w:rsidRDefault="008048E6" w:rsidP="006E7B15">
      <w:pPr>
        <w:rPr>
          <w:rFonts w:ascii="Arial" w:hAnsi="Arial" w:cs="Arial"/>
          <w:color w:val="2F5496" w:themeColor="accent1" w:themeShade="BF"/>
          <w:sz w:val="24"/>
          <w:szCs w:val="24"/>
          <w:u w:val="single"/>
        </w:rPr>
      </w:pPr>
      <w:r w:rsidRPr="00056887">
        <w:rPr>
          <w:rFonts w:ascii="Arial" w:hAnsi="Arial" w:cs="Arial"/>
          <w:sz w:val="24"/>
          <w:szCs w:val="24"/>
        </w:rPr>
        <w:t xml:space="preserve">Use this guide to understand more on socio-economic inequalities: </w:t>
      </w:r>
      <w:hyperlink r:id="rId22" w:history="1">
        <w:r w:rsidRPr="00056887">
          <w:rPr>
            <w:rStyle w:val="Hyperlink"/>
            <w:rFonts w:ascii="Arial" w:hAnsi="Arial" w:cs="Arial"/>
            <w:color w:val="2F5496" w:themeColor="accent1" w:themeShade="BF"/>
            <w:sz w:val="24"/>
            <w:szCs w:val="24"/>
          </w:rPr>
          <w:t>The Fairer Scotland Duty: Guidance for Public Bodies (www.gov.scot)</w:t>
        </w:r>
      </w:hyperlink>
    </w:p>
    <w:p w14:paraId="00D9674B" w14:textId="448ED2D4" w:rsidR="00935269" w:rsidRPr="00181036" w:rsidRDefault="00951129" w:rsidP="006E7B15">
      <w:pPr>
        <w:pStyle w:val="Heading3"/>
        <w:rPr>
          <w:rFonts w:ascii="Arial" w:hAnsi="Arial" w:cs="Arial"/>
          <w:b/>
          <w:bCs/>
          <w:color w:val="auto"/>
        </w:rPr>
      </w:pPr>
      <w:r w:rsidRPr="00181036">
        <w:rPr>
          <w:rFonts w:ascii="Arial" w:hAnsi="Arial" w:cs="Arial"/>
          <w:b/>
          <w:bCs/>
          <w:color w:val="auto"/>
        </w:rPr>
        <w:t>3.1 What impact could this policy have on any of the groups</w:t>
      </w:r>
      <w:r w:rsidR="00963A20" w:rsidRPr="00181036">
        <w:rPr>
          <w:rFonts w:ascii="Arial" w:hAnsi="Arial" w:cs="Arial"/>
          <w:b/>
          <w:bCs/>
          <w:color w:val="auto"/>
        </w:rPr>
        <w:t xml:space="preserve"> below</w:t>
      </w:r>
      <w:r w:rsidRPr="00181036">
        <w:rPr>
          <w:rFonts w:ascii="Arial" w:hAnsi="Arial" w:cs="Arial"/>
          <w:b/>
          <w:bCs/>
          <w:color w:val="auto"/>
        </w:rPr>
        <w:t xml:space="preserve">? </w:t>
      </w:r>
    </w:p>
    <w:tbl>
      <w:tblPr>
        <w:tblStyle w:val="TableGrid"/>
        <w:tblW w:w="9634" w:type="dxa"/>
        <w:tblLayout w:type="fixed"/>
        <w:tblLook w:val="04A0" w:firstRow="1" w:lastRow="0" w:firstColumn="1" w:lastColumn="0" w:noHBand="0" w:noVBand="1"/>
      </w:tblPr>
      <w:tblGrid>
        <w:gridCol w:w="4531"/>
        <w:gridCol w:w="851"/>
        <w:gridCol w:w="1134"/>
        <w:gridCol w:w="709"/>
        <w:gridCol w:w="1134"/>
        <w:gridCol w:w="1275"/>
      </w:tblGrid>
      <w:tr w:rsidR="008048E6" w:rsidRPr="00056887" w14:paraId="3E1B8C5B" w14:textId="77777777" w:rsidTr="00D257A8">
        <w:trPr>
          <w:trHeight w:val="220"/>
        </w:trPr>
        <w:tc>
          <w:tcPr>
            <w:tcW w:w="4531" w:type="dxa"/>
            <w:vMerge w:val="restart"/>
            <w:shd w:val="clear" w:color="auto" w:fill="F2F2F2" w:themeFill="background1" w:themeFillShade="F2"/>
            <w:vAlign w:val="center"/>
          </w:tcPr>
          <w:p w14:paraId="0BD51ED2" w14:textId="089AC791" w:rsidR="008048E6" w:rsidRPr="00056887" w:rsidRDefault="008048E6" w:rsidP="006E7B15">
            <w:pPr>
              <w:rPr>
                <w:rFonts w:ascii="Arial" w:hAnsi="Arial" w:cs="Arial"/>
                <w:b/>
                <w:bCs/>
                <w:sz w:val="24"/>
                <w:szCs w:val="24"/>
              </w:rPr>
            </w:pPr>
            <w:r w:rsidRPr="00056887">
              <w:rPr>
                <w:rFonts w:ascii="Arial" w:hAnsi="Arial" w:cs="Arial"/>
                <w:b/>
                <w:bCs/>
                <w:sz w:val="24"/>
                <w:szCs w:val="24"/>
              </w:rPr>
              <w:t>Group</w:t>
            </w:r>
          </w:p>
        </w:tc>
        <w:tc>
          <w:tcPr>
            <w:tcW w:w="2694" w:type="dxa"/>
            <w:gridSpan w:val="3"/>
            <w:shd w:val="clear" w:color="auto" w:fill="C00000"/>
            <w:vAlign w:val="center"/>
          </w:tcPr>
          <w:p w14:paraId="3418A5DA" w14:textId="21325D10" w:rsidR="008048E6" w:rsidRPr="00056887" w:rsidRDefault="008048E6" w:rsidP="006E7B15">
            <w:pPr>
              <w:rPr>
                <w:rFonts w:ascii="Arial" w:hAnsi="Arial" w:cs="Arial"/>
                <w:b/>
                <w:bCs/>
                <w:sz w:val="24"/>
                <w:szCs w:val="24"/>
              </w:rPr>
            </w:pPr>
            <w:r w:rsidRPr="00056887">
              <w:rPr>
                <w:rFonts w:ascii="Arial" w:hAnsi="Arial" w:cs="Arial"/>
                <w:b/>
                <w:bCs/>
                <w:sz w:val="24"/>
                <w:szCs w:val="24"/>
              </w:rPr>
              <w:t>Negative</w:t>
            </w:r>
          </w:p>
        </w:tc>
        <w:tc>
          <w:tcPr>
            <w:tcW w:w="1134" w:type="dxa"/>
            <w:vMerge w:val="restart"/>
            <w:shd w:val="clear" w:color="auto" w:fill="F2F2F2" w:themeFill="background1" w:themeFillShade="F2"/>
            <w:vAlign w:val="center"/>
          </w:tcPr>
          <w:p w14:paraId="309F6B79" w14:textId="3F0FD311" w:rsidR="008048E6" w:rsidRPr="00056887" w:rsidRDefault="008048E6" w:rsidP="006E7B15">
            <w:pPr>
              <w:rPr>
                <w:rFonts w:ascii="Arial" w:hAnsi="Arial" w:cs="Arial"/>
                <w:b/>
                <w:bCs/>
                <w:sz w:val="24"/>
                <w:szCs w:val="24"/>
              </w:rPr>
            </w:pPr>
            <w:r w:rsidRPr="00056887">
              <w:rPr>
                <w:rFonts w:ascii="Arial" w:hAnsi="Arial" w:cs="Arial"/>
                <w:b/>
                <w:bCs/>
                <w:sz w:val="24"/>
                <w:szCs w:val="24"/>
              </w:rPr>
              <w:t>Neutral</w:t>
            </w:r>
          </w:p>
        </w:tc>
        <w:tc>
          <w:tcPr>
            <w:tcW w:w="1275" w:type="dxa"/>
            <w:vMerge w:val="restart"/>
            <w:shd w:val="clear" w:color="auto" w:fill="92D050"/>
            <w:vAlign w:val="center"/>
          </w:tcPr>
          <w:p w14:paraId="6EEABB2C" w14:textId="51E9D668" w:rsidR="008048E6" w:rsidRPr="00056887" w:rsidRDefault="008048E6" w:rsidP="006E7B15">
            <w:pPr>
              <w:rPr>
                <w:rFonts w:ascii="Arial" w:hAnsi="Arial" w:cs="Arial"/>
                <w:b/>
                <w:bCs/>
                <w:sz w:val="24"/>
                <w:szCs w:val="24"/>
              </w:rPr>
            </w:pPr>
            <w:r w:rsidRPr="00056887">
              <w:rPr>
                <w:rFonts w:ascii="Arial" w:hAnsi="Arial" w:cs="Arial"/>
                <w:b/>
                <w:bCs/>
                <w:sz w:val="24"/>
                <w:szCs w:val="24"/>
              </w:rPr>
              <w:t>Positive</w:t>
            </w:r>
          </w:p>
        </w:tc>
      </w:tr>
      <w:tr w:rsidR="00D257A8" w:rsidRPr="00056887" w14:paraId="5AAB2A32" w14:textId="77777777" w:rsidTr="00D257A8">
        <w:trPr>
          <w:trHeight w:val="108"/>
        </w:trPr>
        <w:tc>
          <w:tcPr>
            <w:tcW w:w="4531" w:type="dxa"/>
            <w:vMerge/>
            <w:shd w:val="clear" w:color="auto" w:fill="F2F2F2" w:themeFill="background1" w:themeFillShade="F2"/>
          </w:tcPr>
          <w:p w14:paraId="1BA0EF03" w14:textId="032FB6F6" w:rsidR="00316591" w:rsidRPr="00056887" w:rsidRDefault="00316591" w:rsidP="006E7B15">
            <w:pPr>
              <w:rPr>
                <w:rFonts w:ascii="Arial" w:hAnsi="Arial" w:cs="Arial"/>
                <w:b/>
                <w:bCs/>
                <w:sz w:val="24"/>
                <w:szCs w:val="24"/>
              </w:rPr>
            </w:pPr>
          </w:p>
        </w:tc>
        <w:tc>
          <w:tcPr>
            <w:tcW w:w="851" w:type="dxa"/>
            <w:shd w:val="clear" w:color="auto" w:fill="FF0000"/>
          </w:tcPr>
          <w:p w14:paraId="07FE0303" w14:textId="22297326" w:rsidR="00316591" w:rsidRPr="00056887" w:rsidRDefault="00316591" w:rsidP="006E7B15">
            <w:pPr>
              <w:rPr>
                <w:rFonts w:ascii="Arial" w:hAnsi="Arial" w:cs="Arial"/>
                <w:b/>
                <w:bCs/>
                <w:sz w:val="24"/>
                <w:szCs w:val="24"/>
              </w:rPr>
            </w:pPr>
            <w:r w:rsidRPr="00056887">
              <w:rPr>
                <w:rFonts w:ascii="Arial" w:hAnsi="Arial" w:cs="Arial"/>
                <w:b/>
                <w:bCs/>
                <w:sz w:val="24"/>
                <w:szCs w:val="24"/>
              </w:rPr>
              <w:t>High</w:t>
            </w:r>
          </w:p>
        </w:tc>
        <w:tc>
          <w:tcPr>
            <w:tcW w:w="1134" w:type="dxa"/>
            <w:shd w:val="clear" w:color="auto" w:fill="FFC000"/>
          </w:tcPr>
          <w:p w14:paraId="36C6310E" w14:textId="4279C378" w:rsidR="00316591" w:rsidRPr="00056887" w:rsidRDefault="00316591" w:rsidP="006E7B15">
            <w:pPr>
              <w:rPr>
                <w:rFonts w:ascii="Arial" w:hAnsi="Arial" w:cs="Arial"/>
                <w:b/>
                <w:bCs/>
                <w:sz w:val="24"/>
                <w:szCs w:val="24"/>
              </w:rPr>
            </w:pPr>
            <w:r w:rsidRPr="00056887">
              <w:rPr>
                <w:rFonts w:ascii="Arial" w:hAnsi="Arial" w:cs="Arial"/>
                <w:b/>
                <w:bCs/>
                <w:sz w:val="24"/>
                <w:szCs w:val="24"/>
              </w:rPr>
              <w:t>Medium</w:t>
            </w:r>
          </w:p>
        </w:tc>
        <w:tc>
          <w:tcPr>
            <w:tcW w:w="709" w:type="dxa"/>
            <w:shd w:val="clear" w:color="auto" w:fill="FFFF00"/>
          </w:tcPr>
          <w:p w14:paraId="6C54AAF1" w14:textId="1ED2F53A" w:rsidR="00316591" w:rsidRPr="00056887" w:rsidRDefault="00316591" w:rsidP="006E7B15">
            <w:pPr>
              <w:rPr>
                <w:rFonts w:ascii="Arial" w:hAnsi="Arial" w:cs="Arial"/>
                <w:b/>
                <w:bCs/>
                <w:sz w:val="24"/>
                <w:szCs w:val="24"/>
              </w:rPr>
            </w:pPr>
            <w:r w:rsidRPr="00056887">
              <w:rPr>
                <w:rFonts w:ascii="Arial" w:hAnsi="Arial" w:cs="Arial"/>
                <w:b/>
                <w:bCs/>
                <w:sz w:val="24"/>
                <w:szCs w:val="24"/>
              </w:rPr>
              <w:t>Low</w:t>
            </w:r>
          </w:p>
        </w:tc>
        <w:tc>
          <w:tcPr>
            <w:tcW w:w="1134" w:type="dxa"/>
            <w:vMerge/>
            <w:shd w:val="clear" w:color="auto" w:fill="F2F2F2" w:themeFill="background1" w:themeFillShade="F2"/>
          </w:tcPr>
          <w:p w14:paraId="072EDCFC" w14:textId="1C1B3000" w:rsidR="00316591" w:rsidRPr="00056887" w:rsidRDefault="00316591" w:rsidP="006E7B15">
            <w:pPr>
              <w:rPr>
                <w:rFonts w:ascii="Arial" w:hAnsi="Arial" w:cs="Arial"/>
                <w:b/>
                <w:bCs/>
                <w:sz w:val="24"/>
                <w:szCs w:val="24"/>
              </w:rPr>
            </w:pPr>
          </w:p>
        </w:tc>
        <w:tc>
          <w:tcPr>
            <w:tcW w:w="1275" w:type="dxa"/>
            <w:vMerge/>
            <w:shd w:val="clear" w:color="auto" w:fill="92D050"/>
          </w:tcPr>
          <w:p w14:paraId="2BE065B9" w14:textId="44783D41" w:rsidR="00316591" w:rsidRPr="00056887" w:rsidRDefault="00316591" w:rsidP="006E7B15">
            <w:pPr>
              <w:rPr>
                <w:rFonts w:ascii="Arial" w:hAnsi="Arial" w:cs="Arial"/>
                <w:b/>
                <w:bCs/>
                <w:sz w:val="24"/>
                <w:szCs w:val="24"/>
              </w:rPr>
            </w:pPr>
          </w:p>
        </w:tc>
      </w:tr>
      <w:tr w:rsidR="00BF76D2" w:rsidRPr="00056887" w14:paraId="1B289B27" w14:textId="77777777" w:rsidTr="00D257A8">
        <w:trPr>
          <w:trHeight w:val="663"/>
        </w:trPr>
        <w:tc>
          <w:tcPr>
            <w:tcW w:w="4531" w:type="dxa"/>
          </w:tcPr>
          <w:p w14:paraId="6DDC6BEB" w14:textId="36BA9124" w:rsidR="00BF76D2" w:rsidRPr="00056887" w:rsidRDefault="00BF76D2" w:rsidP="00BF76D2">
            <w:pPr>
              <w:rPr>
                <w:rFonts w:ascii="Arial" w:hAnsi="Arial" w:cs="Arial"/>
                <w:sz w:val="24"/>
                <w:szCs w:val="24"/>
              </w:rPr>
            </w:pPr>
            <w:r w:rsidRPr="00056887">
              <w:rPr>
                <w:rFonts w:ascii="Arial" w:hAnsi="Arial" w:cs="Arial"/>
                <w:sz w:val="24"/>
                <w:szCs w:val="24"/>
              </w:rPr>
              <w:t>Low income / income poverty – those who cannot afford regular bills, food, clothing payments.</w:t>
            </w:r>
          </w:p>
        </w:tc>
        <w:tc>
          <w:tcPr>
            <w:tcW w:w="851" w:type="dxa"/>
          </w:tcPr>
          <w:p w14:paraId="3C24FFB9" w14:textId="27B2ED0A" w:rsidR="00BF76D2" w:rsidRPr="00056887" w:rsidRDefault="00BF76D2" w:rsidP="00BF76D2">
            <w:pPr>
              <w:rPr>
                <w:rFonts w:ascii="Arial" w:hAnsi="Arial" w:cs="Arial"/>
                <w:sz w:val="24"/>
                <w:szCs w:val="24"/>
              </w:rPr>
            </w:pPr>
          </w:p>
        </w:tc>
        <w:tc>
          <w:tcPr>
            <w:tcW w:w="1134" w:type="dxa"/>
          </w:tcPr>
          <w:p w14:paraId="72731EAA" w14:textId="77777777" w:rsidR="00BF76D2" w:rsidRPr="00056887" w:rsidRDefault="00BF76D2" w:rsidP="00BF76D2">
            <w:pPr>
              <w:rPr>
                <w:rFonts w:ascii="Arial" w:hAnsi="Arial" w:cs="Arial"/>
                <w:sz w:val="24"/>
                <w:szCs w:val="24"/>
              </w:rPr>
            </w:pPr>
          </w:p>
        </w:tc>
        <w:tc>
          <w:tcPr>
            <w:tcW w:w="709" w:type="dxa"/>
          </w:tcPr>
          <w:p w14:paraId="456C6462" w14:textId="77777777" w:rsidR="00BF76D2" w:rsidRPr="00056887" w:rsidRDefault="00BF76D2" w:rsidP="00BF76D2">
            <w:pPr>
              <w:rPr>
                <w:rFonts w:ascii="Arial" w:hAnsi="Arial" w:cs="Arial"/>
                <w:sz w:val="24"/>
                <w:szCs w:val="24"/>
              </w:rPr>
            </w:pPr>
          </w:p>
        </w:tc>
        <w:tc>
          <w:tcPr>
            <w:tcW w:w="1134" w:type="dxa"/>
          </w:tcPr>
          <w:p w14:paraId="6A53CA8E" w14:textId="6D29F866" w:rsidR="00BF76D2" w:rsidRPr="00056887" w:rsidRDefault="00BF76D2" w:rsidP="00BF76D2">
            <w:pPr>
              <w:rPr>
                <w:rFonts w:ascii="Arial" w:hAnsi="Arial" w:cs="Arial"/>
                <w:sz w:val="24"/>
                <w:szCs w:val="24"/>
              </w:rPr>
            </w:pPr>
            <w:r>
              <w:rPr>
                <w:rFonts w:ascii="Arial" w:hAnsi="Arial" w:cs="Arial"/>
                <w:sz w:val="24"/>
                <w:szCs w:val="24"/>
              </w:rPr>
              <w:t>√</w:t>
            </w:r>
          </w:p>
        </w:tc>
        <w:tc>
          <w:tcPr>
            <w:tcW w:w="1275" w:type="dxa"/>
          </w:tcPr>
          <w:p w14:paraId="2B8EAA50" w14:textId="76060BAA" w:rsidR="00BF76D2" w:rsidRPr="00056887" w:rsidRDefault="00BF76D2" w:rsidP="00BF76D2">
            <w:pPr>
              <w:rPr>
                <w:rFonts w:ascii="Arial" w:hAnsi="Arial" w:cs="Arial"/>
                <w:sz w:val="24"/>
                <w:szCs w:val="24"/>
              </w:rPr>
            </w:pPr>
          </w:p>
        </w:tc>
      </w:tr>
      <w:tr w:rsidR="00BF76D2" w:rsidRPr="00056887" w14:paraId="719C30A9" w14:textId="77777777" w:rsidTr="00D257A8">
        <w:trPr>
          <w:trHeight w:val="883"/>
        </w:trPr>
        <w:tc>
          <w:tcPr>
            <w:tcW w:w="4531" w:type="dxa"/>
          </w:tcPr>
          <w:p w14:paraId="0086E34E" w14:textId="00D5283A" w:rsidR="00BF76D2" w:rsidRPr="00056887" w:rsidRDefault="00BF76D2" w:rsidP="00BF76D2">
            <w:pPr>
              <w:rPr>
                <w:rFonts w:ascii="Arial" w:hAnsi="Arial" w:cs="Arial"/>
                <w:sz w:val="24"/>
                <w:szCs w:val="24"/>
              </w:rPr>
            </w:pPr>
            <w:r w:rsidRPr="00056887">
              <w:rPr>
                <w:rFonts w:ascii="Arial" w:hAnsi="Arial" w:cs="Arial"/>
                <w:sz w:val="24"/>
                <w:szCs w:val="24"/>
              </w:rPr>
              <w:t>Low and/or no wealth – those who can meet basic living costs but have no savings for unexpected spend or provision for the future</w:t>
            </w:r>
          </w:p>
        </w:tc>
        <w:tc>
          <w:tcPr>
            <w:tcW w:w="851" w:type="dxa"/>
          </w:tcPr>
          <w:p w14:paraId="51CADDF5" w14:textId="163C5E8B" w:rsidR="00BF76D2" w:rsidRPr="00056887" w:rsidRDefault="00BF76D2" w:rsidP="00BF76D2">
            <w:pPr>
              <w:rPr>
                <w:rFonts w:ascii="Arial" w:hAnsi="Arial" w:cs="Arial"/>
                <w:sz w:val="24"/>
                <w:szCs w:val="24"/>
              </w:rPr>
            </w:pPr>
          </w:p>
        </w:tc>
        <w:tc>
          <w:tcPr>
            <w:tcW w:w="1134" w:type="dxa"/>
          </w:tcPr>
          <w:p w14:paraId="6EB1E9CD" w14:textId="77777777" w:rsidR="00BF76D2" w:rsidRPr="00056887" w:rsidRDefault="00BF76D2" w:rsidP="00BF76D2">
            <w:pPr>
              <w:rPr>
                <w:rFonts w:ascii="Arial" w:hAnsi="Arial" w:cs="Arial"/>
                <w:sz w:val="24"/>
                <w:szCs w:val="24"/>
              </w:rPr>
            </w:pPr>
          </w:p>
        </w:tc>
        <w:tc>
          <w:tcPr>
            <w:tcW w:w="709" w:type="dxa"/>
          </w:tcPr>
          <w:p w14:paraId="3A63550F" w14:textId="77777777" w:rsidR="00BF76D2" w:rsidRPr="00056887" w:rsidRDefault="00BF76D2" w:rsidP="00BF76D2">
            <w:pPr>
              <w:rPr>
                <w:rFonts w:ascii="Arial" w:hAnsi="Arial" w:cs="Arial"/>
                <w:sz w:val="24"/>
                <w:szCs w:val="24"/>
              </w:rPr>
            </w:pPr>
          </w:p>
        </w:tc>
        <w:tc>
          <w:tcPr>
            <w:tcW w:w="1134" w:type="dxa"/>
          </w:tcPr>
          <w:p w14:paraId="0FC2F665" w14:textId="7E2B5989" w:rsidR="00BF76D2" w:rsidRPr="00056887" w:rsidRDefault="00BF76D2" w:rsidP="00BF76D2">
            <w:pPr>
              <w:rPr>
                <w:rFonts w:ascii="Arial" w:hAnsi="Arial" w:cs="Arial"/>
                <w:sz w:val="24"/>
                <w:szCs w:val="24"/>
              </w:rPr>
            </w:pPr>
            <w:r>
              <w:rPr>
                <w:rFonts w:ascii="Arial" w:hAnsi="Arial" w:cs="Arial"/>
                <w:sz w:val="24"/>
                <w:szCs w:val="24"/>
              </w:rPr>
              <w:t>√</w:t>
            </w:r>
          </w:p>
        </w:tc>
        <w:tc>
          <w:tcPr>
            <w:tcW w:w="1275" w:type="dxa"/>
          </w:tcPr>
          <w:p w14:paraId="45734148" w14:textId="60FA81E0" w:rsidR="00BF76D2" w:rsidRPr="00056887" w:rsidRDefault="00BF76D2" w:rsidP="00BF76D2">
            <w:pPr>
              <w:rPr>
                <w:rFonts w:ascii="Arial" w:hAnsi="Arial" w:cs="Arial"/>
                <w:sz w:val="24"/>
                <w:szCs w:val="24"/>
              </w:rPr>
            </w:pPr>
          </w:p>
        </w:tc>
      </w:tr>
      <w:tr w:rsidR="00BF76D2" w:rsidRPr="00056887" w14:paraId="2B6CBC46" w14:textId="77777777" w:rsidTr="00D257A8">
        <w:trPr>
          <w:trHeight w:val="873"/>
        </w:trPr>
        <w:tc>
          <w:tcPr>
            <w:tcW w:w="4531" w:type="dxa"/>
          </w:tcPr>
          <w:p w14:paraId="558F927E" w14:textId="10D8FC8F" w:rsidR="00BF76D2" w:rsidRPr="00056887" w:rsidRDefault="00BF76D2" w:rsidP="00BF76D2">
            <w:pPr>
              <w:rPr>
                <w:rFonts w:ascii="Arial" w:hAnsi="Arial" w:cs="Arial"/>
                <w:sz w:val="24"/>
                <w:szCs w:val="24"/>
              </w:rPr>
            </w:pPr>
            <w:r w:rsidRPr="00056887">
              <w:rPr>
                <w:rFonts w:ascii="Arial" w:hAnsi="Arial" w:cs="Arial"/>
                <w:sz w:val="24"/>
                <w:szCs w:val="24"/>
              </w:rPr>
              <w:t>Material deprivation – those who cannot access basic goods and services, unable to repair/replace broken electrical goods, heat their homes or access to leisure or hobbies</w:t>
            </w:r>
          </w:p>
        </w:tc>
        <w:tc>
          <w:tcPr>
            <w:tcW w:w="851" w:type="dxa"/>
          </w:tcPr>
          <w:p w14:paraId="7FF3CB9A" w14:textId="2503C008" w:rsidR="00BF76D2" w:rsidRPr="00056887" w:rsidRDefault="00BF76D2" w:rsidP="00BF76D2">
            <w:pPr>
              <w:rPr>
                <w:rFonts w:ascii="Arial" w:hAnsi="Arial" w:cs="Arial"/>
                <w:sz w:val="24"/>
                <w:szCs w:val="24"/>
              </w:rPr>
            </w:pPr>
          </w:p>
        </w:tc>
        <w:tc>
          <w:tcPr>
            <w:tcW w:w="1134" w:type="dxa"/>
          </w:tcPr>
          <w:p w14:paraId="46D6DF5C" w14:textId="77777777" w:rsidR="00BF76D2" w:rsidRPr="00056887" w:rsidRDefault="00BF76D2" w:rsidP="00BF76D2">
            <w:pPr>
              <w:rPr>
                <w:rFonts w:ascii="Arial" w:hAnsi="Arial" w:cs="Arial"/>
                <w:sz w:val="24"/>
                <w:szCs w:val="24"/>
              </w:rPr>
            </w:pPr>
          </w:p>
        </w:tc>
        <w:tc>
          <w:tcPr>
            <w:tcW w:w="709" w:type="dxa"/>
          </w:tcPr>
          <w:p w14:paraId="3C43B58C" w14:textId="77777777" w:rsidR="00BF76D2" w:rsidRPr="00056887" w:rsidRDefault="00BF76D2" w:rsidP="00BF76D2">
            <w:pPr>
              <w:rPr>
                <w:rFonts w:ascii="Arial" w:hAnsi="Arial" w:cs="Arial"/>
                <w:sz w:val="24"/>
                <w:szCs w:val="24"/>
              </w:rPr>
            </w:pPr>
          </w:p>
        </w:tc>
        <w:tc>
          <w:tcPr>
            <w:tcW w:w="1134" w:type="dxa"/>
          </w:tcPr>
          <w:p w14:paraId="0C988FA2" w14:textId="6016DFF8" w:rsidR="00BF76D2" w:rsidRPr="00056887" w:rsidRDefault="00BF76D2" w:rsidP="00BF76D2">
            <w:pPr>
              <w:rPr>
                <w:rFonts w:ascii="Arial" w:hAnsi="Arial" w:cs="Arial"/>
                <w:sz w:val="24"/>
                <w:szCs w:val="24"/>
              </w:rPr>
            </w:pPr>
            <w:r>
              <w:rPr>
                <w:rFonts w:ascii="Arial" w:hAnsi="Arial" w:cs="Arial"/>
                <w:sz w:val="24"/>
                <w:szCs w:val="24"/>
              </w:rPr>
              <w:t>√</w:t>
            </w:r>
          </w:p>
        </w:tc>
        <w:tc>
          <w:tcPr>
            <w:tcW w:w="1275" w:type="dxa"/>
          </w:tcPr>
          <w:p w14:paraId="53CAF02C" w14:textId="055557CE" w:rsidR="00BF76D2" w:rsidRPr="00056887" w:rsidRDefault="00BF76D2" w:rsidP="00BF76D2">
            <w:pPr>
              <w:rPr>
                <w:rFonts w:ascii="Arial" w:hAnsi="Arial" w:cs="Arial"/>
                <w:sz w:val="24"/>
                <w:szCs w:val="24"/>
              </w:rPr>
            </w:pPr>
          </w:p>
        </w:tc>
      </w:tr>
      <w:tr w:rsidR="00BF76D2" w:rsidRPr="00056887" w14:paraId="6BE50573" w14:textId="77777777" w:rsidTr="00D257A8">
        <w:trPr>
          <w:trHeight w:val="663"/>
        </w:trPr>
        <w:tc>
          <w:tcPr>
            <w:tcW w:w="4531" w:type="dxa"/>
          </w:tcPr>
          <w:p w14:paraId="24E70292" w14:textId="15F42590" w:rsidR="00BF76D2" w:rsidRPr="00056887" w:rsidRDefault="00BF76D2" w:rsidP="00BF76D2">
            <w:pPr>
              <w:rPr>
                <w:rFonts w:ascii="Arial" w:hAnsi="Arial" w:cs="Arial"/>
                <w:sz w:val="24"/>
                <w:szCs w:val="24"/>
              </w:rPr>
            </w:pPr>
            <w:r w:rsidRPr="00056887">
              <w:rPr>
                <w:rFonts w:ascii="Arial" w:hAnsi="Arial" w:cs="Arial"/>
                <w:sz w:val="24"/>
                <w:szCs w:val="24"/>
              </w:rPr>
              <w:t>Area deprivation – consider where people live and where they work (accessibility and cost of transport)</w:t>
            </w:r>
          </w:p>
        </w:tc>
        <w:tc>
          <w:tcPr>
            <w:tcW w:w="851" w:type="dxa"/>
          </w:tcPr>
          <w:p w14:paraId="4D5A70C2" w14:textId="1BEABBF7" w:rsidR="00BF76D2" w:rsidRPr="00056887" w:rsidRDefault="00BF76D2" w:rsidP="00BF76D2">
            <w:pPr>
              <w:rPr>
                <w:rFonts w:ascii="Arial" w:hAnsi="Arial" w:cs="Arial"/>
                <w:sz w:val="24"/>
                <w:szCs w:val="24"/>
              </w:rPr>
            </w:pPr>
          </w:p>
        </w:tc>
        <w:tc>
          <w:tcPr>
            <w:tcW w:w="1134" w:type="dxa"/>
          </w:tcPr>
          <w:p w14:paraId="21A49486" w14:textId="77777777" w:rsidR="00BF76D2" w:rsidRPr="00056887" w:rsidRDefault="00BF76D2" w:rsidP="00BF76D2">
            <w:pPr>
              <w:rPr>
                <w:rFonts w:ascii="Arial" w:hAnsi="Arial" w:cs="Arial"/>
                <w:sz w:val="24"/>
                <w:szCs w:val="24"/>
              </w:rPr>
            </w:pPr>
          </w:p>
        </w:tc>
        <w:tc>
          <w:tcPr>
            <w:tcW w:w="709" w:type="dxa"/>
          </w:tcPr>
          <w:p w14:paraId="41E2AE8C" w14:textId="77777777" w:rsidR="00BF76D2" w:rsidRPr="00056887" w:rsidRDefault="00BF76D2" w:rsidP="00BF76D2">
            <w:pPr>
              <w:rPr>
                <w:rFonts w:ascii="Arial" w:hAnsi="Arial" w:cs="Arial"/>
                <w:sz w:val="24"/>
                <w:szCs w:val="24"/>
              </w:rPr>
            </w:pPr>
          </w:p>
        </w:tc>
        <w:tc>
          <w:tcPr>
            <w:tcW w:w="1134" w:type="dxa"/>
          </w:tcPr>
          <w:p w14:paraId="304F10D8" w14:textId="689B0907" w:rsidR="00BF76D2" w:rsidRPr="00056887" w:rsidRDefault="00BF76D2" w:rsidP="00BF76D2">
            <w:pPr>
              <w:rPr>
                <w:rFonts w:ascii="Arial" w:hAnsi="Arial" w:cs="Arial"/>
                <w:sz w:val="24"/>
                <w:szCs w:val="24"/>
              </w:rPr>
            </w:pPr>
            <w:r>
              <w:rPr>
                <w:rFonts w:ascii="Arial" w:hAnsi="Arial" w:cs="Arial"/>
                <w:sz w:val="24"/>
                <w:szCs w:val="24"/>
              </w:rPr>
              <w:t>√</w:t>
            </w:r>
          </w:p>
        </w:tc>
        <w:tc>
          <w:tcPr>
            <w:tcW w:w="1275" w:type="dxa"/>
          </w:tcPr>
          <w:p w14:paraId="6445FC18" w14:textId="36161CC1" w:rsidR="00BF76D2" w:rsidRPr="00056887" w:rsidRDefault="00BF76D2" w:rsidP="00BF76D2">
            <w:pPr>
              <w:rPr>
                <w:rFonts w:ascii="Arial" w:hAnsi="Arial" w:cs="Arial"/>
                <w:sz w:val="24"/>
                <w:szCs w:val="24"/>
              </w:rPr>
            </w:pPr>
          </w:p>
        </w:tc>
      </w:tr>
      <w:tr w:rsidR="00BF76D2" w:rsidRPr="00056887" w14:paraId="22C683E1" w14:textId="77777777" w:rsidTr="00D257A8">
        <w:trPr>
          <w:trHeight w:val="442"/>
        </w:trPr>
        <w:tc>
          <w:tcPr>
            <w:tcW w:w="4531" w:type="dxa"/>
          </w:tcPr>
          <w:p w14:paraId="1DCE7B48" w14:textId="1664C4CD" w:rsidR="00BF76D2" w:rsidRPr="00056887" w:rsidRDefault="00BF76D2" w:rsidP="00BF76D2">
            <w:pPr>
              <w:rPr>
                <w:rFonts w:ascii="Arial" w:hAnsi="Arial" w:cs="Arial"/>
                <w:sz w:val="24"/>
                <w:szCs w:val="24"/>
              </w:rPr>
            </w:pPr>
            <w:r w:rsidRPr="00056887">
              <w:rPr>
                <w:rFonts w:ascii="Arial" w:hAnsi="Arial" w:cs="Arial"/>
                <w:sz w:val="24"/>
                <w:szCs w:val="24"/>
              </w:rPr>
              <w:t>Socio-economic background – social class, parents’ education, employment, income.</w:t>
            </w:r>
          </w:p>
        </w:tc>
        <w:tc>
          <w:tcPr>
            <w:tcW w:w="851" w:type="dxa"/>
          </w:tcPr>
          <w:p w14:paraId="155C48CF" w14:textId="1739AA08" w:rsidR="00BF76D2" w:rsidRPr="00056887" w:rsidRDefault="00BF76D2" w:rsidP="00BF76D2">
            <w:pPr>
              <w:rPr>
                <w:rFonts w:ascii="Arial" w:hAnsi="Arial" w:cs="Arial"/>
                <w:sz w:val="24"/>
                <w:szCs w:val="24"/>
              </w:rPr>
            </w:pPr>
          </w:p>
        </w:tc>
        <w:tc>
          <w:tcPr>
            <w:tcW w:w="1134" w:type="dxa"/>
          </w:tcPr>
          <w:p w14:paraId="1061E3E6" w14:textId="77777777" w:rsidR="00BF76D2" w:rsidRPr="00056887" w:rsidRDefault="00BF76D2" w:rsidP="00BF76D2">
            <w:pPr>
              <w:rPr>
                <w:rFonts w:ascii="Arial" w:hAnsi="Arial" w:cs="Arial"/>
                <w:sz w:val="24"/>
                <w:szCs w:val="24"/>
              </w:rPr>
            </w:pPr>
          </w:p>
        </w:tc>
        <w:tc>
          <w:tcPr>
            <w:tcW w:w="709" w:type="dxa"/>
          </w:tcPr>
          <w:p w14:paraId="1670B8F6" w14:textId="77777777" w:rsidR="00BF76D2" w:rsidRPr="00056887" w:rsidRDefault="00BF76D2" w:rsidP="00BF76D2">
            <w:pPr>
              <w:rPr>
                <w:rFonts w:ascii="Arial" w:hAnsi="Arial" w:cs="Arial"/>
                <w:sz w:val="24"/>
                <w:szCs w:val="24"/>
              </w:rPr>
            </w:pPr>
          </w:p>
        </w:tc>
        <w:tc>
          <w:tcPr>
            <w:tcW w:w="1134" w:type="dxa"/>
          </w:tcPr>
          <w:p w14:paraId="7D747700" w14:textId="1EB64CE1" w:rsidR="00BF76D2" w:rsidRPr="00056887" w:rsidRDefault="00BF76D2" w:rsidP="00BF76D2">
            <w:pPr>
              <w:rPr>
                <w:rFonts w:ascii="Arial" w:hAnsi="Arial" w:cs="Arial"/>
                <w:sz w:val="24"/>
                <w:szCs w:val="24"/>
              </w:rPr>
            </w:pPr>
            <w:r>
              <w:rPr>
                <w:rFonts w:ascii="Arial" w:hAnsi="Arial" w:cs="Arial"/>
                <w:sz w:val="24"/>
                <w:szCs w:val="24"/>
              </w:rPr>
              <w:t>√</w:t>
            </w:r>
          </w:p>
        </w:tc>
        <w:tc>
          <w:tcPr>
            <w:tcW w:w="1275" w:type="dxa"/>
          </w:tcPr>
          <w:p w14:paraId="78063FB2" w14:textId="0959E452" w:rsidR="00BF76D2" w:rsidRPr="00056887" w:rsidRDefault="00BF76D2" w:rsidP="00BF76D2">
            <w:pPr>
              <w:rPr>
                <w:rFonts w:ascii="Arial" w:hAnsi="Arial" w:cs="Arial"/>
                <w:sz w:val="24"/>
                <w:szCs w:val="24"/>
              </w:rPr>
            </w:pPr>
          </w:p>
        </w:tc>
      </w:tr>
    </w:tbl>
    <w:p w14:paraId="363372EA" w14:textId="77777777" w:rsidR="008048E6" w:rsidRPr="00056887" w:rsidRDefault="008048E6" w:rsidP="006E7B15">
      <w:pPr>
        <w:rPr>
          <w:rFonts w:ascii="Arial" w:hAnsi="Arial" w:cs="Arial"/>
          <w:sz w:val="24"/>
          <w:szCs w:val="24"/>
        </w:rPr>
      </w:pPr>
    </w:p>
    <w:p w14:paraId="0514A00C" w14:textId="1AD2DA87" w:rsidR="008048E6" w:rsidRPr="00181036" w:rsidRDefault="008048E6" w:rsidP="006E7B15">
      <w:pPr>
        <w:pStyle w:val="Heading3"/>
        <w:rPr>
          <w:rFonts w:ascii="Arial" w:hAnsi="Arial" w:cs="Arial"/>
          <w:b/>
          <w:bCs/>
          <w:color w:val="auto"/>
        </w:rPr>
      </w:pPr>
      <w:r w:rsidRPr="00181036">
        <w:rPr>
          <w:rFonts w:ascii="Arial" w:hAnsi="Arial" w:cs="Arial"/>
          <w:b/>
          <w:bCs/>
          <w:color w:val="auto"/>
        </w:rPr>
        <w:t xml:space="preserve">3.2 In what way will the policy impact people in these groups? </w:t>
      </w:r>
    </w:p>
    <w:tbl>
      <w:tblPr>
        <w:tblStyle w:val="PlainTable1"/>
        <w:tblW w:w="0" w:type="auto"/>
        <w:tblLook w:val="0600" w:firstRow="0" w:lastRow="0" w:firstColumn="0" w:lastColumn="0" w:noHBand="1" w:noVBand="1"/>
      </w:tblPr>
      <w:tblGrid>
        <w:gridCol w:w="9629"/>
      </w:tblGrid>
      <w:tr w:rsidR="00E340AB" w:rsidRPr="00056887" w14:paraId="08BAF18B" w14:textId="77777777" w:rsidTr="00E55257">
        <w:trPr>
          <w:trHeight w:val="917"/>
        </w:trPr>
        <w:tc>
          <w:tcPr>
            <w:tcW w:w="10130" w:type="dxa"/>
          </w:tcPr>
          <w:p w14:paraId="2E7CE71C" w14:textId="1BACE57C" w:rsidR="001C28DD" w:rsidRPr="001C28DD" w:rsidRDefault="00BF76D2" w:rsidP="00F847CF">
            <w:pPr>
              <w:rPr>
                <w:rFonts w:ascii="Arial" w:hAnsi="Arial" w:cs="Arial"/>
                <w:color w:val="FF0000"/>
                <w:sz w:val="24"/>
                <w:szCs w:val="24"/>
              </w:rPr>
            </w:pPr>
            <w:r>
              <w:rPr>
                <w:rFonts w:ascii="Arial" w:hAnsi="Arial" w:cs="Arial"/>
                <w:sz w:val="24"/>
                <w:szCs w:val="24"/>
              </w:rPr>
              <w:t>I</w:t>
            </w:r>
            <w:r w:rsidRPr="002D7499">
              <w:rPr>
                <w:rFonts w:ascii="Arial" w:hAnsi="Arial" w:cs="Arial"/>
                <w:sz w:val="24"/>
                <w:szCs w:val="24"/>
              </w:rPr>
              <w:t xml:space="preserve">t is assessed </w:t>
            </w:r>
            <w:r>
              <w:rPr>
                <w:rFonts w:ascii="Arial" w:hAnsi="Arial" w:cs="Arial"/>
                <w:sz w:val="24"/>
                <w:szCs w:val="24"/>
              </w:rPr>
              <w:t xml:space="preserve">that </w:t>
            </w:r>
            <w:r w:rsidRPr="002D7499">
              <w:rPr>
                <w:rFonts w:ascii="Arial" w:hAnsi="Arial" w:cs="Arial"/>
                <w:sz w:val="24"/>
                <w:szCs w:val="24"/>
              </w:rPr>
              <w:t xml:space="preserve">this </w:t>
            </w:r>
            <w:r>
              <w:rPr>
                <w:rFonts w:ascii="Arial" w:hAnsi="Arial" w:cs="Arial"/>
                <w:sz w:val="24"/>
                <w:szCs w:val="24"/>
              </w:rPr>
              <w:t xml:space="preserve">policy </w:t>
            </w:r>
            <w:r w:rsidRPr="002D7499">
              <w:rPr>
                <w:rFonts w:ascii="Arial" w:hAnsi="Arial" w:cs="Arial"/>
                <w:sz w:val="24"/>
                <w:szCs w:val="24"/>
              </w:rPr>
              <w:t>will have a</w:t>
            </w:r>
            <w:r>
              <w:rPr>
                <w:rFonts w:ascii="Arial" w:hAnsi="Arial" w:cs="Arial"/>
                <w:sz w:val="24"/>
                <w:szCs w:val="24"/>
              </w:rPr>
              <w:t xml:space="preserve"> neutral</w:t>
            </w:r>
            <w:r w:rsidRPr="002D7499">
              <w:rPr>
                <w:rFonts w:ascii="Arial" w:hAnsi="Arial" w:cs="Arial"/>
                <w:sz w:val="24"/>
                <w:szCs w:val="24"/>
              </w:rPr>
              <w:t xml:space="preserve"> impact on </w:t>
            </w:r>
            <w:r>
              <w:rPr>
                <w:rFonts w:ascii="Arial" w:hAnsi="Arial" w:cs="Arial"/>
                <w:sz w:val="24"/>
                <w:szCs w:val="24"/>
              </w:rPr>
              <w:t>people in these groups.</w:t>
            </w:r>
          </w:p>
        </w:tc>
      </w:tr>
    </w:tbl>
    <w:p w14:paraId="07621E9C" w14:textId="75173B41" w:rsidR="00E340AB" w:rsidRPr="00181036" w:rsidRDefault="008048E6" w:rsidP="006E7B15">
      <w:pPr>
        <w:pStyle w:val="Heading3"/>
        <w:rPr>
          <w:rFonts w:ascii="Arial" w:hAnsi="Arial" w:cs="Arial"/>
          <w:b/>
          <w:bCs/>
          <w:color w:val="auto"/>
        </w:rPr>
      </w:pPr>
      <w:r w:rsidRPr="00181036">
        <w:rPr>
          <w:rFonts w:ascii="Arial" w:hAnsi="Arial" w:cs="Arial"/>
          <w:b/>
          <w:bCs/>
          <w:color w:val="auto"/>
        </w:rPr>
        <w:t xml:space="preserve">3.3 </w:t>
      </w:r>
      <w:r w:rsidR="00E340AB" w:rsidRPr="00181036">
        <w:rPr>
          <w:rFonts w:ascii="Arial" w:hAnsi="Arial" w:cs="Arial"/>
          <w:b/>
          <w:bCs/>
          <w:color w:val="auto"/>
        </w:rPr>
        <w:t xml:space="preserve">What considerations have been made in reaching the above assessment? </w:t>
      </w:r>
    </w:p>
    <w:tbl>
      <w:tblPr>
        <w:tblStyle w:val="PlainTable1"/>
        <w:tblW w:w="0" w:type="auto"/>
        <w:tblLook w:val="0480" w:firstRow="0" w:lastRow="0" w:firstColumn="1" w:lastColumn="0" w:noHBand="0" w:noVBand="1"/>
      </w:tblPr>
      <w:tblGrid>
        <w:gridCol w:w="9629"/>
      </w:tblGrid>
      <w:tr w:rsidR="00E340AB" w:rsidRPr="00056887" w14:paraId="712FCBA5" w14:textId="77777777" w:rsidTr="00804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5A3CFFD7" w14:textId="77777777" w:rsidR="00E340AB" w:rsidRPr="00056887" w:rsidRDefault="00E340AB" w:rsidP="006E7B15">
            <w:pPr>
              <w:rPr>
                <w:rFonts w:ascii="Arial" w:hAnsi="Arial" w:cs="Arial"/>
                <w:b w:val="0"/>
                <w:bCs w:val="0"/>
                <w:sz w:val="24"/>
                <w:szCs w:val="24"/>
              </w:rPr>
            </w:pPr>
            <w:r w:rsidRPr="00056887">
              <w:rPr>
                <w:rFonts w:ascii="Arial" w:hAnsi="Arial" w:cs="Arial"/>
                <w:sz w:val="24"/>
                <w:szCs w:val="24"/>
              </w:rPr>
              <w:t>What internal or external</w:t>
            </w:r>
            <w:r w:rsidRPr="00056887">
              <w:rPr>
                <w:rFonts w:ascii="Arial" w:hAnsi="Arial" w:cs="Arial"/>
                <w:b w:val="0"/>
                <w:bCs w:val="0"/>
                <w:sz w:val="24"/>
                <w:szCs w:val="24"/>
              </w:rPr>
              <w:t xml:space="preserve"> data has been </w:t>
            </w:r>
            <w:r w:rsidRPr="00056887">
              <w:rPr>
                <w:rFonts w:ascii="Arial" w:hAnsi="Arial" w:cs="Arial"/>
                <w:sz w:val="24"/>
                <w:szCs w:val="24"/>
              </w:rPr>
              <w:t>considered?</w:t>
            </w:r>
            <w:r w:rsidRPr="00056887">
              <w:rPr>
                <w:rFonts w:ascii="Arial" w:hAnsi="Arial" w:cs="Arial"/>
                <w:b w:val="0"/>
                <w:bCs w:val="0"/>
                <w:sz w:val="24"/>
                <w:szCs w:val="24"/>
              </w:rPr>
              <w:t xml:space="preserve"> What does this data tell us?</w:t>
            </w:r>
          </w:p>
        </w:tc>
      </w:tr>
      <w:tr w:rsidR="00E340AB" w:rsidRPr="00056887" w14:paraId="0A6A9A0D" w14:textId="77777777" w:rsidTr="008048E6">
        <w:tc>
          <w:tcPr>
            <w:cnfStyle w:val="001000000000" w:firstRow="0" w:lastRow="0" w:firstColumn="1" w:lastColumn="0" w:oddVBand="0" w:evenVBand="0" w:oddHBand="0" w:evenHBand="0" w:firstRowFirstColumn="0" w:firstRowLastColumn="0" w:lastRowFirstColumn="0" w:lastRowLastColumn="0"/>
            <w:tcW w:w="10343" w:type="dxa"/>
          </w:tcPr>
          <w:p w14:paraId="5239B1E6" w14:textId="44D67BB9" w:rsidR="00FE739D" w:rsidRPr="00181036" w:rsidRDefault="00FE739D" w:rsidP="000D350C">
            <w:pPr>
              <w:rPr>
                <w:rFonts w:ascii="Arial" w:hAnsi="Arial" w:cs="Arial"/>
                <w:sz w:val="24"/>
                <w:szCs w:val="24"/>
              </w:rPr>
            </w:pPr>
            <w:r>
              <w:rPr>
                <w:rFonts w:ascii="Arial" w:hAnsi="Arial" w:cs="Arial"/>
                <w:b w:val="0"/>
                <w:bCs w:val="0"/>
                <w:sz w:val="24"/>
                <w:szCs w:val="24"/>
              </w:rPr>
              <w:t>Not applicable</w:t>
            </w:r>
          </w:p>
        </w:tc>
      </w:tr>
      <w:tr w:rsidR="00E340AB" w:rsidRPr="00056887" w14:paraId="64E27D84" w14:textId="77777777" w:rsidTr="00804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6A4A1DD" w14:textId="77777777" w:rsidR="00E340AB" w:rsidRPr="00056887" w:rsidRDefault="00E340AB" w:rsidP="006E7B15">
            <w:pPr>
              <w:rPr>
                <w:rFonts w:ascii="Arial" w:hAnsi="Arial" w:cs="Arial"/>
                <w:b w:val="0"/>
                <w:bCs w:val="0"/>
                <w:sz w:val="24"/>
                <w:szCs w:val="24"/>
              </w:rPr>
            </w:pPr>
            <w:r w:rsidRPr="00056887">
              <w:rPr>
                <w:rFonts w:ascii="Arial" w:hAnsi="Arial" w:cs="Arial"/>
                <w:sz w:val="24"/>
                <w:szCs w:val="24"/>
              </w:rPr>
              <w:t>What consultation</w:t>
            </w:r>
            <w:r w:rsidRPr="00056887">
              <w:rPr>
                <w:rFonts w:ascii="Arial" w:hAnsi="Arial" w:cs="Arial"/>
                <w:b w:val="0"/>
                <w:bCs w:val="0"/>
                <w:sz w:val="24"/>
                <w:szCs w:val="24"/>
              </w:rPr>
              <w:t xml:space="preserve"> and engagement and </w:t>
            </w:r>
            <w:r w:rsidRPr="00CB54D6">
              <w:rPr>
                <w:rFonts w:ascii="Arial" w:hAnsi="Arial" w:cs="Arial"/>
                <w:b w:val="0"/>
                <w:bCs w:val="0"/>
                <w:sz w:val="24"/>
                <w:szCs w:val="24"/>
              </w:rPr>
              <w:t>ha</w:t>
            </w:r>
            <w:r w:rsidRPr="00056887">
              <w:rPr>
                <w:rFonts w:ascii="Arial" w:hAnsi="Arial" w:cs="Arial"/>
                <w:b w:val="0"/>
                <w:bCs w:val="0"/>
                <w:sz w:val="24"/>
                <w:szCs w:val="24"/>
              </w:rPr>
              <w:t>s</w:t>
            </w:r>
            <w:r w:rsidRPr="00056887">
              <w:rPr>
                <w:rFonts w:ascii="Arial" w:hAnsi="Arial" w:cs="Arial"/>
                <w:sz w:val="24"/>
                <w:szCs w:val="24"/>
              </w:rPr>
              <w:t xml:space="preserve"> </w:t>
            </w:r>
            <w:r w:rsidRPr="00056887">
              <w:rPr>
                <w:rFonts w:ascii="Arial" w:hAnsi="Arial" w:cs="Arial"/>
                <w:b w:val="0"/>
                <w:bCs w:val="0"/>
                <w:sz w:val="24"/>
                <w:szCs w:val="24"/>
              </w:rPr>
              <w:t>been</w:t>
            </w:r>
            <w:r w:rsidRPr="00056887">
              <w:rPr>
                <w:rFonts w:ascii="Arial" w:hAnsi="Arial" w:cs="Arial"/>
                <w:sz w:val="24"/>
                <w:szCs w:val="24"/>
              </w:rPr>
              <w:t xml:space="preserve"> undertaken</w:t>
            </w:r>
            <w:r w:rsidRPr="00056887">
              <w:rPr>
                <w:rFonts w:ascii="Arial" w:hAnsi="Arial" w:cs="Arial"/>
                <w:b w:val="0"/>
                <w:bCs w:val="0"/>
                <w:sz w:val="24"/>
                <w:szCs w:val="24"/>
              </w:rPr>
              <w:t xml:space="preserve"> with officers and partner organisations? </w:t>
            </w:r>
          </w:p>
        </w:tc>
      </w:tr>
      <w:tr w:rsidR="00E340AB" w:rsidRPr="00056887" w14:paraId="79832926" w14:textId="77777777" w:rsidTr="008048E6">
        <w:tc>
          <w:tcPr>
            <w:cnfStyle w:val="001000000000" w:firstRow="0" w:lastRow="0" w:firstColumn="1" w:lastColumn="0" w:oddVBand="0" w:evenVBand="0" w:oddHBand="0" w:evenHBand="0" w:firstRowFirstColumn="0" w:firstRowLastColumn="0" w:lastRowFirstColumn="0" w:lastRowLastColumn="0"/>
            <w:tcW w:w="10343" w:type="dxa"/>
          </w:tcPr>
          <w:p w14:paraId="34B40727" w14:textId="6974E733" w:rsidR="000274C3" w:rsidRPr="00181036" w:rsidRDefault="00DA5B2D" w:rsidP="00DA5B2D">
            <w:pPr>
              <w:rPr>
                <w:rFonts w:ascii="Arial" w:hAnsi="Arial" w:cs="Arial"/>
                <w:b w:val="0"/>
                <w:bCs w:val="0"/>
                <w:sz w:val="24"/>
                <w:szCs w:val="24"/>
              </w:rPr>
            </w:pPr>
            <w:r>
              <w:rPr>
                <w:rFonts w:ascii="Arial" w:hAnsi="Arial" w:cs="Arial"/>
                <w:b w:val="0"/>
                <w:bCs w:val="0"/>
                <w:sz w:val="24"/>
                <w:szCs w:val="24"/>
              </w:rPr>
              <w:t xml:space="preserve">As referred to at </w:t>
            </w:r>
            <w:r w:rsidRPr="00DA5B2D">
              <w:rPr>
                <w:rFonts w:ascii="Arial" w:hAnsi="Arial" w:cs="Arial"/>
                <w:b w:val="0"/>
                <w:bCs w:val="0"/>
                <w:sz w:val="24"/>
                <w:szCs w:val="24"/>
              </w:rPr>
              <w:t xml:space="preserve">Section 2.3 above, </w:t>
            </w:r>
            <w:r w:rsidRPr="00F847CF">
              <w:rPr>
                <w:rFonts w:ascii="Arial" w:hAnsi="Arial" w:cs="Arial"/>
                <w:b w:val="0"/>
                <w:bCs w:val="0"/>
                <w:sz w:val="24"/>
                <w:szCs w:val="24"/>
              </w:rPr>
              <w:t xml:space="preserve">the </w:t>
            </w:r>
            <w:r w:rsidR="00181036">
              <w:rPr>
                <w:rFonts w:ascii="Arial" w:hAnsi="Arial" w:cs="Arial"/>
                <w:b w:val="0"/>
                <w:bCs w:val="0"/>
                <w:sz w:val="24"/>
                <w:szCs w:val="24"/>
              </w:rPr>
              <w:t>c</w:t>
            </w:r>
            <w:r w:rsidRPr="00F847CF">
              <w:rPr>
                <w:rFonts w:ascii="Arial" w:hAnsi="Arial" w:cs="Arial"/>
                <w:b w:val="0"/>
                <w:bCs w:val="0"/>
                <w:sz w:val="24"/>
                <w:szCs w:val="24"/>
              </w:rPr>
              <w:t xml:space="preserve">ouncil consulted with the relevant parties referred to. There have been </w:t>
            </w:r>
            <w:r w:rsidR="00665BEB">
              <w:rPr>
                <w:rFonts w:ascii="Arial" w:hAnsi="Arial" w:cs="Arial"/>
                <w:b w:val="0"/>
                <w:bCs w:val="0"/>
                <w:sz w:val="24"/>
                <w:szCs w:val="24"/>
              </w:rPr>
              <w:t>19</w:t>
            </w:r>
            <w:r w:rsidRPr="00F847CF">
              <w:rPr>
                <w:rFonts w:ascii="Arial" w:hAnsi="Arial" w:cs="Arial"/>
                <w:b w:val="0"/>
                <w:bCs w:val="0"/>
                <w:sz w:val="24"/>
                <w:szCs w:val="24"/>
              </w:rPr>
              <w:t xml:space="preserve"> responses received by the consultees or members of the public during the </w:t>
            </w:r>
            <w:r w:rsidR="00181036">
              <w:rPr>
                <w:rFonts w:ascii="Arial" w:hAnsi="Arial" w:cs="Arial"/>
                <w:b w:val="0"/>
                <w:bCs w:val="0"/>
                <w:sz w:val="24"/>
                <w:szCs w:val="24"/>
              </w:rPr>
              <w:t>4</w:t>
            </w:r>
            <w:r w:rsidR="00181036" w:rsidRPr="00F847CF">
              <w:rPr>
                <w:rFonts w:ascii="Arial" w:hAnsi="Arial" w:cs="Arial"/>
                <w:b w:val="0"/>
                <w:bCs w:val="0"/>
                <w:sz w:val="24"/>
                <w:szCs w:val="24"/>
              </w:rPr>
              <w:t>-week</w:t>
            </w:r>
            <w:r w:rsidRPr="00F847CF">
              <w:rPr>
                <w:rFonts w:ascii="Arial" w:hAnsi="Arial" w:cs="Arial"/>
                <w:b w:val="0"/>
                <w:bCs w:val="0"/>
                <w:sz w:val="24"/>
                <w:szCs w:val="24"/>
              </w:rPr>
              <w:t xml:space="preserve"> consultation period. If any negative impacts on a person or group of people with protected characteristics were to be identified in future, this will be addressed at the earliest opportunity and further assessments will be carried out to ensure negative impacts are properly addressed and mitigated.</w:t>
            </w:r>
          </w:p>
        </w:tc>
      </w:tr>
      <w:tr w:rsidR="00E340AB" w:rsidRPr="00056887" w14:paraId="0984507F" w14:textId="77777777" w:rsidTr="00804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7CE89AC" w14:textId="77777777" w:rsidR="00E340AB" w:rsidRPr="00056887" w:rsidRDefault="00E340AB" w:rsidP="006E7B15">
            <w:pPr>
              <w:rPr>
                <w:rFonts w:ascii="Arial" w:hAnsi="Arial" w:cs="Arial"/>
                <w:color w:val="FF0000"/>
                <w:sz w:val="24"/>
                <w:szCs w:val="24"/>
              </w:rPr>
            </w:pPr>
            <w:r w:rsidRPr="00056887">
              <w:rPr>
                <w:rFonts w:ascii="Arial" w:hAnsi="Arial" w:cs="Arial"/>
                <w:sz w:val="24"/>
                <w:szCs w:val="24"/>
              </w:rPr>
              <w:t>What consultation</w:t>
            </w:r>
            <w:r w:rsidRPr="00056887">
              <w:rPr>
                <w:rFonts w:ascii="Arial" w:hAnsi="Arial" w:cs="Arial"/>
                <w:b w:val="0"/>
                <w:bCs w:val="0"/>
                <w:sz w:val="24"/>
                <w:szCs w:val="24"/>
              </w:rPr>
              <w:t xml:space="preserve"> and engagement and </w:t>
            </w:r>
            <w:r w:rsidRPr="00A744D6">
              <w:rPr>
                <w:rFonts w:ascii="Arial" w:hAnsi="Arial" w:cs="Arial"/>
                <w:b w:val="0"/>
                <w:bCs w:val="0"/>
                <w:sz w:val="24"/>
                <w:szCs w:val="24"/>
              </w:rPr>
              <w:t>ha</w:t>
            </w:r>
            <w:r w:rsidRPr="00056887">
              <w:rPr>
                <w:rFonts w:ascii="Arial" w:hAnsi="Arial" w:cs="Arial"/>
                <w:b w:val="0"/>
                <w:bCs w:val="0"/>
                <w:sz w:val="24"/>
                <w:szCs w:val="24"/>
              </w:rPr>
              <w:t>s</w:t>
            </w:r>
            <w:r w:rsidRPr="00056887">
              <w:rPr>
                <w:rFonts w:ascii="Arial" w:hAnsi="Arial" w:cs="Arial"/>
                <w:sz w:val="24"/>
                <w:szCs w:val="24"/>
              </w:rPr>
              <w:t xml:space="preserve"> </w:t>
            </w:r>
            <w:r w:rsidRPr="00056887">
              <w:rPr>
                <w:rFonts w:ascii="Arial" w:hAnsi="Arial" w:cs="Arial"/>
                <w:b w:val="0"/>
                <w:bCs w:val="0"/>
                <w:sz w:val="24"/>
                <w:szCs w:val="24"/>
              </w:rPr>
              <w:t>been</w:t>
            </w:r>
            <w:r w:rsidRPr="00056887">
              <w:rPr>
                <w:rFonts w:ascii="Arial" w:hAnsi="Arial" w:cs="Arial"/>
                <w:sz w:val="24"/>
                <w:szCs w:val="24"/>
              </w:rPr>
              <w:t xml:space="preserve"> undertaken</w:t>
            </w:r>
            <w:r w:rsidRPr="00056887">
              <w:rPr>
                <w:rFonts w:ascii="Arial" w:hAnsi="Arial" w:cs="Arial"/>
                <w:b w:val="0"/>
                <w:bCs w:val="0"/>
                <w:sz w:val="24"/>
                <w:szCs w:val="24"/>
              </w:rPr>
              <w:t xml:space="preserve"> with people who may be impacted by this policy? citizens, community groups, or other people/groups impacted by this policy? </w:t>
            </w:r>
          </w:p>
        </w:tc>
      </w:tr>
      <w:tr w:rsidR="00E340AB" w:rsidRPr="00056887" w14:paraId="39B40EDB" w14:textId="77777777" w:rsidTr="008048E6">
        <w:tc>
          <w:tcPr>
            <w:cnfStyle w:val="001000000000" w:firstRow="0" w:lastRow="0" w:firstColumn="1" w:lastColumn="0" w:oddVBand="0" w:evenVBand="0" w:oddHBand="0" w:evenHBand="0" w:firstRowFirstColumn="0" w:firstRowLastColumn="0" w:lastRowFirstColumn="0" w:lastRowLastColumn="0"/>
            <w:tcW w:w="10343" w:type="dxa"/>
          </w:tcPr>
          <w:p w14:paraId="6D7E0527" w14:textId="0E79AE7F" w:rsidR="002F54E2" w:rsidRPr="00BE74B1" w:rsidRDefault="002F54E2" w:rsidP="002F54E2">
            <w:pPr>
              <w:rPr>
                <w:rFonts w:ascii="Arial" w:hAnsi="Arial" w:cs="Arial"/>
                <w:b w:val="0"/>
                <w:bCs w:val="0"/>
                <w:sz w:val="24"/>
                <w:szCs w:val="24"/>
              </w:rPr>
            </w:pPr>
            <w:r>
              <w:rPr>
                <w:rFonts w:ascii="Arial" w:hAnsi="Arial" w:cs="Arial"/>
                <w:b w:val="0"/>
                <w:bCs w:val="0"/>
                <w:sz w:val="24"/>
                <w:szCs w:val="24"/>
              </w:rPr>
              <w:t xml:space="preserve">As referred to at </w:t>
            </w:r>
            <w:r w:rsidRPr="00DA5B2D">
              <w:rPr>
                <w:rFonts w:ascii="Arial" w:hAnsi="Arial" w:cs="Arial"/>
                <w:b w:val="0"/>
                <w:bCs w:val="0"/>
                <w:sz w:val="24"/>
                <w:szCs w:val="24"/>
              </w:rPr>
              <w:t xml:space="preserve">Section 2.3 above, </w:t>
            </w:r>
            <w:r w:rsidRPr="00F847CF">
              <w:rPr>
                <w:rFonts w:ascii="Arial" w:hAnsi="Arial" w:cs="Arial"/>
                <w:b w:val="0"/>
                <w:bCs w:val="0"/>
                <w:sz w:val="24"/>
                <w:szCs w:val="24"/>
              </w:rPr>
              <w:t xml:space="preserve">the </w:t>
            </w:r>
            <w:r w:rsidR="00181036">
              <w:rPr>
                <w:rFonts w:ascii="Arial" w:hAnsi="Arial" w:cs="Arial"/>
                <w:b w:val="0"/>
                <w:bCs w:val="0"/>
                <w:sz w:val="24"/>
                <w:szCs w:val="24"/>
              </w:rPr>
              <w:t>c</w:t>
            </w:r>
            <w:r w:rsidRPr="00F847CF">
              <w:rPr>
                <w:rFonts w:ascii="Arial" w:hAnsi="Arial" w:cs="Arial"/>
                <w:b w:val="0"/>
                <w:bCs w:val="0"/>
                <w:sz w:val="24"/>
                <w:szCs w:val="24"/>
              </w:rPr>
              <w:t xml:space="preserve">ouncil consulted with the relevant parties referred to. There have been </w:t>
            </w:r>
            <w:r w:rsidR="00665BEB">
              <w:rPr>
                <w:rFonts w:ascii="Arial" w:hAnsi="Arial" w:cs="Arial"/>
                <w:b w:val="0"/>
                <w:bCs w:val="0"/>
                <w:sz w:val="24"/>
                <w:szCs w:val="24"/>
              </w:rPr>
              <w:t>19</w:t>
            </w:r>
            <w:r w:rsidRPr="00F847CF">
              <w:rPr>
                <w:rFonts w:ascii="Arial" w:hAnsi="Arial" w:cs="Arial"/>
                <w:b w:val="0"/>
                <w:bCs w:val="0"/>
                <w:sz w:val="24"/>
                <w:szCs w:val="24"/>
              </w:rPr>
              <w:t xml:space="preserve"> responses received by the consultees or members of the public during the </w:t>
            </w:r>
            <w:r w:rsidR="00181036">
              <w:rPr>
                <w:rFonts w:ascii="Arial" w:hAnsi="Arial" w:cs="Arial"/>
                <w:b w:val="0"/>
                <w:bCs w:val="0"/>
                <w:sz w:val="24"/>
                <w:szCs w:val="24"/>
              </w:rPr>
              <w:t>4</w:t>
            </w:r>
            <w:r w:rsidR="00181036" w:rsidRPr="00F847CF">
              <w:rPr>
                <w:rFonts w:ascii="Arial" w:hAnsi="Arial" w:cs="Arial"/>
                <w:b w:val="0"/>
                <w:bCs w:val="0"/>
                <w:sz w:val="24"/>
                <w:szCs w:val="24"/>
              </w:rPr>
              <w:t>-week</w:t>
            </w:r>
            <w:r w:rsidRPr="00F847CF">
              <w:rPr>
                <w:rFonts w:ascii="Arial" w:hAnsi="Arial" w:cs="Arial"/>
                <w:b w:val="0"/>
                <w:bCs w:val="0"/>
                <w:sz w:val="24"/>
                <w:szCs w:val="24"/>
              </w:rPr>
              <w:t xml:space="preserve"> consultation period. If any negative impacts on a person or group of people with protected characteristics were to be identified in future, this will be </w:t>
            </w:r>
            <w:r w:rsidRPr="00F847CF">
              <w:rPr>
                <w:rFonts w:ascii="Arial" w:hAnsi="Arial" w:cs="Arial"/>
                <w:b w:val="0"/>
                <w:bCs w:val="0"/>
                <w:sz w:val="24"/>
                <w:szCs w:val="24"/>
              </w:rPr>
              <w:lastRenderedPageBreak/>
              <w:t>addressed at the earliest opportunity and further assessments will be carried out to ensure negative impacts are properly addressed and mitigated.</w:t>
            </w:r>
          </w:p>
          <w:p w14:paraId="13658BE2" w14:textId="4B3057EA" w:rsidR="00406759" w:rsidRPr="00056887" w:rsidRDefault="00406759" w:rsidP="00280AD5">
            <w:pPr>
              <w:rPr>
                <w:rFonts w:ascii="Arial" w:hAnsi="Arial" w:cs="Arial"/>
                <w:color w:val="FF0000"/>
                <w:sz w:val="24"/>
                <w:szCs w:val="24"/>
              </w:rPr>
            </w:pPr>
          </w:p>
        </w:tc>
      </w:tr>
    </w:tbl>
    <w:p w14:paraId="23085036" w14:textId="77777777" w:rsidR="00247FA3" w:rsidRPr="00247FA3" w:rsidRDefault="00247FA3" w:rsidP="00247FA3"/>
    <w:p w14:paraId="43DEAAD0" w14:textId="32759CC3" w:rsidR="008048E6" w:rsidRPr="002A7121" w:rsidRDefault="008048E6" w:rsidP="006E7B15">
      <w:pPr>
        <w:pStyle w:val="Heading3"/>
        <w:rPr>
          <w:rFonts w:ascii="Arial" w:hAnsi="Arial" w:cs="Arial"/>
          <w:b/>
          <w:bCs/>
          <w:color w:val="auto"/>
        </w:rPr>
      </w:pPr>
      <w:r w:rsidRPr="002A7121">
        <w:rPr>
          <w:rFonts w:ascii="Arial" w:hAnsi="Arial" w:cs="Arial"/>
          <w:b/>
          <w:bCs/>
          <w:color w:val="auto"/>
        </w:rPr>
        <w:t xml:space="preserve">3.4 What mitigations can be put in place? </w:t>
      </w:r>
    </w:p>
    <w:tbl>
      <w:tblPr>
        <w:tblStyle w:val="PlainTable1"/>
        <w:tblW w:w="0" w:type="auto"/>
        <w:tblLook w:val="0600" w:firstRow="0" w:lastRow="0" w:firstColumn="0" w:lastColumn="0" w:noHBand="1" w:noVBand="1"/>
      </w:tblPr>
      <w:tblGrid>
        <w:gridCol w:w="5332"/>
        <w:gridCol w:w="2786"/>
        <w:gridCol w:w="1511"/>
      </w:tblGrid>
      <w:tr w:rsidR="00173547" w:rsidRPr="00056887" w14:paraId="7EC4E70A" w14:textId="77777777">
        <w:trPr>
          <w:trHeight w:val="234"/>
        </w:trPr>
        <w:tc>
          <w:tcPr>
            <w:tcW w:w="10321" w:type="dxa"/>
            <w:gridSpan w:val="3"/>
            <w:shd w:val="clear" w:color="auto" w:fill="F2F2F2" w:themeFill="background1" w:themeFillShade="F2"/>
          </w:tcPr>
          <w:p w14:paraId="47B4D10E" w14:textId="77777777" w:rsidR="00173547" w:rsidRPr="00056887" w:rsidRDefault="00173547" w:rsidP="006E7B15">
            <w:pPr>
              <w:rPr>
                <w:rFonts w:ascii="Arial" w:hAnsi="Arial" w:cs="Arial"/>
                <w:b/>
                <w:bCs/>
                <w:sz w:val="24"/>
                <w:szCs w:val="24"/>
              </w:rPr>
            </w:pPr>
            <w:r w:rsidRPr="00056887">
              <w:rPr>
                <w:rFonts w:ascii="Arial" w:hAnsi="Arial" w:cs="Arial"/>
                <w:b/>
                <w:bCs/>
                <w:sz w:val="24"/>
                <w:szCs w:val="24"/>
              </w:rPr>
              <w:t>What mitigations are there against any negative impacts (if applicable)?</w:t>
            </w:r>
          </w:p>
        </w:tc>
      </w:tr>
      <w:tr w:rsidR="00173547" w:rsidRPr="00056887" w14:paraId="56AEA2A5" w14:textId="77777777">
        <w:trPr>
          <w:trHeight w:val="928"/>
        </w:trPr>
        <w:tc>
          <w:tcPr>
            <w:tcW w:w="10321" w:type="dxa"/>
            <w:gridSpan w:val="3"/>
          </w:tcPr>
          <w:p w14:paraId="62E06C7B" w14:textId="4307F8EF" w:rsidR="00173547" w:rsidRPr="002A7121" w:rsidRDefault="001C28DD" w:rsidP="006E7B15">
            <w:pPr>
              <w:rPr>
                <w:rFonts w:ascii="Arial" w:hAnsi="Arial" w:cs="Arial"/>
                <w:sz w:val="24"/>
                <w:szCs w:val="24"/>
              </w:rPr>
            </w:pPr>
            <w:r w:rsidRPr="001C28DD">
              <w:rPr>
                <w:rFonts w:ascii="Arial" w:hAnsi="Arial" w:cs="Arial"/>
                <w:sz w:val="24"/>
                <w:szCs w:val="24"/>
              </w:rPr>
              <w:t>Not applicable</w:t>
            </w:r>
          </w:p>
        </w:tc>
      </w:tr>
      <w:tr w:rsidR="00173547" w:rsidRPr="00056887" w14:paraId="68729C6E" w14:textId="77777777">
        <w:trPr>
          <w:trHeight w:val="224"/>
        </w:trPr>
        <w:tc>
          <w:tcPr>
            <w:tcW w:w="5807" w:type="dxa"/>
            <w:vMerge w:val="restart"/>
            <w:shd w:val="clear" w:color="auto" w:fill="F2F2F2" w:themeFill="background1" w:themeFillShade="F2"/>
          </w:tcPr>
          <w:p w14:paraId="04A2665E" w14:textId="0B2938C9" w:rsidR="00173547" w:rsidRPr="00056887" w:rsidRDefault="00173547" w:rsidP="006E7B15">
            <w:pPr>
              <w:rPr>
                <w:rFonts w:ascii="Arial" w:hAnsi="Arial" w:cs="Arial"/>
                <w:b/>
                <w:bCs/>
                <w:sz w:val="24"/>
                <w:szCs w:val="24"/>
              </w:rPr>
            </w:pPr>
            <w:r w:rsidRPr="00056887">
              <w:rPr>
                <w:rFonts w:ascii="Arial" w:hAnsi="Arial" w:cs="Arial"/>
                <w:b/>
                <w:bCs/>
                <w:sz w:val="24"/>
                <w:szCs w:val="24"/>
              </w:rPr>
              <w:t xml:space="preserve">With mitigations in place, what is the new </w:t>
            </w:r>
            <w:r w:rsidR="00F1771B" w:rsidRPr="00056887">
              <w:rPr>
                <w:rFonts w:ascii="Arial" w:hAnsi="Arial" w:cs="Arial"/>
                <w:b/>
                <w:bCs/>
                <w:sz w:val="24"/>
                <w:szCs w:val="24"/>
              </w:rPr>
              <w:t xml:space="preserve">overall </w:t>
            </w:r>
            <w:r w:rsidRPr="00056887">
              <w:rPr>
                <w:rFonts w:ascii="Arial" w:hAnsi="Arial" w:cs="Arial"/>
                <w:b/>
                <w:bCs/>
                <w:sz w:val="24"/>
                <w:szCs w:val="24"/>
              </w:rPr>
              <w:t>rating of the negative impact(s)?</w:t>
            </w:r>
          </w:p>
        </w:tc>
        <w:tc>
          <w:tcPr>
            <w:tcW w:w="2977" w:type="dxa"/>
            <w:shd w:val="clear" w:color="auto" w:fill="FF0000"/>
          </w:tcPr>
          <w:p w14:paraId="653DD021" w14:textId="77777777" w:rsidR="00173547" w:rsidRPr="00056887" w:rsidRDefault="00173547" w:rsidP="006E7B15">
            <w:pPr>
              <w:rPr>
                <w:rFonts w:ascii="Arial" w:hAnsi="Arial" w:cs="Arial"/>
                <w:sz w:val="24"/>
                <w:szCs w:val="24"/>
              </w:rPr>
            </w:pPr>
            <w:r w:rsidRPr="00056887">
              <w:rPr>
                <w:rFonts w:ascii="Arial" w:hAnsi="Arial" w:cs="Arial"/>
                <w:sz w:val="24"/>
                <w:szCs w:val="24"/>
              </w:rPr>
              <w:t>High</w:t>
            </w:r>
          </w:p>
        </w:tc>
        <w:tc>
          <w:tcPr>
            <w:tcW w:w="1537" w:type="dxa"/>
          </w:tcPr>
          <w:p w14:paraId="0F6673BC" w14:textId="77777777" w:rsidR="00173547" w:rsidRPr="00056887" w:rsidRDefault="00173547" w:rsidP="006E7B15">
            <w:pPr>
              <w:rPr>
                <w:rFonts w:ascii="Arial" w:hAnsi="Arial" w:cs="Arial"/>
                <w:sz w:val="24"/>
                <w:szCs w:val="24"/>
              </w:rPr>
            </w:pPr>
          </w:p>
        </w:tc>
      </w:tr>
      <w:tr w:rsidR="00173547" w:rsidRPr="00056887" w14:paraId="4014076D" w14:textId="77777777">
        <w:trPr>
          <w:trHeight w:val="115"/>
        </w:trPr>
        <w:tc>
          <w:tcPr>
            <w:tcW w:w="5807" w:type="dxa"/>
            <w:vMerge/>
            <w:shd w:val="clear" w:color="auto" w:fill="F2F2F2" w:themeFill="background1" w:themeFillShade="F2"/>
          </w:tcPr>
          <w:p w14:paraId="0FE81D74" w14:textId="77777777" w:rsidR="00173547" w:rsidRPr="00056887" w:rsidRDefault="00173547" w:rsidP="006E7B15">
            <w:pPr>
              <w:rPr>
                <w:rFonts w:ascii="Arial" w:hAnsi="Arial" w:cs="Arial"/>
                <w:sz w:val="24"/>
                <w:szCs w:val="24"/>
              </w:rPr>
            </w:pPr>
          </w:p>
        </w:tc>
        <w:tc>
          <w:tcPr>
            <w:tcW w:w="2977" w:type="dxa"/>
            <w:shd w:val="clear" w:color="auto" w:fill="FFC000"/>
          </w:tcPr>
          <w:p w14:paraId="56BE976C" w14:textId="77777777" w:rsidR="00173547" w:rsidRPr="00056887" w:rsidRDefault="00173547" w:rsidP="006E7B15">
            <w:pPr>
              <w:rPr>
                <w:rFonts w:ascii="Arial" w:hAnsi="Arial" w:cs="Arial"/>
                <w:sz w:val="24"/>
                <w:szCs w:val="24"/>
              </w:rPr>
            </w:pPr>
            <w:r w:rsidRPr="00056887">
              <w:rPr>
                <w:rFonts w:ascii="Arial" w:hAnsi="Arial" w:cs="Arial"/>
                <w:sz w:val="24"/>
                <w:szCs w:val="24"/>
              </w:rPr>
              <w:t>Medium</w:t>
            </w:r>
          </w:p>
        </w:tc>
        <w:tc>
          <w:tcPr>
            <w:tcW w:w="1537" w:type="dxa"/>
          </w:tcPr>
          <w:p w14:paraId="68C3F17C" w14:textId="77777777" w:rsidR="00173547" w:rsidRPr="00056887" w:rsidRDefault="00173547" w:rsidP="006E7B15">
            <w:pPr>
              <w:rPr>
                <w:rFonts w:ascii="Arial" w:hAnsi="Arial" w:cs="Arial"/>
                <w:sz w:val="24"/>
                <w:szCs w:val="24"/>
              </w:rPr>
            </w:pPr>
          </w:p>
        </w:tc>
      </w:tr>
      <w:tr w:rsidR="00173547" w:rsidRPr="00056887" w14:paraId="2D9ED6D9" w14:textId="77777777">
        <w:trPr>
          <w:trHeight w:val="115"/>
        </w:trPr>
        <w:tc>
          <w:tcPr>
            <w:tcW w:w="5807" w:type="dxa"/>
            <w:vMerge/>
            <w:shd w:val="clear" w:color="auto" w:fill="F2F2F2" w:themeFill="background1" w:themeFillShade="F2"/>
          </w:tcPr>
          <w:p w14:paraId="5B6DB138" w14:textId="77777777" w:rsidR="00173547" w:rsidRPr="00056887" w:rsidRDefault="00173547" w:rsidP="006E7B15">
            <w:pPr>
              <w:rPr>
                <w:rFonts w:ascii="Arial" w:hAnsi="Arial" w:cs="Arial"/>
                <w:sz w:val="24"/>
                <w:szCs w:val="24"/>
              </w:rPr>
            </w:pPr>
          </w:p>
        </w:tc>
        <w:tc>
          <w:tcPr>
            <w:tcW w:w="2977" w:type="dxa"/>
            <w:shd w:val="clear" w:color="auto" w:fill="FFFF00"/>
          </w:tcPr>
          <w:p w14:paraId="1A349C45" w14:textId="77777777" w:rsidR="00173547" w:rsidRPr="00056887" w:rsidRDefault="00173547" w:rsidP="006E7B15">
            <w:pPr>
              <w:rPr>
                <w:rFonts w:ascii="Arial" w:hAnsi="Arial" w:cs="Arial"/>
                <w:sz w:val="24"/>
                <w:szCs w:val="24"/>
              </w:rPr>
            </w:pPr>
            <w:r w:rsidRPr="00056887">
              <w:rPr>
                <w:rFonts w:ascii="Arial" w:hAnsi="Arial" w:cs="Arial"/>
                <w:sz w:val="24"/>
                <w:szCs w:val="24"/>
              </w:rPr>
              <w:t>Low</w:t>
            </w:r>
          </w:p>
        </w:tc>
        <w:tc>
          <w:tcPr>
            <w:tcW w:w="1537" w:type="dxa"/>
          </w:tcPr>
          <w:p w14:paraId="6F5BBE42" w14:textId="77777777" w:rsidR="00173547" w:rsidRPr="00056887" w:rsidRDefault="00173547" w:rsidP="006E7B15">
            <w:pPr>
              <w:rPr>
                <w:rFonts w:ascii="Arial" w:hAnsi="Arial" w:cs="Arial"/>
                <w:sz w:val="24"/>
                <w:szCs w:val="24"/>
              </w:rPr>
            </w:pPr>
          </w:p>
        </w:tc>
      </w:tr>
      <w:tr w:rsidR="00173547" w:rsidRPr="00056887" w14:paraId="513D4354" w14:textId="77777777">
        <w:trPr>
          <w:trHeight w:val="115"/>
        </w:trPr>
        <w:tc>
          <w:tcPr>
            <w:tcW w:w="5807" w:type="dxa"/>
            <w:vMerge/>
            <w:shd w:val="clear" w:color="auto" w:fill="F2F2F2" w:themeFill="background1" w:themeFillShade="F2"/>
          </w:tcPr>
          <w:p w14:paraId="41A519D3" w14:textId="77777777" w:rsidR="00173547" w:rsidRPr="00056887" w:rsidRDefault="00173547" w:rsidP="006E7B15">
            <w:pPr>
              <w:rPr>
                <w:rFonts w:ascii="Arial" w:hAnsi="Arial" w:cs="Arial"/>
                <w:sz w:val="24"/>
                <w:szCs w:val="24"/>
              </w:rPr>
            </w:pPr>
          </w:p>
        </w:tc>
        <w:tc>
          <w:tcPr>
            <w:tcW w:w="2977" w:type="dxa"/>
            <w:shd w:val="clear" w:color="auto" w:fill="92D050"/>
          </w:tcPr>
          <w:p w14:paraId="75DC8911" w14:textId="77777777" w:rsidR="00173547" w:rsidRPr="00056887" w:rsidRDefault="00173547" w:rsidP="006E7B15">
            <w:pPr>
              <w:rPr>
                <w:rFonts w:ascii="Arial" w:hAnsi="Arial" w:cs="Arial"/>
                <w:sz w:val="24"/>
                <w:szCs w:val="24"/>
              </w:rPr>
            </w:pPr>
            <w:r w:rsidRPr="00056887">
              <w:rPr>
                <w:rFonts w:ascii="Arial" w:hAnsi="Arial" w:cs="Arial"/>
                <w:sz w:val="24"/>
                <w:szCs w:val="24"/>
              </w:rPr>
              <w:t>Negative Impact Removed</w:t>
            </w:r>
          </w:p>
        </w:tc>
        <w:tc>
          <w:tcPr>
            <w:tcW w:w="1537" w:type="dxa"/>
          </w:tcPr>
          <w:p w14:paraId="28835414" w14:textId="754C3562" w:rsidR="00173547" w:rsidRPr="00056887" w:rsidRDefault="00032C12" w:rsidP="006E7B15">
            <w:pPr>
              <w:rPr>
                <w:rFonts w:ascii="Arial" w:hAnsi="Arial" w:cs="Arial"/>
                <w:sz w:val="24"/>
                <w:szCs w:val="24"/>
              </w:rPr>
            </w:pPr>
            <w:r>
              <w:rPr>
                <w:rFonts w:ascii="Arial" w:hAnsi="Arial" w:cs="Arial"/>
                <w:sz w:val="24"/>
                <w:szCs w:val="24"/>
              </w:rPr>
              <w:t>N</w:t>
            </w:r>
            <w:r w:rsidR="00D257A8">
              <w:rPr>
                <w:rFonts w:ascii="Arial" w:hAnsi="Arial" w:cs="Arial"/>
                <w:sz w:val="24"/>
                <w:szCs w:val="24"/>
              </w:rPr>
              <w:t>ot applicable</w:t>
            </w:r>
          </w:p>
        </w:tc>
      </w:tr>
    </w:tbl>
    <w:p w14:paraId="72D3B5BF" w14:textId="363ADB12" w:rsidR="006E709E" w:rsidRPr="002A7121" w:rsidRDefault="001C215D" w:rsidP="006E7B15">
      <w:pPr>
        <w:pStyle w:val="Heading1"/>
        <w:rPr>
          <w:rFonts w:ascii="Arial" w:hAnsi="Arial" w:cs="Arial"/>
          <w:b/>
          <w:bCs/>
          <w:color w:val="auto"/>
          <w:sz w:val="24"/>
          <w:szCs w:val="24"/>
        </w:rPr>
      </w:pPr>
      <w:bookmarkStart w:id="2" w:name="_4:_Human_Rights"/>
      <w:bookmarkEnd w:id="2"/>
      <w:r w:rsidRPr="002A7121">
        <w:rPr>
          <w:rFonts w:ascii="Arial" w:hAnsi="Arial" w:cs="Arial"/>
          <w:b/>
          <w:bCs/>
          <w:color w:val="auto"/>
          <w:sz w:val="24"/>
          <w:szCs w:val="24"/>
        </w:rPr>
        <w:t xml:space="preserve">4: </w:t>
      </w:r>
      <w:r w:rsidR="006E709E" w:rsidRPr="002A7121">
        <w:rPr>
          <w:rFonts w:ascii="Arial" w:hAnsi="Arial" w:cs="Arial"/>
          <w:b/>
          <w:bCs/>
          <w:color w:val="auto"/>
          <w:sz w:val="24"/>
          <w:szCs w:val="24"/>
        </w:rPr>
        <w:t>Human Rights</w:t>
      </w:r>
      <w:r w:rsidR="00DF5E7B" w:rsidRPr="002A7121">
        <w:rPr>
          <w:rFonts w:ascii="Arial" w:hAnsi="Arial" w:cs="Arial"/>
          <w:b/>
          <w:bCs/>
          <w:color w:val="auto"/>
          <w:sz w:val="24"/>
          <w:szCs w:val="24"/>
        </w:rPr>
        <w:t xml:space="preserve"> Impacts</w:t>
      </w:r>
    </w:p>
    <w:p w14:paraId="45B23216" w14:textId="1D4EECFC" w:rsidR="000103D3" w:rsidRPr="00056887" w:rsidRDefault="000103D3" w:rsidP="006E7B15">
      <w:pPr>
        <w:rPr>
          <w:rFonts w:ascii="Arial" w:hAnsi="Arial" w:cs="Arial"/>
          <w:sz w:val="24"/>
          <w:szCs w:val="24"/>
          <w:shd w:val="clear" w:color="auto" w:fill="FFFFFF"/>
        </w:rPr>
      </w:pPr>
      <w:r w:rsidRPr="00056887">
        <w:rPr>
          <w:rFonts w:ascii="Arial" w:hAnsi="Arial" w:cs="Arial"/>
          <w:sz w:val="24"/>
          <w:szCs w:val="24"/>
          <w:shd w:val="clear" w:color="auto" w:fill="FFFFFF"/>
        </w:rPr>
        <w:t>The Human Rights Act 1998 sets out the fundamental rights and freedoms that everyone in the UK is entitled to. It incorporates the rights set out in the European Convention on Human Rights (ECHR) into domestic British law. The Human Rights Act came into force in the UK in October 2000</w:t>
      </w:r>
    </w:p>
    <w:p w14:paraId="1F173024" w14:textId="20D57355" w:rsidR="00F77E3E" w:rsidRPr="00056887" w:rsidRDefault="00F77E3E" w:rsidP="006E7B15">
      <w:pPr>
        <w:rPr>
          <w:rFonts w:ascii="Arial" w:hAnsi="Arial" w:cs="Arial"/>
          <w:sz w:val="24"/>
          <w:szCs w:val="24"/>
        </w:rPr>
      </w:pPr>
      <w:r w:rsidRPr="00056887">
        <w:rPr>
          <w:rFonts w:ascii="Arial" w:hAnsi="Arial" w:cs="Arial"/>
          <w:sz w:val="24"/>
          <w:szCs w:val="24"/>
        </w:rPr>
        <w:t xml:space="preserve">The Act sets out our human rights in a series of ‘Articles’. Each Article deals with a different right. </w:t>
      </w:r>
    </w:p>
    <w:p w14:paraId="0180B242" w14:textId="41432D5F" w:rsidR="00A945BB" w:rsidRPr="00056887" w:rsidRDefault="00A945BB" w:rsidP="006E7B15">
      <w:pPr>
        <w:rPr>
          <w:rFonts w:ascii="Arial" w:hAnsi="Arial" w:cs="Arial"/>
          <w:sz w:val="24"/>
          <w:szCs w:val="24"/>
        </w:rPr>
      </w:pPr>
      <w:r w:rsidRPr="00056887">
        <w:rPr>
          <w:rFonts w:ascii="Arial" w:hAnsi="Arial" w:cs="Arial"/>
          <w:sz w:val="24"/>
          <w:szCs w:val="24"/>
        </w:rPr>
        <w:t xml:space="preserve">Use this guide to understand more about </w:t>
      </w:r>
      <w:hyperlink r:id="rId23" w:history="1">
        <w:r w:rsidRPr="00056887">
          <w:rPr>
            <w:rStyle w:val="Hyperlink"/>
            <w:rFonts w:ascii="Arial" w:hAnsi="Arial" w:cs="Arial"/>
            <w:sz w:val="24"/>
            <w:szCs w:val="24"/>
            <w:shd w:val="clear" w:color="auto" w:fill="FFFFFF"/>
          </w:rPr>
          <w:t>Human Rights</w:t>
        </w:r>
      </w:hyperlink>
      <w:r w:rsidRPr="00056887">
        <w:rPr>
          <w:rFonts w:ascii="Arial" w:hAnsi="Arial" w:cs="Arial"/>
          <w:color w:val="000000"/>
          <w:sz w:val="24"/>
          <w:szCs w:val="24"/>
          <w:shd w:val="clear" w:color="auto" w:fill="FFFFFF"/>
        </w:rPr>
        <w:t>.</w:t>
      </w:r>
    </w:p>
    <w:p w14:paraId="44784D32" w14:textId="60E93B98" w:rsidR="00173547" w:rsidRPr="00056887" w:rsidRDefault="00173547" w:rsidP="006E7B15">
      <w:pPr>
        <w:pStyle w:val="Heading3"/>
        <w:rPr>
          <w:rFonts w:ascii="Arial" w:hAnsi="Arial" w:cs="Arial"/>
          <w:b/>
          <w:bCs/>
        </w:rPr>
      </w:pPr>
      <w:r w:rsidRPr="00056887">
        <w:rPr>
          <w:rFonts w:ascii="Arial" w:hAnsi="Arial" w:cs="Arial"/>
          <w:b/>
          <w:bCs/>
        </w:rPr>
        <w:t>4.1 What impact could this policy have on</w:t>
      </w:r>
      <w:r w:rsidR="008D6702" w:rsidRPr="00056887">
        <w:rPr>
          <w:rFonts w:ascii="Arial" w:hAnsi="Arial" w:cs="Arial"/>
          <w:b/>
          <w:bCs/>
        </w:rPr>
        <w:t xml:space="preserve"> </w:t>
      </w:r>
      <w:r w:rsidR="00A30DED" w:rsidRPr="00056887">
        <w:rPr>
          <w:rFonts w:ascii="Arial" w:hAnsi="Arial" w:cs="Arial"/>
          <w:b/>
          <w:bCs/>
        </w:rPr>
        <w:t>Human Rights</w:t>
      </w:r>
      <w:r w:rsidRPr="00056887">
        <w:rPr>
          <w:rFonts w:ascii="Arial" w:hAnsi="Arial" w:cs="Arial"/>
          <w:b/>
          <w:bCs/>
        </w:rPr>
        <w:t xml:space="preserve">? </w:t>
      </w:r>
    </w:p>
    <w:tbl>
      <w:tblPr>
        <w:tblStyle w:val="TableGrid"/>
        <w:tblW w:w="9634" w:type="dxa"/>
        <w:tblLook w:val="04A0" w:firstRow="1" w:lastRow="0" w:firstColumn="1" w:lastColumn="0" w:noHBand="0" w:noVBand="1"/>
      </w:tblPr>
      <w:tblGrid>
        <w:gridCol w:w="6092"/>
        <w:gridCol w:w="1274"/>
        <w:gridCol w:w="1131"/>
        <w:gridCol w:w="1137"/>
      </w:tblGrid>
      <w:tr w:rsidR="008D3F54" w:rsidRPr="00056887" w14:paraId="6A28451C" w14:textId="77777777" w:rsidTr="00D257A8">
        <w:trPr>
          <w:trHeight w:val="375"/>
        </w:trPr>
        <w:tc>
          <w:tcPr>
            <w:tcW w:w="6232" w:type="dxa"/>
            <w:shd w:val="clear" w:color="auto" w:fill="F2F2F2" w:themeFill="background1" w:themeFillShade="F2"/>
          </w:tcPr>
          <w:p w14:paraId="6A6B774A" w14:textId="0FB00496" w:rsidR="008D3F54" w:rsidRPr="00056887" w:rsidRDefault="008D3F54" w:rsidP="006E7B15">
            <w:pPr>
              <w:rPr>
                <w:rFonts w:ascii="Arial" w:hAnsi="Arial" w:cs="Arial"/>
                <w:b/>
                <w:bCs/>
                <w:sz w:val="24"/>
                <w:szCs w:val="24"/>
              </w:rPr>
            </w:pPr>
            <w:r w:rsidRPr="00056887">
              <w:rPr>
                <w:rFonts w:ascii="Arial" w:hAnsi="Arial" w:cs="Arial"/>
                <w:b/>
                <w:bCs/>
                <w:sz w:val="24"/>
                <w:szCs w:val="24"/>
              </w:rPr>
              <w:t>Human Rights Article</w:t>
            </w:r>
          </w:p>
        </w:tc>
        <w:tc>
          <w:tcPr>
            <w:tcW w:w="1276" w:type="dxa"/>
            <w:shd w:val="clear" w:color="auto" w:fill="FF0000"/>
            <w:vAlign w:val="center"/>
          </w:tcPr>
          <w:p w14:paraId="37CC3577" w14:textId="07BA25F2" w:rsidR="008D3F54" w:rsidRPr="00056887" w:rsidRDefault="008D3F54" w:rsidP="006E7B15">
            <w:pPr>
              <w:rPr>
                <w:rFonts w:ascii="Arial" w:hAnsi="Arial" w:cs="Arial"/>
                <w:b/>
                <w:bCs/>
                <w:sz w:val="24"/>
                <w:szCs w:val="24"/>
              </w:rPr>
            </w:pPr>
            <w:r w:rsidRPr="00056887">
              <w:rPr>
                <w:rFonts w:ascii="Arial" w:hAnsi="Arial" w:cs="Arial"/>
                <w:b/>
                <w:bCs/>
                <w:sz w:val="24"/>
                <w:szCs w:val="24"/>
              </w:rPr>
              <w:t>Negative</w:t>
            </w:r>
          </w:p>
        </w:tc>
        <w:tc>
          <w:tcPr>
            <w:tcW w:w="1134" w:type="dxa"/>
            <w:shd w:val="clear" w:color="auto" w:fill="F2F2F2" w:themeFill="background1" w:themeFillShade="F2"/>
            <w:vAlign w:val="center"/>
          </w:tcPr>
          <w:p w14:paraId="518E5893" w14:textId="4FF2FDB7" w:rsidR="008D3F54" w:rsidRPr="00056887" w:rsidRDefault="008D3F54" w:rsidP="006E7B15">
            <w:pPr>
              <w:rPr>
                <w:rFonts w:ascii="Arial" w:hAnsi="Arial" w:cs="Arial"/>
                <w:b/>
                <w:bCs/>
                <w:sz w:val="24"/>
                <w:szCs w:val="24"/>
              </w:rPr>
            </w:pPr>
            <w:r w:rsidRPr="00056887">
              <w:rPr>
                <w:rFonts w:ascii="Arial" w:hAnsi="Arial" w:cs="Arial"/>
                <w:b/>
                <w:bCs/>
                <w:sz w:val="24"/>
                <w:szCs w:val="24"/>
              </w:rPr>
              <w:t>Neutral</w:t>
            </w:r>
          </w:p>
        </w:tc>
        <w:tc>
          <w:tcPr>
            <w:tcW w:w="992" w:type="dxa"/>
            <w:shd w:val="clear" w:color="auto" w:fill="92D050"/>
            <w:vAlign w:val="center"/>
          </w:tcPr>
          <w:p w14:paraId="5CE8CDB3" w14:textId="783CA0C3" w:rsidR="008D3F54" w:rsidRPr="00056887" w:rsidRDefault="008D3F54" w:rsidP="006E7B15">
            <w:pPr>
              <w:rPr>
                <w:rFonts w:ascii="Arial" w:hAnsi="Arial" w:cs="Arial"/>
                <w:b/>
                <w:bCs/>
                <w:sz w:val="24"/>
                <w:szCs w:val="24"/>
              </w:rPr>
            </w:pPr>
            <w:r w:rsidRPr="00056887">
              <w:rPr>
                <w:rFonts w:ascii="Arial" w:hAnsi="Arial" w:cs="Arial"/>
                <w:b/>
                <w:bCs/>
                <w:sz w:val="24"/>
                <w:szCs w:val="24"/>
              </w:rPr>
              <w:t>Positive</w:t>
            </w:r>
          </w:p>
        </w:tc>
      </w:tr>
      <w:tr w:rsidR="008D3F54" w:rsidRPr="00056887" w14:paraId="73A01BF9" w14:textId="77777777" w:rsidTr="00D257A8">
        <w:trPr>
          <w:trHeight w:val="20"/>
        </w:trPr>
        <w:tc>
          <w:tcPr>
            <w:tcW w:w="6232" w:type="dxa"/>
          </w:tcPr>
          <w:p w14:paraId="3473778D" w14:textId="483F69E8" w:rsidR="008D3F54" w:rsidRPr="00056887" w:rsidRDefault="008D3F54" w:rsidP="006E7B15">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6: </w:t>
            </w:r>
            <w:hyperlink r:id="rId24" w:history="1">
              <w:r w:rsidRPr="00056887">
                <w:rPr>
                  <w:rStyle w:val="Hyperlink"/>
                  <w:rFonts w:ascii="Arial" w:eastAsia="Times New Roman" w:hAnsi="Arial" w:cs="Arial"/>
                  <w:sz w:val="24"/>
                  <w:szCs w:val="24"/>
                  <w:lang w:eastAsia="en-GB"/>
                </w:rPr>
                <w:t>Right to a fair trial</w:t>
              </w:r>
            </w:hyperlink>
          </w:p>
        </w:tc>
        <w:tc>
          <w:tcPr>
            <w:tcW w:w="1276" w:type="dxa"/>
          </w:tcPr>
          <w:p w14:paraId="4CBE36BC" w14:textId="77777777" w:rsidR="008D3F54" w:rsidRPr="00056887" w:rsidRDefault="008D3F54" w:rsidP="006E7B15">
            <w:pPr>
              <w:rPr>
                <w:rFonts w:ascii="Arial" w:hAnsi="Arial" w:cs="Arial"/>
                <w:sz w:val="24"/>
                <w:szCs w:val="24"/>
              </w:rPr>
            </w:pPr>
          </w:p>
        </w:tc>
        <w:tc>
          <w:tcPr>
            <w:tcW w:w="1134" w:type="dxa"/>
          </w:tcPr>
          <w:p w14:paraId="5CFF9BBC" w14:textId="5F5228A8" w:rsidR="008D3F54" w:rsidRPr="00056887" w:rsidRDefault="002D7499" w:rsidP="00A744D6">
            <w:pPr>
              <w:ind w:left="720" w:hanging="720"/>
              <w:rPr>
                <w:rFonts w:ascii="Arial" w:hAnsi="Arial" w:cs="Arial"/>
                <w:sz w:val="24"/>
                <w:szCs w:val="24"/>
              </w:rPr>
            </w:pPr>
            <w:r>
              <w:rPr>
                <w:rFonts w:ascii="Arial" w:hAnsi="Arial" w:cs="Arial"/>
                <w:sz w:val="24"/>
                <w:szCs w:val="24"/>
              </w:rPr>
              <w:t>√</w:t>
            </w:r>
          </w:p>
        </w:tc>
        <w:tc>
          <w:tcPr>
            <w:tcW w:w="992" w:type="dxa"/>
          </w:tcPr>
          <w:p w14:paraId="55067415" w14:textId="77777777" w:rsidR="008D3F54" w:rsidRPr="00056887" w:rsidRDefault="008D3F54" w:rsidP="006E7B15">
            <w:pPr>
              <w:rPr>
                <w:rFonts w:ascii="Arial" w:hAnsi="Arial" w:cs="Arial"/>
                <w:sz w:val="24"/>
                <w:szCs w:val="24"/>
              </w:rPr>
            </w:pPr>
          </w:p>
        </w:tc>
      </w:tr>
      <w:tr w:rsidR="008D3F54" w:rsidRPr="00056887" w14:paraId="7EEB9ACE" w14:textId="77777777" w:rsidTr="00D257A8">
        <w:trPr>
          <w:trHeight w:val="20"/>
        </w:trPr>
        <w:tc>
          <w:tcPr>
            <w:tcW w:w="6232" w:type="dxa"/>
          </w:tcPr>
          <w:p w14:paraId="54DF68DC" w14:textId="6E07CD33" w:rsidR="008D3F54" w:rsidRPr="00056887" w:rsidRDefault="00BF3C9D" w:rsidP="006E7B15">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Article 7</w:t>
            </w:r>
            <w:r w:rsidR="008D3F54" w:rsidRPr="00056887">
              <w:rPr>
                <w:rFonts w:ascii="Arial" w:eastAsia="Times New Roman" w:hAnsi="Arial" w:cs="Arial"/>
                <w:b/>
                <w:bCs/>
                <w:color w:val="333333"/>
                <w:sz w:val="24"/>
                <w:szCs w:val="24"/>
                <w:lang w:eastAsia="en-GB"/>
              </w:rPr>
              <w:t xml:space="preserve">: </w:t>
            </w:r>
            <w:hyperlink r:id="rId25" w:history="1">
              <w:r w:rsidRPr="00056887">
                <w:rPr>
                  <w:rStyle w:val="Hyperlink"/>
                  <w:rFonts w:ascii="Arial" w:eastAsia="Times New Roman" w:hAnsi="Arial" w:cs="Arial"/>
                  <w:sz w:val="24"/>
                  <w:szCs w:val="24"/>
                  <w:lang w:eastAsia="en-GB"/>
                </w:rPr>
                <w:t>No punishment without law</w:t>
              </w:r>
            </w:hyperlink>
          </w:p>
        </w:tc>
        <w:tc>
          <w:tcPr>
            <w:tcW w:w="1276" w:type="dxa"/>
          </w:tcPr>
          <w:p w14:paraId="19C69E42" w14:textId="77777777" w:rsidR="008D3F54" w:rsidRPr="00056887" w:rsidRDefault="008D3F54" w:rsidP="006E7B15">
            <w:pPr>
              <w:rPr>
                <w:rFonts w:ascii="Arial" w:hAnsi="Arial" w:cs="Arial"/>
                <w:sz w:val="24"/>
                <w:szCs w:val="24"/>
              </w:rPr>
            </w:pPr>
          </w:p>
        </w:tc>
        <w:tc>
          <w:tcPr>
            <w:tcW w:w="1134" w:type="dxa"/>
          </w:tcPr>
          <w:p w14:paraId="24CA60A7" w14:textId="6DEE92EA" w:rsidR="008D3F54" w:rsidRPr="00056887" w:rsidRDefault="002D7499" w:rsidP="006E7B15">
            <w:pPr>
              <w:rPr>
                <w:rFonts w:ascii="Arial" w:hAnsi="Arial" w:cs="Arial"/>
                <w:sz w:val="24"/>
                <w:szCs w:val="24"/>
              </w:rPr>
            </w:pPr>
            <w:r>
              <w:rPr>
                <w:rFonts w:ascii="Arial" w:hAnsi="Arial" w:cs="Arial"/>
                <w:sz w:val="24"/>
                <w:szCs w:val="24"/>
              </w:rPr>
              <w:t>√</w:t>
            </w:r>
          </w:p>
        </w:tc>
        <w:tc>
          <w:tcPr>
            <w:tcW w:w="992" w:type="dxa"/>
          </w:tcPr>
          <w:p w14:paraId="02EAA5E9" w14:textId="77777777" w:rsidR="008D3F54" w:rsidRPr="00056887" w:rsidRDefault="008D3F54" w:rsidP="006E7B15">
            <w:pPr>
              <w:rPr>
                <w:rFonts w:ascii="Arial" w:hAnsi="Arial" w:cs="Arial"/>
                <w:sz w:val="24"/>
                <w:szCs w:val="24"/>
              </w:rPr>
            </w:pPr>
          </w:p>
        </w:tc>
      </w:tr>
      <w:tr w:rsidR="008D3F54" w:rsidRPr="00056887" w14:paraId="333E2F7E" w14:textId="77777777" w:rsidTr="00D257A8">
        <w:trPr>
          <w:trHeight w:val="20"/>
        </w:trPr>
        <w:tc>
          <w:tcPr>
            <w:tcW w:w="6232" w:type="dxa"/>
          </w:tcPr>
          <w:p w14:paraId="16BD7C90" w14:textId="65D78938" w:rsidR="008D3F54" w:rsidRPr="00056887" w:rsidRDefault="005C51A7" w:rsidP="006E7B15">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Article 8</w:t>
            </w:r>
            <w:r w:rsidR="008D3F54" w:rsidRPr="00056887">
              <w:rPr>
                <w:rFonts w:ascii="Arial" w:eastAsia="Times New Roman" w:hAnsi="Arial" w:cs="Arial"/>
                <w:b/>
                <w:bCs/>
                <w:color w:val="333333"/>
                <w:sz w:val="24"/>
                <w:szCs w:val="24"/>
                <w:lang w:eastAsia="en-GB"/>
              </w:rPr>
              <w:t xml:space="preserve">: </w:t>
            </w:r>
            <w:hyperlink r:id="rId26" w:history="1">
              <w:r w:rsidRPr="00056887">
                <w:rPr>
                  <w:rStyle w:val="Hyperlink"/>
                  <w:rFonts w:ascii="Arial" w:eastAsia="Times New Roman" w:hAnsi="Arial" w:cs="Arial"/>
                  <w:sz w:val="24"/>
                  <w:szCs w:val="24"/>
                  <w:lang w:eastAsia="en-GB"/>
                </w:rPr>
                <w:t>Right to respect for private and family life, home and correspondence</w:t>
              </w:r>
            </w:hyperlink>
          </w:p>
        </w:tc>
        <w:tc>
          <w:tcPr>
            <w:tcW w:w="1276" w:type="dxa"/>
          </w:tcPr>
          <w:p w14:paraId="7E606804" w14:textId="77777777" w:rsidR="008D3F54" w:rsidRPr="00056887" w:rsidRDefault="008D3F54" w:rsidP="006E7B15">
            <w:pPr>
              <w:rPr>
                <w:rFonts w:ascii="Arial" w:hAnsi="Arial" w:cs="Arial"/>
                <w:sz w:val="24"/>
                <w:szCs w:val="24"/>
              </w:rPr>
            </w:pPr>
          </w:p>
        </w:tc>
        <w:tc>
          <w:tcPr>
            <w:tcW w:w="1134" w:type="dxa"/>
          </w:tcPr>
          <w:p w14:paraId="117F454C" w14:textId="74870BB2" w:rsidR="008D3F54" w:rsidRPr="00056887" w:rsidRDefault="002D7499" w:rsidP="006E7B15">
            <w:pPr>
              <w:rPr>
                <w:rFonts w:ascii="Arial" w:hAnsi="Arial" w:cs="Arial"/>
                <w:sz w:val="24"/>
                <w:szCs w:val="24"/>
              </w:rPr>
            </w:pPr>
            <w:r>
              <w:rPr>
                <w:rFonts w:ascii="Arial" w:hAnsi="Arial" w:cs="Arial"/>
                <w:sz w:val="24"/>
                <w:szCs w:val="24"/>
              </w:rPr>
              <w:t>√</w:t>
            </w:r>
          </w:p>
        </w:tc>
        <w:tc>
          <w:tcPr>
            <w:tcW w:w="992" w:type="dxa"/>
          </w:tcPr>
          <w:p w14:paraId="5A922264" w14:textId="77777777" w:rsidR="008D3F54" w:rsidRPr="00056887" w:rsidRDefault="008D3F54" w:rsidP="006E7B15">
            <w:pPr>
              <w:rPr>
                <w:rFonts w:ascii="Arial" w:hAnsi="Arial" w:cs="Arial"/>
                <w:sz w:val="24"/>
                <w:szCs w:val="24"/>
              </w:rPr>
            </w:pPr>
          </w:p>
        </w:tc>
      </w:tr>
      <w:tr w:rsidR="008D3F54" w:rsidRPr="00056887" w14:paraId="7E8397EB" w14:textId="77777777" w:rsidTr="00D257A8">
        <w:trPr>
          <w:trHeight w:val="20"/>
        </w:trPr>
        <w:tc>
          <w:tcPr>
            <w:tcW w:w="6232" w:type="dxa"/>
          </w:tcPr>
          <w:p w14:paraId="13DA51A1" w14:textId="12D6D749" w:rsidR="008D3F54" w:rsidRPr="00056887" w:rsidRDefault="00282F60" w:rsidP="006E7B15">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Article 9</w:t>
            </w:r>
            <w:r w:rsidR="008D3F54" w:rsidRPr="00056887">
              <w:rPr>
                <w:rFonts w:ascii="Arial" w:eastAsia="Times New Roman" w:hAnsi="Arial" w:cs="Arial"/>
                <w:b/>
                <w:bCs/>
                <w:color w:val="333333"/>
                <w:sz w:val="24"/>
                <w:szCs w:val="24"/>
                <w:lang w:eastAsia="en-GB"/>
              </w:rPr>
              <w:t xml:space="preserve">: </w:t>
            </w:r>
            <w:hyperlink r:id="rId27" w:history="1">
              <w:r w:rsidRPr="00056887">
                <w:rPr>
                  <w:rStyle w:val="Hyperlink"/>
                  <w:rFonts w:ascii="Arial" w:eastAsia="Times New Roman" w:hAnsi="Arial" w:cs="Arial"/>
                  <w:sz w:val="24"/>
                  <w:szCs w:val="24"/>
                  <w:lang w:eastAsia="en-GB"/>
                </w:rPr>
                <w:t xml:space="preserve">Freedom of thought, </w:t>
              </w:r>
              <w:r w:rsidR="0040281A" w:rsidRPr="00056887">
                <w:rPr>
                  <w:rStyle w:val="Hyperlink"/>
                  <w:rFonts w:ascii="Arial" w:eastAsia="Times New Roman" w:hAnsi="Arial" w:cs="Arial"/>
                  <w:sz w:val="24"/>
                  <w:szCs w:val="24"/>
                  <w:lang w:eastAsia="en-GB"/>
                </w:rPr>
                <w:t>belief</w:t>
              </w:r>
              <w:r w:rsidRPr="00056887">
                <w:rPr>
                  <w:rStyle w:val="Hyperlink"/>
                  <w:rFonts w:ascii="Arial" w:eastAsia="Times New Roman" w:hAnsi="Arial" w:cs="Arial"/>
                  <w:sz w:val="24"/>
                  <w:szCs w:val="24"/>
                  <w:lang w:eastAsia="en-GB"/>
                </w:rPr>
                <w:t xml:space="preserve"> and religion</w:t>
              </w:r>
            </w:hyperlink>
          </w:p>
        </w:tc>
        <w:tc>
          <w:tcPr>
            <w:tcW w:w="1276" w:type="dxa"/>
          </w:tcPr>
          <w:p w14:paraId="397A434A" w14:textId="77777777" w:rsidR="008D3F54" w:rsidRPr="00056887" w:rsidRDefault="008D3F54" w:rsidP="006E7B15">
            <w:pPr>
              <w:rPr>
                <w:rFonts w:ascii="Arial" w:hAnsi="Arial" w:cs="Arial"/>
                <w:sz w:val="24"/>
                <w:szCs w:val="24"/>
              </w:rPr>
            </w:pPr>
          </w:p>
        </w:tc>
        <w:tc>
          <w:tcPr>
            <w:tcW w:w="1134" w:type="dxa"/>
          </w:tcPr>
          <w:p w14:paraId="7E242EB5" w14:textId="7BD8B30E" w:rsidR="008D3F54" w:rsidRPr="00056887" w:rsidRDefault="002D7499" w:rsidP="006E7B15">
            <w:pPr>
              <w:rPr>
                <w:rFonts w:ascii="Arial" w:hAnsi="Arial" w:cs="Arial"/>
                <w:sz w:val="24"/>
                <w:szCs w:val="24"/>
              </w:rPr>
            </w:pPr>
            <w:r>
              <w:rPr>
                <w:rFonts w:ascii="Arial" w:hAnsi="Arial" w:cs="Arial"/>
                <w:sz w:val="24"/>
                <w:szCs w:val="24"/>
              </w:rPr>
              <w:t>√</w:t>
            </w:r>
          </w:p>
        </w:tc>
        <w:tc>
          <w:tcPr>
            <w:tcW w:w="992" w:type="dxa"/>
          </w:tcPr>
          <w:p w14:paraId="4D20CDCA" w14:textId="77777777" w:rsidR="008D3F54" w:rsidRPr="00056887" w:rsidRDefault="008D3F54" w:rsidP="006E7B15">
            <w:pPr>
              <w:rPr>
                <w:rFonts w:ascii="Arial" w:hAnsi="Arial" w:cs="Arial"/>
                <w:sz w:val="24"/>
                <w:szCs w:val="24"/>
              </w:rPr>
            </w:pPr>
          </w:p>
        </w:tc>
      </w:tr>
      <w:tr w:rsidR="008D3F54" w:rsidRPr="00056887" w14:paraId="26D1BD06" w14:textId="77777777" w:rsidTr="00D257A8">
        <w:trPr>
          <w:trHeight w:val="20"/>
        </w:trPr>
        <w:tc>
          <w:tcPr>
            <w:tcW w:w="6232" w:type="dxa"/>
          </w:tcPr>
          <w:p w14:paraId="78C31346" w14:textId="7B6F0285" w:rsidR="008D3F54" w:rsidRPr="00056887" w:rsidRDefault="00F5197D" w:rsidP="006E7B15">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Article 10</w:t>
            </w:r>
            <w:r w:rsidR="008D3F54" w:rsidRPr="00056887">
              <w:rPr>
                <w:rFonts w:ascii="Arial" w:eastAsia="Times New Roman" w:hAnsi="Arial" w:cs="Arial"/>
                <w:b/>
                <w:bCs/>
                <w:color w:val="333333"/>
                <w:sz w:val="24"/>
                <w:szCs w:val="24"/>
                <w:lang w:eastAsia="en-GB"/>
              </w:rPr>
              <w:t xml:space="preserve">: </w:t>
            </w:r>
            <w:hyperlink r:id="rId28" w:history="1">
              <w:r w:rsidRPr="00056887">
                <w:rPr>
                  <w:rStyle w:val="Hyperlink"/>
                  <w:rFonts w:ascii="Arial" w:eastAsia="Times New Roman" w:hAnsi="Arial" w:cs="Arial"/>
                  <w:sz w:val="24"/>
                  <w:szCs w:val="24"/>
                  <w:lang w:eastAsia="en-GB"/>
                </w:rPr>
                <w:t>Freedom of expression</w:t>
              </w:r>
            </w:hyperlink>
          </w:p>
        </w:tc>
        <w:tc>
          <w:tcPr>
            <w:tcW w:w="1276" w:type="dxa"/>
          </w:tcPr>
          <w:p w14:paraId="6EC76142" w14:textId="77777777" w:rsidR="008D3F54" w:rsidRPr="00056887" w:rsidRDefault="008D3F54" w:rsidP="006E7B15">
            <w:pPr>
              <w:rPr>
                <w:rFonts w:ascii="Arial" w:hAnsi="Arial" w:cs="Arial"/>
                <w:sz w:val="24"/>
                <w:szCs w:val="24"/>
              </w:rPr>
            </w:pPr>
          </w:p>
        </w:tc>
        <w:tc>
          <w:tcPr>
            <w:tcW w:w="1134" w:type="dxa"/>
          </w:tcPr>
          <w:p w14:paraId="185C5D5F" w14:textId="435A28FB" w:rsidR="008D3F54" w:rsidRPr="00056887" w:rsidRDefault="002D7499" w:rsidP="006E7B15">
            <w:pPr>
              <w:rPr>
                <w:rFonts w:ascii="Arial" w:hAnsi="Arial" w:cs="Arial"/>
                <w:sz w:val="24"/>
                <w:szCs w:val="24"/>
              </w:rPr>
            </w:pPr>
            <w:r>
              <w:rPr>
                <w:rFonts w:ascii="Arial" w:hAnsi="Arial" w:cs="Arial"/>
                <w:sz w:val="24"/>
                <w:szCs w:val="24"/>
              </w:rPr>
              <w:t>√</w:t>
            </w:r>
          </w:p>
        </w:tc>
        <w:tc>
          <w:tcPr>
            <w:tcW w:w="992" w:type="dxa"/>
          </w:tcPr>
          <w:p w14:paraId="2A76B385" w14:textId="77777777" w:rsidR="008D3F54" w:rsidRPr="00056887" w:rsidRDefault="008D3F54" w:rsidP="006E7B15">
            <w:pPr>
              <w:rPr>
                <w:rFonts w:ascii="Arial" w:hAnsi="Arial" w:cs="Arial"/>
                <w:sz w:val="24"/>
                <w:szCs w:val="24"/>
              </w:rPr>
            </w:pPr>
          </w:p>
        </w:tc>
      </w:tr>
      <w:tr w:rsidR="008D3F54" w:rsidRPr="00056887" w14:paraId="143CF994" w14:textId="77777777" w:rsidTr="00D257A8">
        <w:trPr>
          <w:trHeight w:val="20"/>
        </w:trPr>
        <w:tc>
          <w:tcPr>
            <w:tcW w:w="6232" w:type="dxa"/>
          </w:tcPr>
          <w:p w14:paraId="663EDDAD" w14:textId="2D1FB246" w:rsidR="008D3F54" w:rsidRPr="00056887" w:rsidRDefault="008C5D04" w:rsidP="006E7B15">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Article 11</w:t>
            </w:r>
            <w:r w:rsidR="008D3F54" w:rsidRPr="00056887">
              <w:rPr>
                <w:rFonts w:ascii="Arial" w:eastAsia="Times New Roman" w:hAnsi="Arial" w:cs="Arial"/>
                <w:b/>
                <w:bCs/>
                <w:color w:val="333333"/>
                <w:sz w:val="24"/>
                <w:szCs w:val="24"/>
                <w:lang w:eastAsia="en-GB"/>
              </w:rPr>
              <w:t xml:space="preserve">: </w:t>
            </w:r>
            <w:hyperlink r:id="rId29" w:history="1">
              <w:r w:rsidRPr="00056887">
                <w:rPr>
                  <w:rStyle w:val="Hyperlink"/>
                  <w:rFonts w:ascii="Arial" w:eastAsia="Times New Roman" w:hAnsi="Arial" w:cs="Arial"/>
                  <w:sz w:val="24"/>
                  <w:szCs w:val="24"/>
                  <w:lang w:eastAsia="en-GB"/>
                </w:rPr>
                <w:t>Freedom of assembly and association</w:t>
              </w:r>
            </w:hyperlink>
          </w:p>
        </w:tc>
        <w:tc>
          <w:tcPr>
            <w:tcW w:w="1276" w:type="dxa"/>
          </w:tcPr>
          <w:p w14:paraId="14CB34C7" w14:textId="77777777" w:rsidR="008D3F54" w:rsidRPr="00056887" w:rsidRDefault="008D3F54" w:rsidP="006E7B15">
            <w:pPr>
              <w:rPr>
                <w:rFonts w:ascii="Arial" w:hAnsi="Arial" w:cs="Arial"/>
                <w:sz w:val="24"/>
                <w:szCs w:val="24"/>
              </w:rPr>
            </w:pPr>
          </w:p>
        </w:tc>
        <w:tc>
          <w:tcPr>
            <w:tcW w:w="1134" w:type="dxa"/>
          </w:tcPr>
          <w:p w14:paraId="71051E68" w14:textId="74E2F9A0" w:rsidR="008D3F54" w:rsidRPr="00056887" w:rsidRDefault="002D7499" w:rsidP="006E7B15">
            <w:pPr>
              <w:rPr>
                <w:rFonts w:ascii="Arial" w:hAnsi="Arial" w:cs="Arial"/>
                <w:sz w:val="24"/>
                <w:szCs w:val="24"/>
              </w:rPr>
            </w:pPr>
            <w:r>
              <w:rPr>
                <w:rFonts w:ascii="Arial" w:hAnsi="Arial" w:cs="Arial"/>
                <w:sz w:val="24"/>
                <w:szCs w:val="24"/>
              </w:rPr>
              <w:t>√</w:t>
            </w:r>
          </w:p>
        </w:tc>
        <w:tc>
          <w:tcPr>
            <w:tcW w:w="992" w:type="dxa"/>
          </w:tcPr>
          <w:p w14:paraId="6C6C5D1C" w14:textId="77777777" w:rsidR="008D3F54" w:rsidRPr="00056887" w:rsidRDefault="008D3F54" w:rsidP="006E7B15">
            <w:pPr>
              <w:rPr>
                <w:rFonts w:ascii="Arial" w:hAnsi="Arial" w:cs="Arial"/>
                <w:sz w:val="24"/>
                <w:szCs w:val="24"/>
              </w:rPr>
            </w:pPr>
          </w:p>
        </w:tc>
      </w:tr>
      <w:tr w:rsidR="008D3F54" w:rsidRPr="00056887" w14:paraId="22376103" w14:textId="77777777" w:rsidTr="00D257A8">
        <w:trPr>
          <w:trHeight w:val="20"/>
        </w:trPr>
        <w:tc>
          <w:tcPr>
            <w:tcW w:w="6232" w:type="dxa"/>
          </w:tcPr>
          <w:p w14:paraId="5E2836CA" w14:textId="1D6B6BF7" w:rsidR="008D3F54" w:rsidRPr="00056887" w:rsidRDefault="00D41DFA" w:rsidP="006E7B15">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Article 12</w:t>
            </w:r>
            <w:r w:rsidR="008D3F54" w:rsidRPr="00056887">
              <w:rPr>
                <w:rFonts w:ascii="Arial" w:eastAsia="Times New Roman" w:hAnsi="Arial" w:cs="Arial"/>
                <w:b/>
                <w:bCs/>
                <w:color w:val="333333"/>
                <w:sz w:val="24"/>
                <w:szCs w:val="24"/>
                <w:lang w:eastAsia="en-GB"/>
              </w:rPr>
              <w:t xml:space="preserve">: </w:t>
            </w:r>
            <w:hyperlink r:id="rId30" w:history="1">
              <w:r w:rsidRPr="00056887">
                <w:rPr>
                  <w:rStyle w:val="Hyperlink"/>
                  <w:rFonts w:ascii="Arial" w:eastAsia="Times New Roman" w:hAnsi="Arial" w:cs="Arial"/>
                  <w:sz w:val="24"/>
                  <w:szCs w:val="24"/>
                  <w:lang w:eastAsia="en-GB"/>
                </w:rPr>
                <w:t xml:space="preserve">Right to marry and </w:t>
              </w:r>
              <w:r w:rsidR="00C67BA9" w:rsidRPr="00056887">
                <w:rPr>
                  <w:rStyle w:val="Hyperlink"/>
                  <w:rFonts w:ascii="Arial" w:eastAsia="Times New Roman" w:hAnsi="Arial" w:cs="Arial"/>
                  <w:sz w:val="24"/>
                  <w:szCs w:val="24"/>
                  <w:lang w:eastAsia="en-GB"/>
                </w:rPr>
                <w:t>start</w:t>
              </w:r>
              <w:r w:rsidRPr="00056887">
                <w:rPr>
                  <w:rStyle w:val="Hyperlink"/>
                  <w:rFonts w:ascii="Arial" w:eastAsia="Times New Roman" w:hAnsi="Arial" w:cs="Arial"/>
                  <w:sz w:val="24"/>
                  <w:szCs w:val="24"/>
                  <w:lang w:eastAsia="en-GB"/>
                </w:rPr>
                <w:t xml:space="preserve"> a family</w:t>
              </w:r>
            </w:hyperlink>
          </w:p>
        </w:tc>
        <w:tc>
          <w:tcPr>
            <w:tcW w:w="1276" w:type="dxa"/>
          </w:tcPr>
          <w:p w14:paraId="47CAD041" w14:textId="77777777" w:rsidR="008D3F54" w:rsidRPr="00056887" w:rsidRDefault="008D3F54" w:rsidP="006E7B15">
            <w:pPr>
              <w:rPr>
                <w:rFonts w:ascii="Arial" w:hAnsi="Arial" w:cs="Arial"/>
                <w:sz w:val="24"/>
                <w:szCs w:val="24"/>
              </w:rPr>
            </w:pPr>
          </w:p>
        </w:tc>
        <w:tc>
          <w:tcPr>
            <w:tcW w:w="1134" w:type="dxa"/>
          </w:tcPr>
          <w:p w14:paraId="08AA0938" w14:textId="428F642A" w:rsidR="008D3F54" w:rsidRPr="00056887" w:rsidRDefault="002D7499" w:rsidP="006E7B15">
            <w:pPr>
              <w:rPr>
                <w:rFonts w:ascii="Arial" w:hAnsi="Arial" w:cs="Arial"/>
                <w:sz w:val="24"/>
                <w:szCs w:val="24"/>
              </w:rPr>
            </w:pPr>
            <w:r>
              <w:rPr>
                <w:rFonts w:ascii="Arial" w:hAnsi="Arial" w:cs="Arial"/>
                <w:sz w:val="24"/>
                <w:szCs w:val="24"/>
              </w:rPr>
              <w:t>√</w:t>
            </w:r>
          </w:p>
        </w:tc>
        <w:tc>
          <w:tcPr>
            <w:tcW w:w="992" w:type="dxa"/>
          </w:tcPr>
          <w:p w14:paraId="7E3068F4" w14:textId="77777777" w:rsidR="008D3F54" w:rsidRPr="00056887" w:rsidRDefault="008D3F54" w:rsidP="006E7B15">
            <w:pPr>
              <w:rPr>
                <w:rFonts w:ascii="Arial" w:hAnsi="Arial" w:cs="Arial"/>
                <w:sz w:val="24"/>
                <w:szCs w:val="24"/>
              </w:rPr>
            </w:pPr>
          </w:p>
        </w:tc>
      </w:tr>
      <w:tr w:rsidR="008D3F54" w:rsidRPr="00056887" w14:paraId="0D248319" w14:textId="77777777" w:rsidTr="00D257A8">
        <w:trPr>
          <w:trHeight w:val="20"/>
        </w:trPr>
        <w:tc>
          <w:tcPr>
            <w:tcW w:w="6232" w:type="dxa"/>
          </w:tcPr>
          <w:p w14:paraId="3E3251C7" w14:textId="3BCF3295" w:rsidR="008D3F54" w:rsidRPr="00056887" w:rsidRDefault="00880EFE" w:rsidP="006E7B15">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Article 14</w:t>
            </w:r>
            <w:r w:rsidR="008D3F54" w:rsidRPr="00056887">
              <w:rPr>
                <w:rFonts w:ascii="Arial" w:eastAsia="Times New Roman" w:hAnsi="Arial" w:cs="Arial"/>
                <w:b/>
                <w:bCs/>
                <w:color w:val="333333"/>
                <w:sz w:val="24"/>
                <w:szCs w:val="24"/>
                <w:lang w:eastAsia="en-GB"/>
              </w:rPr>
              <w:t xml:space="preserve">: </w:t>
            </w:r>
            <w:hyperlink r:id="rId31" w:history="1">
              <w:r w:rsidR="00E44E2B" w:rsidRPr="00056887">
                <w:rPr>
                  <w:rStyle w:val="Hyperlink"/>
                  <w:rFonts w:ascii="Arial" w:eastAsia="Times New Roman" w:hAnsi="Arial" w:cs="Arial"/>
                  <w:sz w:val="24"/>
                  <w:szCs w:val="24"/>
                  <w:lang w:eastAsia="en-GB"/>
                </w:rPr>
                <w:t>Protection from discrimination in respect of these rights and freedoms</w:t>
              </w:r>
            </w:hyperlink>
          </w:p>
        </w:tc>
        <w:tc>
          <w:tcPr>
            <w:tcW w:w="1276" w:type="dxa"/>
          </w:tcPr>
          <w:p w14:paraId="2B7814A3" w14:textId="77777777" w:rsidR="008D3F54" w:rsidRPr="00056887" w:rsidRDefault="008D3F54" w:rsidP="006E7B15">
            <w:pPr>
              <w:rPr>
                <w:rFonts w:ascii="Arial" w:hAnsi="Arial" w:cs="Arial"/>
                <w:sz w:val="24"/>
                <w:szCs w:val="24"/>
              </w:rPr>
            </w:pPr>
          </w:p>
        </w:tc>
        <w:tc>
          <w:tcPr>
            <w:tcW w:w="1134" w:type="dxa"/>
          </w:tcPr>
          <w:p w14:paraId="0C4B7D1A" w14:textId="12026E9C" w:rsidR="008D3F54" w:rsidRPr="00056887" w:rsidRDefault="002D7499" w:rsidP="006E7B15">
            <w:pPr>
              <w:rPr>
                <w:rFonts w:ascii="Arial" w:hAnsi="Arial" w:cs="Arial"/>
                <w:sz w:val="24"/>
                <w:szCs w:val="24"/>
              </w:rPr>
            </w:pPr>
            <w:r>
              <w:rPr>
                <w:rFonts w:ascii="Arial" w:hAnsi="Arial" w:cs="Arial"/>
                <w:sz w:val="24"/>
                <w:szCs w:val="24"/>
              </w:rPr>
              <w:t>√</w:t>
            </w:r>
          </w:p>
        </w:tc>
        <w:tc>
          <w:tcPr>
            <w:tcW w:w="992" w:type="dxa"/>
          </w:tcPr>
          <w:p w14:paraId="470B0751" w14:textId="77777777" w:rsidR="008D3F54" w:rsidRPr="00056887" w:rsidRDefault="008D3F54" w:rsidP="006E7B15">
            <w:pPr>
              <w:rPr>
                <w:rFonts w:ascii="Arial" w:hAnsi="Arial" w:cs="Arial"/>
                <w:sz w:val="24"/>
                <w:szCs w:val="24"/>
              </w:rPr>
            </w:pPr>
          </w:p>
        </w:tc>
      </w:tr>
      <w:tr w:rsidR="008D3F54" w:rsidRPr="00056887" w14:paraId="147DE062" w14:textId="77777777" w:rsidTr="00D257A8">
        <w:trPr>
          <w:trHeight w:val="20"/>
        </w:trPr>
        <w:tc>
          <w:tcPr>
            <w:tcW w:w="6232" w:type="dxa"/>
          </w:tcPr>
          <w:p w14:paraId="3AE8036A" w14:textId="34E8670D" w:rsidR="008D3F54" w:rsidRPr="00056887" w:rsidRDefault="00014755" w:rsidP="006E7B15">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Article 1 of Protocol 1</w:t>
            </w:r>
            <w:r w:rsidR="008D3F54" w:rsidRPr="00056887">
              <w:rPr>
                <w:rFonts w:ascii="Arial" w:eastAsia="Times New Roman" w:hAnsi="Arial" w:cs="Arial"/>
                <w:b/>
                <w:bCs/>
                <w:color w:val="333333"/>
                <w:sz w:val="24"/>
                <w:szCs w:val="24"/>
                <w:lang w:eastAsia="en-GB"/>
              </w:rPr>
              <w:t xml:space="preserve">: </w:t>
            </w:r>
            <w:hyperlink r:id="rId32" w:history="1">
              <w:r w:rsidR="00540091" w:rsidRPr="00056887">
                <w:rPr>
                  <w:rStyle w:val="Hyperlink"/>
                  <w:rFonts w:ascii="Arial" w:eastAsia="Times New Roman" w:hAnsi="Arial" w:cs="Arial"/>
                  <w:sz w:val="24"/>
                  <w:szCs w:val="24"/>
                  <w:lang w:eastAsia="en-GB"/>
                </w:rPr>
                <w:t>R</w:t>
              </w:r>
              <w:r w:rsidR="00540091" w:rsidRPr="00056887">
                <w:rPr>
                  <w:rStyle w:val="Hyperlink"/>
                  <w:rFonts w:ascii="Arial" w:hAnsi="Arial" w:cs="Arial"/>
                  <w:sz w:val="24"/>
                  <w:szCs w:val="24"/>
                </w:rPr>
                <w:t>ight</w:t>
              </w:r>
              <w:r w:rsidR="00540091" w:rsidRPr="00056887">
                <w:rPr>
                  <w:rStyle w:val="Hyperlink"/>
                  <w:rFonts w:ascii="Arial" w:eastAsia="Times New Roman" w:hAnsi="Arial" w:cs="Arial"/>
                  <w:sz w:val="24"/>
                  <w:szCs w:val="24"/>
                  <w:lang w:eastAsia="en-GB"/>
                </w:rPr>
                <w:t xml:space="preserve"> </w:t>
              </w:r>
              <w:r w:rsidR="00540091" w:rsidRPr="00056887">
                <w:rPr>
                  <w:rStyle w:val="Hyperlink"/>
                  <w:rFonts w:ascii="Arial" w:hAnsi="Arial" w:cs="Arial"/>
                  <w:sz w:val="24"/>
                  <w:szCs w:val="24"/>
                </w:rPr>
                <w:t>to peaceful enjoyment of your property</w:t>
              </w:r>
            </w:hyperlink>
          </w:p>
        </w:tc>
        <w:tc>
          <w:tcPr>
            <w:tcW w:w="1276" w:type="dxa"/>
          </w:tcPr>
          <w:p w14:paraId="71D7CC3A" w14:textId="77777777" w:rsidR="008D3F54" w:rsidRPr="00056887" w:rsidRDefault="008D3F54" w:rsidP="006E7B15">
            <w:pPr>
              <w:rPr>
                <w:rFonts w:ascii="Arial" w:hAnsi="Arial" w:cs="Arial"/>
                <w:sz w:val="24"/>
                <w:szCs w:val="24"/>
              </w:rPr>
            </w:pPr>
          </w:p>
        </w:tc>
        <w:tc>
          <w:tcPr>
            <w:tcW w:w="1134" w:type="dxa"/>
          </w:tcPr>
          <w:p w14:paraId="518E0105" w14:textId="025A17DD" w:rsidR="008D3F54" w:rsidRPr="00056887" w:rsidRDefault="002D7499" w:rsidP="006E7B15">
            <w:pPr>
              <w:rPr>
                <w:rFonts w:ascii="Arial" w:hAnsi="Arial" w:cs="Arial"/>
                <w:sz w:val="24"/>
                <w:szCs w:val="24"/>
              </w:rPr>
            </w:pPr>
            <w:r>
              <w:rPr>
                <w:rFonts w:ascii="Arial" w:hAnsi="Arial" w:cs="Arial"/>
                <w:sz w:val="24"/>
                <w:szCs w:val="24"/>
              </w:rPr>
              <w:t>√</w:t>
            </w:r>
          </w:p>
        </w:tc>
        <w:tc>
          <w:tcPr>
            <w:tcW w:w="992" w:type="dxa"/>
          </w:tcPr>
          <w:p w14:paraId="4FCA0710" w14:textId="77777777" w:rsidR="008D3F54" w:rsidRPr="00056887" w:rsidRDefault="008D3F54" w:rsidP="006E7B15">
            <w:pPr>
              <w:rPr>
                <w:rFonts w:ascii="Arial" w:hAnsi="Arial" w:cs="Arial"/>
                <w:sz w:val="24"/>
                <w:szCs w:val="24"/>
              </w:rPr>
            </w:pPr>
          </w:p>
        </w:tc>
      </w:tr>
      <w:tr w:rsidR="008D3F54" w:rsidRPr="00056887" w14:paraId="520A376F" w14:textId="77777777" w:rsidTr="00D257A8">
        <w:trPr>
          <w:trHeight w:val="20"/>
        </w:trPr>
        <w:tc>
          <w:tcPr>
            <w:tcW w:w="6232" w:type="dxa"/>
          </w:tcPr>
          <w:p w14:paraId="43A65A92" w14:textId="3C0C9D77" w:rsidR="008D3F54" w:rsidRPr="00056887" w:rsidRDefault="00075738" w:rsidP="006E7B15">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Article 2 of Protocol 1</w:t>
            </w:r>
            <w:r w:rsidR="008D3F54" w:rsidRPr="00056887">
              <w:rPr>
                <w:rFonts w:ascii="Arial" w:eastAsia="Times New Roman" w:hAnsi="Arial" w:cs="Arial"/>
                <w:b/>
                <w:bCs/>
                <w:color w:val="333333"/>
                <w:sz w:val="24"/>
                <w:szCs w:val="24"/>
                <w:lang w:eastAsia="en-GB"/>
              </w:rPr>
              <w:t xml:space="preserve">: </w:t>
            </w:r>
            <w:hyperlink r:id="rId33" w:history="1">
              <w:r w:rsidRPr="00056887">
                <w:rPr>
                  <w:rStyle w:val="Hyperlink"/>
                  <w:rFonts w:ascii="Arial" w:eastAsia="Times New Roman" w:hAnsi="Arial" w:cs="Arial"/>
                  <w:sz w:val="24"/>
                  <w:szCs w:val="24"/>
                  <w:lang w:eastAsia="en-GB"/>
                </w:rPr>
                <w:t>Right to education</w:t>
              </w:r>
            </w:hyperlink>
          </w:p>
        </w:tc>
        <w:tc>
          <w:tcPr>
            <w:tcW w:w="1276" w:type="dxa"/>
          </w:tcPr>
          <w:p w14:paraId="5FED6E60" w14:textId="77777777" w:rsidR="008D3F54" w:rsidRPr="00056887" w:rsidRDefault="008D3F54" w:rsidP="006E7B15">
            <w:pPr>
              <w:rPr>
                <w:rFonts w:ascii="Arial" w:hAnsi="Arial" w:cs="Arial"/>
                <w:sz w:val="24"/>
                <w:szCs w:val="24"/>
              </w:rPr>
            </w:pPr>
          </w:p>
        </w:tc>
        <w:tc>
          <w:tcPr>
            <w:tcW w:w="1134" w:type="dxa"/>
          </w:tcPr>
          <w:p w14:paraId="3E49680D" w14:textId="0CF4707A" w:rsidR="008D3F54" w:rsidRPr="00056887" w:rsidRDefault="002D7499" w:rsidP="006E7B15">
            <w:pPr>
              <w:rPr>
                <w:rFonts w:ascii="Arial" w:hAnsi="Arial" w:cs="Arial"/>
                <w:sz w:val="24"/>
                <w:szCs w:val="24"/>
              </w:rPr>
            </w:pPr>
            <w:r>
              <w:rPr>
                <w:rFonts w:ascii="Arial" w:hAnsi="Arial" w:cs="Arial"/>
                <w:sz w:val="24"/>
                <w:szCs w:val="24"/>
              </w:rPr>
              <w:t>√</w:t>
            </w:r>
          </w:p>
        </w:tc>
        <w:tc>
          <w:tcPr>
            <w:tcW w:w="992" w:type="dxa"/>
          </w:tcPr>
          <w:p w14:paraId="21298CC5" w14:textId="77777777" w:rsidR="008D3F54" w:rsidRPr="00056887" w:rsidRDefault="008D3F54" w:rsidP="006E7B15">
            <w:pPr>
              <w:rPr>
                <w:rFonts w:ascii="Arial" w:hAnsi="Arial" w:cs="Arial"/>
                <w:sz w:val="24"/>
                <w:szCs w:val="24"/>
              </w:rPr>
            </w:pPr>
          </w:p>
        </w:tc>
      </w:tr>
      <w:tr w:rsidR="008D3F54" w:rsidRPr="00056887" w14:paraId="6DFC9BBB" w14:textId="77777777" w:rsidTr="00D257A8">
        <w:trPr>
          <w:trHeight w:val="20"/>
        </w:trPr>
        <w:tc>
          <w:tcPr>
            <w:tcW w:w="6232" w:type="dxa"/>
          </w:tcPr>
          <w:p w14:paraId="0EDD5804" w14:textId="2AA8857C" w:rsidR="008D3F54" w:rsidRPr="00056887" w:rsidRDefault="005266C0" w:rsidP="006E7B15">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Article 3 of Protocol 1</w:t>
            </w:r>
            <w:r w:rsidR="008D3F54" w:rsidRPr="00056887">
              <w:rPr>
                <w:rFonts w:ascii="Arial" w:eastAsia="Times New Roman" w:hAnsi="Arial" w:cs="Arial"/>
                <w:b/>
                <w:bCs/>
                <w:color w:val="333333"/>
                <w:sz w:val="24"/>
                <w:szCs w:val="24"/>
                <w:lang w:eastAsia="en-GB"/>
              </w:rPr>
              <w:t xml:space="preserve">: </w:t>
            </w:r>
            <w:hyperlink r:id="rId34" w:history="1">
              <w:r w:rsidRPr="00056887">
                <w:rPr>
                  <w:rStyle w:val="Hyperlink"/>
                  <w:rFonts w:ascii="Arial" w:eastAsia="Times New Roman" w:hAnsi="Arial" w:cs="Arial"/>
                  <w:sz w:val="24"/>
                  <w:szCs w:val="24"/>
                  <w:lang w:eastAsia="en-GB"/>
                </w:rPr>
                <w:t xml:space="preserve">Right to </w:t>
              </w:r>
              <w:r w:rsidR="00D54EB3" w:rsidRPr="00056887">
                <w:rPr>
                  <w:rStyle w:val="Hyperlink"/>
                  <w:rFonts w:ascii="Arial" w:eastAsia="Times New Roman" w:hAnsi="Arial" w:cs="Arial"/>
                  <w:sz w:val="24"/>
                  <w:szCs w:val="24"/>
                  <w:lang w:eastAsia="en-GB"/>
                </w:rPr>
                <w:t xml:space="preserve">participate in </w:t>
              </w:r>
              <w:r w:rsidRPr="00056887">
                <w:rPr>
                  <w:rStyle w:val="Hyperlink"/>
                  <w:rFonts w:ascii="Arial" w:eastAsia="Times New Roman" w:hAnsi="Arial" w:cs="Arial"/>
                  <w:sz w:val="24"/>
                  <w:szCs w:val="24"/>
                  <w:lang w:eastAsia="en-GB"/>
                </w:rPr>
                <w:t>free elections</w:t>
              </w:r>
            </w:hyperlink>
          </w:p>
        </w:tc>
        <w:tc>
          <w:tcPr>
            <w:tcW w:w="1276" w:type="dxa"/>
          </w:tcPr>
          <w:p w14:paraId="5C864D8B" w14:textId="77777777" w:rsidR="008D3F54" w:rsidRPr="00056887" w:rsidRDefault="008D3F54" w:rsidP="006E7B15">
            <w:pPr>
              <w:rPr>
                <w:rFonts w:ascii="Arial" w:hAnsi="Arial" w:cs="Arial"/>
                <w:sz w:val="24"/>
                <w:szCs w:val="24"/>
              </w:rPr>
            </w:pPr>
          </w:p>
        </w:tc>
        <w:tc>
          <w:tcPr>
            <w:tcW w:w="1134" w:type="dxa"/>
          </w:tcPr>
          <w:p w14:paraId="7E188B90" w14:textId="188B9FBC" w:rsidR="008D3F54" w:rsidRPr="00056887" w:rsidRDefault="002D7499" w:rsidP="006E7B15">
            <w:pPr>
              <w:rPr>
                <w:rFonts w:ascii="Arial" w:hAnsi="Arial" w:cs="Arial"/>
                <w:sz w:val="24"/>
                <w:szCs w:val="24"/>
              </w:rPr>
            </w:pPr>
            <w:r>
              <w:rPr>
                <w:rFonts w:ascii="Arial" w:hAnsi="Arial" w:cs="Arial"/>
                <w:sz w:val="24"/>
                <w:szCs w:val="24"/>
              </w:rPr>
              <w:t>√</w:t>
            </w:r>
          </w:p>
        </w:tc>
        <w:tc>
          <w:tcPr>
            <w:tcW w:w="992" w:type="dxa"/>
          </w:tcPr>
          <w:p w14:paraId="0EAF1671" w14:textId="77777777" w:rsidR="008D3F54" w:rsidRPr="00056887" w:rsidRDefault="008D3F54" w:rsidP="006E7B15">
            <w:pPr>
              <w:rPr>
                <w:rFonts w:ascii="Arial" w:hAnsi="Arial" w:cs="Arial"/>
                <w:sz w:val="24"/>
                <w:szCs w:val="24"/>
              </w:rPr>
            </w:pPr>
          </w:p>
        </w:tc>
      </w:tr>
    </w:tbl>
    <w:p w14:paraId="1939CB4F" w14:textId="77777777" w:rsidR="003462CF" w:rsidRPr="00056887" w:rsidRDefault="003462CF" w:rsidP="006E7B15">
      <w:pPr>
        <w:rPr>
          <w:rFonts w:ascii="Arial" w:hAnsi="Arial" w:cs="Arial"/>
          <w:sz w:val="24"/>
          <w:szCs w:val="24"/>
        </w:rPr>
      </w:pPr>
    </w:p>
    <w:p w14:paraId="5939644C" w14:textId="55E7006D" w:rsidR="003462CF" w:rsidRPr="002A7121" w:rsidRDefault="008D6702" w:rsidP="006E7B15">
      <w:pPr>
        <w:pStyle w:val="Heading3"/>
        <w:rPr>
          <w:rFonts w:ascii="Arial" w:hAnsi="Arial" w:cs="Arial"/>
          <w:b/>
          <w:bCs/>
          <w:color w:val="auto"/>
        </w:rPr>
      </w:pPr>
      <w:r w:rsidRPr="002A7121">
        <w:rPr>
          <w:rFonts w:ascii="Arial" w:hAnsi="Arial" w:cs="Arial"/>
          <w:b/>
          <w:bCs/>
          <w:color w:val="auto"/>
        </w:rPr>
        <w:t>4</w:t>
      </w:r>
      <w:r w:rsidR="003462CF" w:rsidRPr="002A7121">
        <w:rPr>
          <w:rFonts w:ascii="Arial" w:hAnsi="Arial" w:cs="Arial"/>
          <w:b/>
          <w:bCs/>
          <w:color w:val="auto"/>
        </w:rPr>
        <w:t xml:space="preserve">.2 In what way will the policy impact </w:t>
      </w:r>
      <w:r w:rsidR="00A30DED" w:rsidRPr="002A7121">
        <w:rPr>
          <w:rFonts w:ascii="Arial" w:hAnsi="Arial" w:cs="Arial"/>
          <w:b/>
          <w:bCs/>
          <w:color w:val="auto"/>
        </w:rPr>
        <w:t>Human Rights</w:t>
      </w:r>
      <w:r w:rsidR="003462CF" w:rsidRPr="002A7121">
        <w:rPr>
          <w:rFonts w:ascii="Arial" w:hAnsi="Arial" w:cs="Arial"/>
          <w:b/>
          <w:bCs/>
          <w:color w:val="auto"/>
        </w:rPr>
        <w:t xml:space="preserve">? </w:t>
      </w:r>
    </w:p>
    <w:tbl>
      <w:tblPr>
        <w:tblStyle w:val="PlainTable1"/>
        <w:tblW w:w="0" w:type="auto"/>
        <w:tblLook w:val="0600" w:firstRow="0" w:lastRow="0" w:firstColumn="0" w:lastColumn="0" w:noHBand="1" w:noVBand="1"/>
      </w:tblPr>
      <w:tblGrid>
        <w:gridCol w:w="9629"/>
      </w:tblGrid>
      <w:tr w:rsidR="003462CF" w:rsidRPr="00056887" w14:paraId="17F9F6A1" w14:textId="77777777" w:rsidTr="00001B05">
        <w:trPr>
          <w:trHeight w:val="1059"/>
        </w:trPr>
        <w:tc>
          <w:tcPr>
            <w:tcW w:w="10130" w:type="dxa"/>
          </w:tcPr>
          <w:p w14:paraId="09C9A635" w14:textId="1BD9153A" w:rsidR="003462CF" w:rsidRPr="002D7499" w:rsidRDefault="001C28DD" w:rsidP="001C28DD">
            <w:pPr>
              <w:rPr>
                <w:rFonts w:ascii="Arial" w:hAnsi="Arial" w:cs="Arial"/>
                <w:sz w:val="24"/>
                <w:szCs w:val="24"/>
              </w:rPr>
            </w:pPr>
            <w:r>
              <w:rPr>
                <w:rFonts w:ascii="Arial" w:hAnsi="Arial" w:cs="Arial"/>
                <w:sz w:val="24"/>
                <w:szCs w:val="24"/>
              </w:rPr>
              <w:t>I</w:t>
            </w:r>
            <w:r w:rsidR="002D7499" w:rsidRPr="002D7499">
              <w:rPr>
                <w:rFonts w:ascii="Arial" w:hAnsi="Arial" w:cs="Arial"/>
                <w:sz w:val="24"/>
                <w:szCs w:val="24"/>
              </w:rPr>
              <w:t xml:space="preserve">t is assessed </w:t>
            </w:r>
            <w:r w:rsidR="009D5651">
              <w:rPr>
                <w:rFonts w:ascii="Arial" w:hAnsi="Arial" w:cs="Arial"/>
                <w:sz w:val="24"/>
                <w:szCs w:val="24"/>
              </w:rPr>
              <w:t xml:space="preserve">that </w:t>
            </w:r>
            <w:r w:rsidR="002D7499" w:rsidRPr="002D7499">
              <w:rPr>
                <w:rFonts w:ascii="Arial" w:hAnsi="Arial" w:cs="Arial"/>
                <w:sz w:val="24"/>
                <w:szCs w:val="24"/>
              </w:rPr>
              <w:t xml:space="preserve">this </w:t>
            </w:r>
            <w:r w:rsidR="009D5651">
              <w:rPr>
                <w:rFonts w:ascii="Arial" w:hAnsi="Arial" w:cs="Arial"/>
                <w:sz w:val="24"/>
                <w:szCs w:val="24"/>
              </w:rPr>
              <w:t xml:space="preserve">policy </w:t>
            </w:r>
            <w:r w:rsidR="002D7499" w:rsidRPr="002D7499">
              <w:rPr>
                <w:rFonts w:ascii="Arial" w:hAnsi="Arial" w:cs="Arial"/>
                <w:sz w:val="24"/>
                <w:szCs w:val="24"/>
              </w:rPr>
              <w:t>will have a</w:t>
            </w:r>
            <w:r w:rsidR="00DA5B2D">
              <w:rPr>
                <w:rFonts w:ascii="Arial" w:hAnsi="Arial" w:cs="Arial"/>
                <w:sz w:val="24"/>
                <w:szCs w:val="24"/>
              </w:rPr>
              <w:t xml:space="preserve"> neutral</w:t>
            </w:r>
            <w:r w:rsidR="002D7499" w:rsidRPr="002D7499">
              <w:rPr>
                <w:rFonts w:ascii="Arial" w:hAnsi="Arial" w:cs="Arial"/>
                <w:sz w:val="24"/>
                <w:szCs w:val="24"/>
              </w:rPr>
              <w:t xml:space="preserve"> impact on Human Rights</w:t>
            </w:r>
            <w:r w:rsidR="009D5651">
              <w:rPr>
                <w:rFonts w:ascii="Arial" w:hAnsi="Arial" w:cs="Arial"/>
                <w:sz w:val="24"/>
                <w:szCs w:val="24"/>
              </w:rPr>
              <w:t>.</w:t>
            </w:r>
          </w:p>
        </w:tc>
      </w:tr>
    </w:tbl>
    <w:p w14:paraId="2BE459AD" w14:textId="1F1BA55A" w:rsidR="003462CF" w:rsidRPr="002A7121" w:rsidRDefault="00A30DED" w:rsidP="006E7B15">
      <w:pPr>
        <w:pStyle w:val="Heading3"/>
        <w:rPr>
          <w:rFonts w:ascii="Arial" w:hAnsi="Arial" w:cs="Arial"/>
          <w:b/>
          <w:bCs/>
          <w:color w:val="auto"/>
        </w:rPr>
      </w:pPr>
      <w:r w:rsidRPr="002A7121">
        <w:rPr>
          <w:rFonts w:ascii="Arial" w:hAnsi="Arial" w:cs="Arial"/>
          <w:b/>
          <w:bCs/>
          <w:color w:val="auto"/>
        </w:rPr>
        <w:t>4</w:t>
      </w:r>
      <w:r w:rsidR="003462CF" w:rsidRPr="002A7121">
        <w:rPr>
          <w:rFonts w:ascii="Arial" w:hAnsi="Arial" w:cs="Arial"/>
          <w:b/>
          <w:bCs/>
          <w:color w:val="auto"/>
        </w:rPr>
        <w:t>.</w:t>
      </w:r>
      <w:r w:rsidRPr="002A7121">
        <w:rPr>
          <w:rFonts w:ascii="Arial" w:hAnsi="Arial" w:cs="Arial"/>
          <w:b/>
          <w:bCs/>
          <w:color w:val="auto"/>
        </w:rPr>
        <w:t>3</w:t>
      </w:r>
      <w:r w:rsidR="003462CF" w:rsidRPr="002A7121">
        <w:rPr>
          <w:rFonts w:ascii="Arial" w:hAnsi="Arial" w:cs="Arial"/>
          <w:b/>
          <w:bCs/>
          <w:color w:val="auto"/>
        </w:rPr>
        <w:t xml:space="preserve"> What mitigations can be put in place? </w:t>
      </w:r>
    </w:p>
    <w:tbl>
      <w:tblPr>
        <w:tblStyle w:val="PlainTable1"/>
        <w:tblW w:w="0" w:type="auto"/>
        <w:tblLook w:val="0600" w:firstRow="0" w:lastRow="0" w:firstColumn="0" w:lastColumn="0" w:noHBand="1" w:noVBand="1"/>
      </w:tblPr>
      <w:tblGrid>
        <w:gridCol w:w="4834"/>
        <w:gridCol w:w="3284"/>
        <w:gridCol w:w="1511"/>
      </w:tblGrid>
      <w:tr w:rsidR="003462CF" w:rsidRPr="00056887" w14:paraId="28E88B6B" w14:textId="77777777">
        <w:trPr>
          <w:trHeight w:val="234"/>
        </w:trPr>
        <w:tc>
          <w:tcPr>
            <w:tcW w:w="10321" w:type="dxa"/>
            <w:gridSpan w:val="3"/>
            <w:shd w:val="clear" w:color="auto" w:fill="F2F2F2" w:themeFill="background1" w:themeFillShade="F2"/>
          </w:tcPr>
          <w:p w14:paraId="725102E2" w14:textId="77777777" w:rsidR="003462CF" w:rsidRPr="00056887" w:rsidRDefault="003462CF" w:rsidP="006E7B15">
            <w:pPr>
              <w:rPr>
                <w:rFonts w:ascii="Arial" w:hAnsi="Arial" w:cs="Arial"/>
                <w:b/>
                <w:bCs/>
                <w:sz w:val="24"/>
                <w:szCs w:val="24"/>
              </w:rPr>
            </w:pPr>
            <w:r w:rsidRPr="00056887">
              <w:rPr>
                <w:rFonts w:ascii="Arial" w:hAnsi="Arial" w:cs="Arial"/>
                <w:b/>
                <w:bCs/>
                <w:sz w:val="24"/>
                <w:szCs w:val="24"/>
              </w:rPr>
              <w:t>What mitigations are there against any negative impacts (if applicable)?</w:t>
            </w:r>
          </w:p>
        </w:tc>
      </w:tr>
      <w:tr w:rsidR="003462CF" w:rsidRPr="00056887" w14:paraId="3DCB72CB" w14:textId="77777777">
        <w:trPr>
          <w:trHeight w:val="928"/>
        </w:trPr>
        <w:tc>
          <w:tcPr>
            <w:tcW w:w="10321" w:type="dxa"/>
            <w:gridSpan w:val="3"/>
          </w:tcPr>
          <w:p w14:paraId="7C395053" w14:textId="4353890B" w:rsidR="003462CF" w:rsidRPr="00056887" w:rsidRDefault="002D7499" w:rsidP="006E7B15">
            <w:pPr>
              <w:rPr>
                <w:rFonts w:ascii="Arial" w:hAnsi="Arial" w:cs="Arial"/>
                <w:color w:val="FF0000"/>
                <w:sz w:val="24"/>
                <w:szCs w:val="24"/>
              </w:rPr>
            </w:pPr>
            <w:r>
              <w:rPr>
                <w:rFonts w:ascii="Arial" w:hAnsi="Arial" w:cs="Arial"/>
                <w:sz w:val="24"/>
                <w:szCs w:val="24"/>
              </w:rPr>
              <w:lastRenderedPageBreak/>
              <w:t>I</w:t>
            </w:r>
            <w:r w:rsidRPr="002D7499">
              <w:rPr>
                <w:rFonts w:ascii="Arial" w:hAnsi="Arial" w:cs="Arial"/>
                <w:sz w:val="24"/>
                <w:szCs w:val="24"/>
              </w:rPr>
              <w:t>t is assessed this will not have a</w:t>
            </w:r>
            <w:r w:rsidR="00DA5B2D">
              <w:rPr>
                <w:rFonts w:ascii="Arial" w:hAnsi="Arial" w:cs="Arial"/>
                <w:sz w:val="24"/>
                <w:szCs w:val="24"/>
              </w:rPr>
              <w:t xml:space="preserve"> negative</w:t>
            </w:r>
            <w:r w:rsidRPr="002D7499">
              <w:rPr>
                <w:rFonts w:ascii="Arial" w:hAnsi="Arial" w:cs="Arial"/>
                <w:sz w:val="24"/>
                <w:szCs w:val="24"/>
              </w:rPr>
              <w:t xml:space="preserve"> impact on Human Rights </w:t>
            </w:r>
            <w:r w:rsidR="009D5651">
              <w:rPr>
                <w:rFonts w:ascii="Arial" w:hAnsi="Arial" w:cs="Arial"/>
                <w:sz w:val="24"/>
                <w:szCs w:val="24"/>
              </w:rPr>
              <w:t xml:space="preserve">and therefore no mitigation is required. </w:t>
            </w:r>
          </w:p>
        </w:tc>
      </w:tr>
      <w:tr w:rsidR="00A30DED" w:rsidRPr="00056887" w14:paraId="0BDD109D" w14:textId="77777777" w:rsidTr="00A30DED">
        <w:trPr>
          <w:trHeight w:val="224"/>
        </w:trPr>
        <w:tc>
          <w:tcPr>
            <w:tcW w:w="5240" w:type="dxa"/>
            <w:vMerge w:val="restart"/>
            <w:shd w:val="clear" w:color="auto" w:fill="F2F2F2" w:themeFill="background1" w:themeFillShade="F2"/>
          </w:tcPr>
          <w:p w14:paraId="40FFAC4A" w14:textId="383A88CC" w:rsidR="00A30DED" w:rsidRPr="00056887" w:rsidRDefault="00A30DED" w:rsidP="006E7B15">
            <w:pPr>
              <w:rPr>
                <w:rFonts w:ascii="Arial" w:hAnsi="Arial" w:cs="Arial"/>
                <w:b/>
                <w:bCs/>
                <w:sz w:val="24"/>
                <w:szCs w:val="24"/>
              </w:rPr>
            </w:pPr>
            <w:r w:rsidRPr="00056887">
              <w:rPr>
                <w:rFonts w:ascii="Arial" w:hAnsi="Arial" w:cs="Arial"/>
                <w:b/>
                <w:bCs/>
                <w:sz w:val="24"/>
                <w:szCs w:val="24"/>
              </w:rPr>
              <w:t>If mitigations are in place, does this remove the negative impact?</w:t>
            </w:r>
          </w:p>
        </w:tc>
        <w:tc>
          <w:tcPr>
            <w:tcW w:w="3544" w:type="dxa"/>
            <w:shd w:val="clear" w:color="auto" w:fill="FF0000"/>
          </w:tcPr>
          <w:p w14:paraId="2B8164DB" w14:textId="0471CEBC" w:rsidR="00A30DED" w:rsidRPr="00056887" w:rsidRDefault="00A30DED" w:rsidP="006E7B15">
            <w:pPr>
              <w:rPr>
                <w:rFonts w:ascii="Arial" w:hAnsi="Arial" w:cs="Arial"/>
                <w:sz w:val="24"/>
                <w:szCs w:val="24"/>
              </w:rPr>
            </w:pPr>
            <w:r w:rsidRPr="00056887">
              <w:rPr>
                <w:rFonts w:ascii="Arial" w:hAnsi="Arial" w:cs="Arial"/>
                <w:sz w:val="24"/>
                <w:szCs w:val="24"/>
              </w:rPr>
              <w:t>No – negative impact remains</w:t>
            </w:r>
          </w:p>
        </w:tc>
        <w:tc>
          <w:tcPr>
            <w:tcW w:w="1537" w:type="dxa"/>
          </w:tcPr>
          <w:p w14:paraId="1E06F476" w14:textId="77777777" w:rsidR="00A30DED" w:rsidRPr="00056887" w:rsidRDefault="00A30DED" w:rsidP="006E7B15">
            <w:pPr>
              <w:rPr>
                <w:rFonts w:ascii="Arial" w:hAnsi="Arial" w:cs="Arial"/>
                <w:sz w:val="24"/>
                <w:szCs w:val="24"/>
              </w:rPr>
            </w:pPr>
          </w:p>
        </w:tc>
      </w:tr>
      <w:tr w:rsidR="00A30DED" w:rsidRPr="00056887" w14:paraId="00672619" w14:textId="77777777" w:rsidTr="00A30DED">
        <w:trPr>
          <w:trHeight w:val="115"/>
        </w:trPr>
        <w:tc>
          <w:tcPr>
            <w:tcW w:w="5240" w:type="dxa"/>
            <w:vMerge/>
            <w:shd w:val="clear" w:color="auto" w:fill="F2F2F2" w:themeFill="background1" w:themeFillShade="F2"/>
          </w:tcPr>
          <w:p w14:paraId="3AD2FDEC" w14:textId="77777777" w:rsidR="00A30DED" w:rsidRPr="00056887" w:rsidRDefault="00A30DED" w:rsidP="006E7B15">
            <w:pPr>
              <w:rPr>
                <w:rFonts w:ascii="Arial" w:hAnsi="Arial" w:cs="Arial"/>
                <w:sz w:val="24"/>
                <w:szCs w:val="24"/>
              </w:rPr>
            </w:pPr>
          </w:p>
        </w:tc>
        <w:tc>
          <w:tcPr>
            <w:tcW w:w="3544" w:type="dxa"/>
            <w:shd w:val="clear" w:color="auto" w:fill="FFC000"/>
          </w:tcPr>
          <w:p w14:paraId="4B642AFD" w14:textId="6ED61815" w:rsidR="00A30DED" w:rsidRPr="00056887" w:rsidRDefault="00A30DED" w:rsidP="006E7B15">
            <w:pPr>
              <w:rPr>
                <w:rFonts w:ascii="Arial" w:hAnsi="Arial" w:cs="Arial"/>
                <w:sz w:val="24"/>
                <w:szCs w:val="24"/>
              </w:rPr>
            </w:pPr>
            <w:r w:rsidRPr="00056887">
              <w:rPr>
                <w:rFonts w:ascii="Arial" w:hAnsi="Arial" w:cs="Arial"/>
                <w:sz w:val="24"/>
                <w:szCs w:val="24"/>
              </w:rPr>
              <w:t>Yes – negative impact reduced</w:t>
            </w:r>
          </w:p>
        </w:tc>
        <w:tc>
          <w:tcPr>
            <w:tcW w:w="1537" w:type="dxa"/>
          </w:tcPr>
          <w:p w14:paraId="5CD20719" w14:textId="77777777" w:rsidR="00A30DED" w:rsidRPr="00056887" w:rsidRDefault="00A30DED" w:rsidP="006E7B15">
            <w:pPr>
              <w:rPr>
                <w:rFonts w:ascii="Arial" w:hAnsi="Arial" w:cs="Arial"/>
                <w:sz w:val="24"/>
                <w:szCs w:val="24"/>
              </w:rPr>
            </w:pPr>
          </w:p>
        </w:tc>
      </w:tr>
      <w:tr w:rsidR="00A30DED" w:rsidRPr="00056887" w14:paraId="4856A757" w14:textId="77777777" w:rsidTr="00A30DED">
        <w:trPr>
          <w:trHeight w:val="115"/>
        </w:trPr>
        <w:tc>
          <w:tcPr>
            <w:tcW w:w="5240" w:type="dxa"/>
            <w:vMerge/>
            <w:shd w:val="clear" w:color="auto" w:fill="F2F2F2" w:themeFill="background1" w:themeFillShade="F2"/>
          </w:tcPr>
          <w:p w14:paraId="1E75A35B" w14:textId="77777777" w:rsidR="00A30DED" w:rsidRPr="00056887" w:rsidRDefault="00A30DED" w:rsidP="006E7B15">
            <w:pPr>
              <w:rPr>
                <w:rFonts w:ascii="Arial" w:hAnsi="Arial" w:cs="Arial"/>
                <w:sz w:val="24"/>
                <w:szCs w:val="24"/>
              </w:rPr>
            </w:pPr>
          </w:p>
        </w:tc>
        <w:tc>
          <w:tcPr>
            <w:tcW w:w="3544" w:type="dxa"/>
            <w:shd w:val="clear" w:color="auto" w:fill="92D050"/>
          </w:tcPr>
          <w:p w14:paraId="22089BFF" w14:textId="714BA124" w:rsidR="00A30DED" w:rsidRPr="00056887" w:rsidRDefault="00A30DED" w:rsidP="006E7B15">
            <w:pPr>
              <w:rPr>
                <w:rFonts w:ascii="Arial" w:hAnsi="Arial" w:cs="Arial"/>
                <w:sz w:val="24"/>
                <w:szCs w:val="24"/>
              </w:rPr>
            </w:pPr>
            <w:r w:rsidRPr="00056887">
              <w:rPr>
                <w:rFonts w:ascii="Arial" w:hAnsi="Arial" w:cs="Arial"/>
                <w:sz w:val="24"/>
                <w:szCs w:val="24"/>
              </w:rPr>
              <w:t>Yes - negative impact removed</w:t>
            </w:r>
          </w:p>
        </w:tc>
        <w:tc>
          <w:tcPr>
            <w:tcW w:w="1537" w:type="dxa"/>
          </w:tcPr>
          <w:p w14:paraId="3F55597B" w14:textId="1D77BF3B" w:rsidR="00A30DED" w:rsidRPr="00056887" w:rsidRDefault="009D5651" w:rsidP="006E7B15">
            <w:pPr>
              <w:rPr>
                <w:rFonts w:ascii="Arial" w:hAnsi="Arial" w:cs="Arial"/>
                <w:sz w:val="24"/>
                <w:szCs w:val="24"/>
              </w:rPr>
            </w:pPr>
            <w:r>
              <w:rPr>
                <w:rFonts w:ascii="Arial" w:hAnsi="Arial" w:cs="Arial"/>
                <w:sz w:val="24"/>
                <w:szCs w:val="24"/>
              </w:rPr>
              <w:t>N</w:t>
            </w:r>
            <w:r w:rsidR="002A7121">
              <w:rPr>
                <w:rFonts w:ascii="Arial" w:hAnsi="Arial" w:cs="Arial"/>
                <w:sz w:val="24"/>
                <w:szCs w:val="24"/>
              </w:rPr>
              <w:t>ot applicable</w:t>
            </w:r>
          </w:p>
        </w:tc>
      </w:tr>
    </w:tbl>
    <w:p w14:paraId="09E11616" w14:textId="77777777" w:rsidR="00175C48" w:rsidRPr="00056887" w:rsidRDefault="00175C48" w:rsidP="006E7B15">
      <w:pPr>
        <w:rPr>
          <w:rFonts w:ascii="Arial" w:hAnsi="Arial" w:cs="Arial"/>
          <w:b/>
          <w:bCs/>
          <w:sz w:val="24"/>
          <w:szCs w:val="24"/>
          <w:u w:val="single"/>
        </w:rPr>
      </w:pPr>
    </w:p>
    <w:p w14:paraId="3CA07C5D" w14:textId="15F0012B" w:rsidR="00216E7F" w:rsidRPr="002A7121" w:rsidRDefault="001C215D" w:rsidP="006E7B15">
      <w:pPr>
        <w:pStyle w:val="Heading1"/>
        <w:rPr>
          <w:rFonts w:ascii="Arial" w:hAnsi="Arial" w:cs="Arial"/>
          <w:b/>
          <w:bCs/>
          <w:color w:val="auto"/>
          <w:sz w:val="24"/>
          <w:szCs w:val="24"/>
          <w:shd w:val="clear" w:color="auto" w:fill="FFFFFF"/>
        </w:rPr>
      </w:pPr>
      <w:bookmarkStart w:id="3" w:name="_5:_Children_and"/>
      <w:bookmarkEnd w:id="3"/>
      <w:r w:rsidRPr="002A7121">
        <w:rPr>
          <w:rFonts w:ascii="Arial" w:hAnsi="Arial" w:cs="Arial"/>
          <w:b/>
          <w:bCs/>
          <w:color w:val="auto"/>
          <w:sz w:val="24"/>
          <w:szCs w:val="24"/>
        </w:rPr>
        <w:t xml:space="preserve">5 </w:t>
      </w:r>
      <w:r w:rsidR="00E07CAE" w:rsidRPr="002A7121">
        <w:rPr>
          <w:rFonts w:ascii="Arial" w:hAnsi="Arial" w:cs="Arial"/>
          <w:b/>
          <w:bCs/>
          <w:color w:val="auto"/>
          <w:sz w:val="24"/>
          <w:szCs w:val="24"/>
        </w:rPr>
        <w:t>Children and Young People’s Rights</w:t>
      </w:r>
      <w:r w:rsidR="00DF5E7B" w:rsidRPr="002A7121">
        <w:rPr>
          <w:rFonts w:ascii="Arial" w:hAnsi="Arial" w:cs="Arial"/>
          <w:b/>
          <w:bCs/>
          <w:color w:val="auto"/>
          <w:sz w:val="24"/>
          <w:szCs w:val="24"/>
        </w:rPr>
        <w:t xml:space="preserve"> Impact</w:t>
      </w:r>
      <w:r w:rsidR="00C14C56" w:rsidRPr="002A7121">
        <w:rPr>
          <w:rFonts w:ascii="Arial" w:hAnsi="Arial" w:cs="Arial"/>
          <w:b/>
          <w:bCs/>
          <w:color w:val="auto"/>
          <w:sz w:val="24"/>
          <w:szCs w:val="24"/>
        </w:rPr>
        <w:t>s</w:t>
      </w:r>
      <w:r w:rsidR="00C43795" w:rsidRPr="002A7121">
        <w:rPr>
          <w:rFonts w:ascii="Arial" w:hAnsi="Arial" w:cs="Arial"/>
          <w:b/>
          <w:bCs/>
          <w:color w:val="auto"/>
          <w:sz w:val="24"/>
          <w:szCs w:val="24"/>
          <w:shd w:val="clear" w:color="auto" w:fill="FFFFFF"/>
        </w:rPr>
        <w:t xml:space="preserve"> </w:t>
      </w:r>
    </w:p>
    <w:p w14:paraId="1CDD96FE" w14:textId="5E999635" w:rsidR="00C43795" w:rsidRPr="00056887" w:rsidRDefault="00C43795" w:rsidP="00216E7F">
      <w:pPr>
        <w:pStyle w:val="Heading1"/>
        <w:rPr>
          <w:rFonts w:ascii="Arial" w:hAnsi="Arial" w:cs="Arial"/>
          <w:b/>
          <w:bCs/>
          <w:color w:val="FF0000"/>
          <w:sz w:val="24"/>
          <w:szCs w:val="24"/>
          <w:shd w:val="clear" w:color="auto" w:fill="FFFFFF"/>
        </w:rPr>
      </w:pPr>
      <w:r w:rsidRPr="008125E9">
        <w:rPr>
          <w:rFonts w:ascii="Arial" w:hAnsi="Arial" w:cs="Arial"/>
          <w:color w:val="auto"/>
          <w:sz w:val="24"/>
          <w:szCs w:val="24"/>
        </w:rPr>
        <w:t xml:space="preserve">Assessing for impact on the </w:t>
      </w:r>
      <w:hyperlink r:id="rId35" w:history="1">
        <w:r w:rsidRPr="002A7121">
          <w:rPr>
            <w:rStyle w:val="Hyperlink"/>
            <w:rFonts w:ascii="Arial" w:hAnsi="Arial" w:cs="Arial"/>
            <w:color w:val="4472C4" w:themeColor="accent1"/>
            <w:sz w:val="24"/>
            <w:szCs w:val="24"/>
          </w:rPr>
          <w:t>UNCRC requirements</w:t>
        </w:r>
      </w:hyperlink>
    </w:p>
    <w:p w14:paraId="226834A1" w14:textId="61F85DE6" w:rsidR="00C14C56" w:rsidRPr="00056887" w:rsidRDefault="00C14C56" w:rsidP="006E7B15">
      <w:pPr>
        <w:rPr>
          <w:rFonts w:ascii="Arial" w:hAnsi="Arial" w:cs="Arial"/>
          <w:sz w:val="24"/>
          <w:szCs w:val="24"/>
        </w:rPr>
      </w:pPr>
      <w:r w:rsidRPr="00056887">
        <w:rPr>
          <w:rFonts w:ascii="Arial" w:hAnsi="Arial" w:cs="Arial"/>
          <w:sz w:val="24"/>
          <w:szCs w:val="24"/>
        </w:rPr>
        <w:t>Legislation to incorporate the UN Convention on the Rights of the Child (UNCRC) into Scots law came into force in July 2024. This require</w:t>
      </w:r>
      <w:r w:rsidR="0076076D" w:rsidRPr="00056887">
        <w:rPr>
          <w:rFonts w:ascii="Arial" w:hAnsi="Arial" w:cs="Arial"/>
          <w:sz w:val="24"/>
          <w:szCs w:val="24"/>
        </w:rPr>
        <w:t xml:space="preserve">s the </w:t>
      </w:r>
      <w:r w:rsidR="006473BA">
        <w:rPr>
          <w:rFonts w:ascii="Arial" w:hAnsi="Arial" w:cs="Arial"/>
          <w:sz w:val="24"/>
          <w:szCs w:val="24"/>
        </w:rPr>
        <w:t>c</w:t>
      </w:r>
      <w:r w:rsidR="0076076D" w:rsidRPr="00056887">
        <w:rPr>
          <w:rFonts w:ascii="Arial" w:hAnsi="Arial" w:cs="Arial"/>
          <w:sz w:val="24"/>
          <w:szCs w:val="24"/>
        </w:rPr>
        <w:t>ouncil</w:t>
      </w:r>
      <w:r w:rsidRPr="00056887">
        <w:rPr>
          <w:rFonts w:ascii="Arial" w:hAnsi="Arial" w:cs="Arial"/>
          <w:sz w:val="24"/>
          <w:szCs w:val="24"/>
        </w:rPr>
        <w:t xml:space="preserve"> to make proactive steps to ensure </w:t>
      </w:r>
      <w:r w:rsidR="0076076D" w:rsidRPr="00056887">
        <w:rPr>
          <w:rFonts w:ascii="Arial" w:hAnsi="Arial" w:cs="Arial"/>
          <w:sz w:val="24"/>
          <w:szCs w:val="24"/>
        </w:rPr>
        <w:t>it is</w:t>
      </w:r>
      <w:r w:rsidRPr="00056887">
        <w:rPr>
          <w:rFonts w:ascii="Arial" w:hAnsi="Arial" w:cs="Arial"/>
          <w:sz w:val="24"/>
          <w:szCs w:val="24"/>
        </w:rPr>
        <w:t xml:space="preserve"> protecting children's rights when </w:t>
      </w:r>
      <w:r w:rsidR="0076076D" w:rsidRPr="00056887">
        <w:rPr>
          <w:rFonts w:ascii="Arial" w:hAnsi="Arial" w:cs="Arial"/>
          <w:sz w:val="24"/>
          <w:szCs w:val="24"/>
        </w:rPr>
        <w:t>it is</w:t>
      </w:r>
      <w:r w:rsidRPr="00056887">
        <w:rPr>
          <w:rFonts w:ascii="Arial" w:hAnsi="Arial" w:cs="Arial"/>
          <w:sz w:val="24"/>
          <w:szCs w:val="24"/>
        </w:rPr>
        <w:t xml:space="preserve"> making decisions and delivering services, and to report on the progress </w:t>
      </w:r>
      <w:r w:rsidR="0076076D" w:rsidRPr="00056887">
        <w:rPr>
          <w:rFonts w:ascii="Arial" w:hAnsi="Arial" w:cs="Arial"/>
          <w:sz w:val="24"/>
          <w:szCs w:val="24"/>
        </w:rPr>
        <w:t>it is</w:t>
      </w:r>
      <w:r w:rsidRPr="00056887">
        <w:rPr>
          <w:rFonts w:ascii="Arial" w:hAnsi="Arial" w:cs="Arial"/>
          <w:sz w:val="24"/>
          <w:szCs w:val="24"/>
        </w:rPr>
        <w:t xml:space="preserve"> making to do this. </w:t>
      </w:r>
    </w:p>
    <w:p w14:paraId="2A0B4827" w14:textId="7B15A648" w:rsidR="00ED2F5C" w:rsidRPr="00056887" w:rsidRDefault="00ED2F5C" w:rsidP="006E7B15">
      <w:pPr>
        <w:rPr>
          <w:rFonts w:ascii="Arial" w:hAnsi="Arial" w:cs="Arial"/>
          <w:sz w:val="24"/>
          <w:szCs w:val="24"/>
        </w:rPr>
      </w:pPr>
      <w:r w:rsidRPr="00056887">
        <w:rPr>
          <w:rFonts w:ascii="Arial" w:hAnsi="Arial" w:cs="Arial"/>
          <w:sz w:val="24"/>
          <w:szCs w:val="24"/>
        </w:rPr>
        <w:t>The UNC</w:t>
      </w:r>
      <w:r w:rsidR="00C14C56" w:rsidRPr="00056887">
        <w:rPr>
          <w:rFonts w:ascii="Arial" w:hAnsi="Arial" w:cs="Arial"/>
          <w:sz w:val="24"/>
          <w:szCs w:val="24"/>
        </w:rPr>
        <w:t>RC</w:t>
      </w:r>
      <w:r w:rsidRPr="00056887">
        <w:rPr>
          <w:rFonts w:ascii="Arial" w:hAnsi="Arial" w:cs="Arial"/>
          <w:sz w:val="24"/>
          <w:szCs w:val="24"/>
        </w:rPr>
        <w:t xml:space="preserve"> has 54 articles that cover all aspects of a child’s life and set out the civil, political, economic, social and cultural rights that all children everywhere are entitled to. It also explains how adults and governments must work together to make sure all children can enjoy all their rights.</w:t>
      </w:r>
    </w:p>
    <w:p w14:paraId="0DDBC2A2" w14:textId="77777777" w:rsidR="00ED2F5C" w:rsidRPr="00056887" w:rsidRDefault="00ED2F5C" w:rsidP="006E7B15">
      <w:pPr>
        <w:rPr>
          <w:rFonts w:ascii="Arial" w:hAnsi="Arial" w:cs="Arial"/>
          <w:sz w:val="24"/>
          <w:szCs w:val="24"/>
        </w:rPr>
      </w:pPr>
      <w:r w:rsidRPr="00056887">
        <w:rPr>
          <w:rFonts w:ascii="Arial" w:hAnsi="Arial" w:cs="Arial"/>
          <w:sz w:val="24"/>
          <w:szCs w:val="24"/>
        </w:rPr>
        <w:t>Children’s rights apply to every child/young person under the age of 18 and to adults still eligible to receive a “children’s service” (e.g. care leavers aged 18 – 25 years old).</w:t>
      </w:r>
    </w:p>
    <w:p w14:paraId="3FA6CCA1" w14:textId="77777777" w:rsidR="00ED2F5C" w:rsidRPr="00056887" w:rsidRDefault="00ED2F5C" w:rsidP="006E7B15">
      <w:pPr>
        <w:pStyle w:val="NormalWeb"/>
        <w:shd w:val="clear" w:color="auto" w:fill="FFFFFF"/>
        <w:spacing w:before="0" w:beforeAutospacing="0" w:after="300" w:afterAutospacing="0"/>
        <w:rPr>
          <w:rFonts w:ascii="Arial" w:hAnsi="Arial" w:cs="Arial"/>
        </w:rPr>
      </w:pPr>
      <w:r w:rsidRPr="00056887">
        <w:rPr>
          <w:rFonts w:ascii="Arial" w:hAnsi="Arial" w:cs="Arial"/>
        </w:rPr>
        <w:t>The Conventions are also known as the “General Principles</w:t>
      </w:r>
      <w:proofErr w:type="gramStart"/>
      <w:r w:rsidRPr="00056887">
        <w:rPr>
          <w:rFonts w:ascii="Arial" w:hAnsi="Arial" w:cs="Arial"/>
        </w:rPr>
        <w:t>”</w:t>
      </w:r>
      <w:proofErr w:type="gramEnd"/>
      <w:r w:rsidRPr="00056887">
        <w:rPr>
          <w:rFonts w:ascii="Arial" w:hAnsi="Arial" w:cs="Arial"/>
        </w:rPr>
        <w:t xml:space="preserve"> and they help to interpret all the other articles and play a fundamental role in r</w:t>
      </w:r>
      <w:r w:rsidRPr="00056887">
        <w:rPr>
          <w:rStyle w:val="cf0"/>
          <w:rFonts w:ascii="Arial" w:hAnsi="Arial" w:cs="Arial"/>
        </w:rPr>
        <w:t>ealising </w:t>
      </w:r>
      <w:r w:rsidRPr="00056887">
        <w:rPr>
          <w:rFonts w:ascii="Arial" w:hAnsi="Arial" w:cs="Arial"/>
        </w:rPr>
        <w:t>all the rights in the Convention for all children. They are:</w:t>
      </w:r>
    </w:p>
    <w:p w14:paraId="7D052443" w14:textId="77777777" w:rsidR="00ED2F5C" w:rsidRPr="00056887" w:rsidRDefault="00ED2F5C" w:rsidP="001C60E1">
      <w:pPr>
        <w:numPr>
          <w:ilvl w:val="0"/>
          <w:numId w:val="1"/>
        </w:numPr>
        <w:shd w:val="clear" w:color="auto" w:fill="FFFFFF"/>
        <w:spacing w:before="100" w:beforeAutospacing="1" w:after="100" w:afterAutospacing="1" w:line="240" w:lineRule="auto"/>
        <w:ind w:left="1020"/>
        <w:rPr>
          <w:rFonts w:ascii="Arial" w:hAnsi="Arial" w:cs="Arial"/>
          <w:sz w:val="24"/>
          <w:szCs w:val="24"/>
        </w:rPr>
      </w:pPr>
      <w:r w:rsidRPr="00056887">
        <w:rPr>
          <w:rFonts w:ascii="Arial" w:hAnsi="Arial" w:cs="Arial"/>
          <w:sz w:val="24"/>
          <w:szCs w:val="24"/>
        </w:rPr>
        <w:t>Non-discrimination (Article 2)</w:t>
      </w:r>
    </w:p>
    <w:p w14:paraId="494D0E22" w14:textId="77777777" w:rsidR="00ED2F5C" w:rsidRPr="00056887" w:rsidRDefault="00ED2F5C" w:rsidP="001C60E1">
      <w:pPr>
        <w:numPr>
          <w:ilvl w:val="0"/>
          <w:numId w:val="1"/>
        </w:numPr>
        <w:shd w:val="clear" w:color="auto" w:fill="FFFFFF"/>
        <w:spacing w:before="100" w:beforeAutospacing="1" w:after="100" w:afterAutospacing="1" w:line="240" w:lineRule="auto"/>
        <w:ind w:left="1020"/>
        <w:rPr>
          <w:rFonts w:ascii="Arial" w:hAnsi="Arial" w:cs="Arial"/>
          <w:sz w:val="24"/>
          <w:szCs w:val="24"/>
        </w:rPr>
      </w:pPr>
      <w:r w:rsidRPr="00056887">
        <w:rPr>
          <w:rFonts w:ascii="Arial" w:hAnsi="Arial" w:cs="Arial"/>
          <w:sz w:val="24"/>
          <w:szCs w:val="24"/>
        </w:rPr>
        <w:t>Best interest of the child (Article 3)</w:t>
      </w:r>
    </w:p>
    <w:p w14:paraId="2C24087E" w14:textId="77777777" w:rsidR="00ED2F5C" w:rsidRPr="00056887" w:rsidRDefault="00ED2F5C" w:rsidP="001C60E1">
      <w:pPr>
        <w:numPr>
          <w:ilvl w:val="0"/>
          <w:numId w:val="1"/>
        </w:numPr>
        <w:shd w:val="clear" w:color="auto" w:fill="FFFFFF"/>
        <w:spacing w:before="100" w:beforeAutospacing="1" w:after="100" w:afterAutospacing="1" w:line="240" w:lineRule="auto"/>
        <w:ind w:left="1020"/>
        <w:rPr>
          <w:rFonts w:ascii="Arial" w:hAnsi="Arial" w:cs="Arial"/>
          <w:sz w:val="24"/>
          <w:szCs w:val="24"/>
        </w:rPr>
      </w:pPr>
      <w:r w:rsidRPr="00056887">
        <w:rPr>
          <w:rFonts w:ascii="Arial" w:hAnsi="Arial" w:cs="Arial"/>
          <w:sz w:val="24"/>
          <w:szCs w:val="24"/>
        </w:rPr>
        <w:t>Right to life survival and development (Article 6)</w:t>
      </w:r>
    </w:p>
    <w:p w14:paraId="7D6690F4" w14:textId="77777777" w:rsidR="00ED2F5C" w:rsidRPr="00056887" w:rsidRDefault="00ED2F5C" w:rsidP="001C60E1">
      <w:pPr>
        <w:numPr>
          <w:ilvl w:val="0"/>
          <w:numId w:val="1"/>
        </w:numPr>
        <w:shd w:val="clear" w:color="auto" w:fill="FFFFFF"/>
        <w:spacing w:before="100" w:beforeAutospacing="1" w:after="100" w:afterAutospacing="1" w:line="240" w:lineRule="auto"/>
        <w:ind w:left="1020"/>
        <w:rPr>
          <w:rFonts w:ascii="Arial" w:hAnsi="Arial" w:cs="Arial"/>
          <w:sz w:val="24"/>
          <w:szCs w:val="24"/>
        </w:rPr>
      </w:pPr>
      <w:r w:rsidRPr="00056887">
        <w:rPr>
          <w:rFonts w:ascii="Arial" w:hAnsi="Arial" w:cs="Arial"/>
          <w:sz w:val="24"/>
          <w:szCs w:val="24"/>
        </w:rPr>
        <w:t>Right to be heard (Article 12)</w:t>
      </w:r>
    </w:p>
    <w:p w14:paraId="62D3CFE8" w14:textId="77777777" w:rsidR="00ED2F5C" w:rsidRPr="00056887" w:rsidRDefault="00ED2F5C" w:rsidP="006E7B15">
      <w:pPr>
        <w:pStyle w:val="NormalWeb"/>
        <w:shd w:val="clear" w:color="auto" w:fill="FFFFFF"/>
        <w:spacing w:before="0" w:beforeAutospacing="0" w:after="0" w:afterAutospacing="0"/>
        <w:rPr>
          <w:rFonts w:ascii="Arial" w:hAnsi="Arial" w:cs="Arial"/>
        </w:rPr>
      </w:pPr>
      <w:r w:rsidRPr="00056887">
        <w:rPr>
          <w:rFonts w:ascii="Arial" w:hAnsi="Arial" w:cs="Arial"/>
        </w:rPr>
        <w:t>You can </w:t>
      </w:r>
      <w:hyperlink r:id="rId36" w:tgtFrame="_blank" w:history="1">
        <w:r w:rsidRPr="002A7121">
          <w:rPr>
            <w:rStyle w:val="Hyperlink"/>
            <w:rFonts w:ascii="Arial" w:hAnsi="Arial" w:cs="Arial"/>
            <w:b/>
            <w:bCs/>
            <w:color w:val="4472C4" w:themeColor="accent1"/>
          </w:rPr>
          <w:t>read the full UN Convention (pdf)</w:t>
        </w:r>
      </w:hyperlink>
      <w:r w:rsidRPr="002A7121">
        <w:rPr>
          <w:rFonts w:ascii="Arial" w:hAnsi="Arial" w:cs="Arial"/>
          <w:color w:val="4472C4" w:themeColor="accent1"/>
        </w:rPr>
        <w:t xml:space="preserve">, </w:t>
      </w:r>
      <w:r w:rsidRPr="00056887">
        <w:rPr>
          <w:rFonts w:ascii="Arial" w:hAnsi="Arial" w:cs="Arial"/>
        </w:rPr>
        <w:t>or </w:t>
      </w:r>
      <w:hyperlink r:id="rId37" w:tgtFrame="_blank" w:history="1">
        <w:r w:rsidRPr="002A7121">
          <w:rPr>
            <w:rStyle w:val="Hyperlink"/>
            <w:rFonts w:ascii="Arial" w:hAnsi="Arial" w:cs="Arial"/>
            <w:b/>
            <w:bCs/>
            <w:color w:val="4472C4" w:themeColor="accent1"/>
          </w:rPr>
          <w:t>just a summary (pdf)</w:t>
        </w:r>
      </w:hyperlink>
      <w:r w:rsidRPr="00056887">
        <w:rPr>
          <w:rFonts w:ascii="Arial" w:hAnsi="Arial" w:cs="Arial"/>
        </w:rPr>
        <w:t>, to find out more about the rights that are included.</w:t>
      </w:r>
    </w:p>
    <w:p w14:paraId="7C954AFE" w14:textId="77777777" w:rsidR="00E07CAE" w:rsidRPr="00056887" w:rsidRDefault="00E07CAE" w:rsidP="006E7B15">
      <w:pPr>
        <w:rPr>
          <w:rFonts w:ascii="Arial" w:hAnsi="Arial" w:cs="Arial"/>
          <w:sz w:val="24"/>
          <w:szCs w:val="24"/>
        </w:rPr>
      </w:pPr>
    </w:p>
    <w:p w14:paraId="4DBD27A0" w14:textId="6166AD35" w:rsidR="005C236E" w:rsidRPr="002A7121" w:rsidRDefault="006A6E59" w:rsidP="00C93B40">
      <w:pPr>
        <w:pStyle w:val="Heading3"/>
        <w:rPr>
          <w:rFonts w:ascii="Arial" w:hAnsi="Arial" w:cs="Arial"/>
          <w:b/>
          <w:bCs/>
          <w:color w:val="auto"/>
        </w:rPr>
      </w:pPr>
      <w:r w:rsidRPr="002A7121">
        <w:rPr>
          <w:rFonts w:ascii="Arial" w:hAnsi="Arial" w:cs="Arial"/>
          <w:b/>
          <w:bCs/>
          <w:color w:val="auto"/>
        </w:rPr>
        <w:t>5</w:t>
      </w:r>
      <w:r w:rsidR="00A30DED" w:rsidRPr="002A7121">
        <w:rPr>
          <w:rFonts w:ascii="Arial" w:hAnsi="Arial" w:cs="Arial"/>
          <w:b/>
          <w:bCs/>
          <w:color w:val="auto"/>
        </w:rPr>
        <w:t xml:space="preserve">.1 What impact could this policy have on </w:t>
      </w:r>
      <w:r w:rsidRPr="002A7121">
        <w:rPr>
          <w:rFonts w:ascii="Arial" w:hAnsi="Arial" w:cs="Arial"/>
          <w:b/>
          <w:bCs/>
          <w:color w:val="auto"/>
        </w:rPr>
        <w:t>the rights of Children and Young People</w:t>
      </w:r>
      <w:r w:rsidR="00A30DED" w:rsidRPr="002A7121">
        <w:rPr>
          <w:rFonts w:ascii="Arial" w:hAnsi="Arial" w:cs="Arial"/>
          <w:b/>
          <w:bCs/>
          <w:color w:val="auto"/>
        </w:rPr>
        <w:t xml:space="preserve">? </w:t>
      </w:r>
    </w:p>
    <w:tbl>
      <w:tblPr>
        <w:tblStyle w:val="TableGrid"/>
        <w:tblW w:w="9634" w:type="dxa"/>
        <w:tblLook w:val="04A0" w:firstRow="1" w:lastRow="0" w:firstColumn="1" w:lastColumn="0" w:noHBand="0" w:noVBand="1"/>
      </w:tblPr>
      <w:tblGrid>
        <w:gridCol w:w="5878"/>
        <w:gridCol w:w="1217"/>
        <w:gridCol w:w="1122"/>
        <w:gridCol w:w="1417"/>
      </w:tblGrid>
      <w:tr w:rsidR="005C236E" w:rsidRPr="00056887" w14:paraId="38D246C7" w14:textId="77777777" w:rsidTr="006473BA">
        <w:trPr>
          <w:tblHeader/>
        </w:trPr>
        <w:tc>
          <w:tcPr>
            <w:tcW w:w="5878" w:type="dxa"/>
            <w:shd w:val="clear" w:color="auto" w:fill="F2F2F2" w:themeFill="background1" w:themeFillShade="F2"/>
          </w:tcPr>
          <w:p w14:paraId="375F330D" w14:textId="77777777" w:rsidR="005C236E" w:rsidRPr="00056887" w:rsidRDefault="005C236E" w:rsidP="006E7B15">
            <w:pPr>
              <w:rPr>
                <w:rFonts w:ascii="Arial" w:hAnsi="Arial" w:cs="Arial"/>
                <w:b/>
                <w:bCs/>
                <w:sz w:val="24"/>
                <w:szCs w:val="24"/>
              </w:rPr>
            </w:pPr>
            <w:r w:rsidRPr="00056887">
              <w:rPr>
                <w:rFonts w:ascii="Arial" w:hAnsi="Arial" w:cs="Arial"/>
                <w:b/>
                <w:bCs/>
                <w:sz w:val="24"/>
                <w:szCs w:val="24"/>
              </w:rPr>
              <w:t>UNCRC and Optional Protocols</w:t>
            </w:r>
          </w:p>
        </w:tc>
        <w:tc>
          <w:tcPr>
            <w:tcW w:w="1217" w:type="dxa"/>
            <w:shd w:val="clear" w:color="auto" w:fill="FF0000"/>
          </w:tcPr>
          <w:p w14:paraId="5A364B2B" w14:textId="77777777" w:rsidR="005C236E" w:rsidRPr="00056887" w:rsidRDefault="005C236E" w:rsidP="006E7B15">
            <w:pPr>
              <w:rPr>
                <w:rFonts w:ascii="Arial" w:hAnsi="Arial" w:cs="Arial"/>
                <w:b/>
                <w:bCs/>
                <w:sz w:val="24"/>
                <w:szCs w:val="24"/>
              </w:rPr>
            </w:pPr>
            <w:r w:rsidRPr="00056887">
              <w:rPr>
                <w:rFonts w:ascii="Arial" w:hAnsi="Arial" w:cs="Arial"/>
                <w:b/>
                <w:bCs/>
                <w:sz w:val="24"/>
                <w:szCs w:val="24"/>
              </w:rPr>
              <w:t>Negative</w:t>
            </w:r>
          </w:p>
        </w:tc>
        <w:tc>
          <w:tcPr>
            <w:tcW w:w="1122" w:type="dxa"/>
            <w:shd w:val="clear" w:color="auto" w:fill="F2F2F2" w:themeFill="background1" w:themeFillShade="F2"/>
          </w:tcPr>
          <w:p w14:paraId="6FEE9B77" w14:textId="77777777" w:rsidR="005C236E" w:rsidRPr="00056887" w:rsidRDefault="005C236E" w:rsidP="006E7B15">
            <w:pPr>
              <w:rPr>
                <w:rFonts w:ascii="Arial" w:hAnsi="Arial" w:cs="Arial"/>
                <w:b/>
                <w:bCs/>
                <w:sz w:val="24"/>
                <w:szCs w:val="24"/>
              </w:rPr>
            </w:pPr>
            <w:r w:rsidRPr="00056887">
              <w:rPr>
                <w:rFonts w:ascii="Arial" w:hAnsi="Arial" w:cs="Arial"/>
                <w:b/>
                <w:bCs/>
                <w:sz w:val="24"/>
                <w:szCs w:val="24"/>
              </w:rPr>
              <w:t>Neutral</w:t>
            </w:r>
          </w:p>
        </w:tc>
        <w:tc>
          <w:tcPr>
            <w:tcW w:w="1417" w:type="dxa"/>
            <w:shd w:val="clear" w:color="auto" w:fill="92D050"/>
          </w:tcPr>
          <w:p w14:paraId="2FCF252F" w14:textId="77777777" w:rsidR="005C236E" w:rsidRPr="00056887" w:rsidRDefault="005C236E" w:rsidP="006E7B15">
            <w:pPr>
              <w:rPr>
                <w:rFonts w:ascii="Arial" w:hAnsi="Arial" w:cs="Arial"/>
                <w:b/>
                <w:bCs/>
                <w:sz w:val="24"/>
                <w:szCs w:val="24"/>
              </w:rPr>
            </w:pPr>
            <w:r w:rsidRPr="00056887">
              <w:rPr>
                <w:rFonts w:ascii="Arial" w:hAnsi="Arial" w:cs="Arial"/>
                <w:b/>
                <w:bCs/>
                <w:sz w:val="24"/>
                <w:szCs w:val="24"/>
              </w:rPr>
              <w:t>Positive</w:t>
            </w:r>
          </w:p>
        </w:tc>
      </w:tr>
      <w:tr w:rsidR="005C236E" w:rsidRPr="00056887" w14:paraId="0BCEF595" w14:textId="77777777" w:rsidTr="006473BA">
        <w:tc>
          <w:tcPr>
            <w:tcW w:w="5878" w:type="dxa"/>
          </w:tcPr>
          <w:p w14:paraId="75F21DCD" w14:textId="77777777" w:rsidR="005C236E" w:rsidRPr="00056887" w:rsidRDefault="005C236E" w:rsidP="006E7B15">
            <w:pPr>
              <w:shd w:val="clear" w:color="auto" w:fill="FFFFFF"/>
              <w:rPr>
                <w:rFonts w:ascii="Arial" w:hAnsi="Arial" w:cs="Arial"/>
                <w:sz w:val="24"/>
                <w:szCs w:val="24"/>
              </w:rPr>
            </w:pPr>
            <w:r w:rsidRPr="00056887">
              <w:rPr>
                <w:rFonts w:ascii="Arial" w:hAnsi="Arial" w:cs="Arial"/>
                <w:b/>
                <w:bCs/>
                <w:color w:val="333333"/>
                <w:sz w:val="24"/>
                <w:szCs w:val="24"/>
              </w:rPr>
              <w:t xml:space="preserve">Article 1: </w:t>
            </w:r>
            <w:r w:rsidRPr="00056887">
              <w:rPr>
                <w:rFonts w:ascii="Arial" w:hAnsi="Arial" w:cs="Arial"/>
                <w:color w:val="333333"/>
                <w:sz w:val="24"/>
                <w:szCs w:val="24"/>
              </w:rPr>
              <w:t>definition of the child</w:t>
            </w:r>
          </w:p>
        </w:tc>
        <w:tc>
          <w:tcPr>
            <w:tcW w:w="1217" w:type="dxa"/>
          </w:tcPr>
          <w:p w14:paraId="646E35AF" w14:textId="77777777" w:rsidR="005C236E" w:rsidRPr="00056887" w:rsidRDefault="005C236E" w:rsidP="006E7B15">
            <w:pPr>
              <w:rPr>
                <w:rFonts w:ascii="Arial" w:hAnsi="Arial" w:cs="Arial"/>
                <w:sz w:val="24"/>
                <w:szCs w:val="24"/>
              </w:rPr>
            </w:pPr>
          </w:p>
        </w:tc>
        <w:tc>
          <w:tcPr>
            <w:tcW w:w="1122" w:type="dxa"/>
          </w:tcPr>
          <w:p w14:paraId="730E7049" w14:textId="13E105EE" w:rsidR="005C236E" w:rsidRPr="00056887" w:rsidRDefault="00227184" w:rsidP="006E7B15">
            <w:pPr>
              <w:rPr>
                <w:rFonts w:ascii="Arial" w:hAnsi="Arial" w:cs="Arial"/>
                <w:sz w:val="24"/>
                <w:szCs w:val="24"/>
              </w:rPr>
            </w:pPr>
            <w:r>
              <w:rPr>
                <w:rFonts w:ascii="Arial" w:hAnsi="Arial" w:cs="Arial"/>
                <w:sz w:val="24"/>
                <w:szCs w:val="24"/>
              </w:rPr>
              <w:t>√</w:t>
            </w:r>
          </w:p>
        </w:tc>
        <w:tc>
          <w:tcPr>
            <w:tcW w:w="1417" w:type="dxa"/>
          </w:tcPr>
          <w:p w14:paraId="0BF68813" w14:textId="77777777" w:rsidR="005C236E" w:rsidRPr="00056887" w:rsidRDefault="005C236E" w:rsidP="006E7B15">
            <w:pPr>
              <w:rPr>
                <w:rFonts w:ascii="Arial" w:hAnsi="Arial" w:cs="Arial"/>
                <w:sz w:val="24"/>
                <w:szCs w:val="24"/>
              </w:rPr>
            </w:pPr>
          </w:p>
        </w:tc>
      </w:tr>
      <w:tr w:rsidR="00227184" w:rsidRPr="00056887" w14:paraId="08BD9D63" w14:textId="77777777" w:rsidTr="006473BA">
        <w:tc>
          <w:tcPr>
            <w:tcW w:w="5878" w:type="dxa"/>
          </w:tcPr>
          <w:p w14:paraId="1DAFFCD8" w14:textId="77777777" w:rsidR="00227184" w:rsidRPr="00056887" w:rsidRDefault="00227184" w:rsidP="00227184">
            <w:pPr>
              <w:shd w:val="clear" w:color="auto" w:fill="FFFFFF"/>
              <w:rPr>
                <w:rFonts w:ascii="Arial" w:hAnsi="Arial" w:cs="Arial"/>
                <w:color w:val="333333"/>
                <w:sz w:val="24"/>
                <w:szCs w:val="24"/>
              </w:rPr>
            </w:pPr>
            <w:r w:rsidRPr="00056887">
              <w:rPr>
                <w:rFonts w:ascii="Arial" w:hAnsi="Arial" w:cs="Arial"/>
                <w:b/>
                <w:bCs/>
                <w:color w:val="333333"/>
                <w:sz w:val="24"/>
                <w:szCs w:val="24"/>
              </w:rPr>
              <w:t xml:space="preserve">Article 2: </w:t>
            </w:r>
            <w:r w:rsidRPr="00056887">
              <w:rPr>
                <w:rFonts w:ascii="Arial" w:hAnsi="Arial" w:cs="Arial"/>
                <w:color w:val="333333"/>
                <w:sz w:val="24"/>
                <w:szCs w:val="24"/>
              </w:rPr>
              <w:t>non-discrimination</w:t>
            </w:r>
          </w:p>
        </w:tc>
        <w:tc>
          <w:tcPr>
            <w:tcW w:w="1217" w:type="dxa"/>
          </w:tcPr>
          <w:p w14:paraId="0383A84A" w14:textId="77777777" w:rsidR="00227184" w:rsidRPr="00056887" w:rsidRDefault="00227184" w:rsidP="00227184">
            <w:pPr>
              <w:rPr>
                <w:rFonts w:ascii="Arial" w:hAnsi="Arial" w:cs="Arial"/>
                <w:sz w:val="24"/>
                <w:szCs w:val="24"/>
              </w:rPr>
            </w:pPr>
          </w:p>
        </w:tc>
        <w:tc>
          <w:tcPr>
            <w:tcW w:w="1122" w:type="dxa"/>
          </w:tcPr>
          <w:p w14:paraId="6CDBCCBD" w14:textId="14196C7A" w:rsidR="00227184" w:rsidRPr="00056887" w:rsidRDefault="00227184" w:rsidP="00227184">
            <w:pPr>
              <w:rPr>
                <w:rFonts w:ascii="Arial" w:hAnsi="Arial" w:cs="Arial"/>
                <w:sz w:val="24"/>
                <w:szCs w:val="24"/>
              </w:rPr>
            </w:pPr>
            <w:r>
              <w:rPr>
                <w:rFonts w:ascii="Arial" w:hAnsi="Arial" w:cs="Arial"/>
                <w:sz w:val="24"/>
                <w:szCs w:val="24"/>
              </w:rPr>
              <w:t>√</w:t>
            </w:r>
          </w:p>
        </w:tc>
        <w:tc>
          <w:tcPr>
            <w:tcW w:w="1417" w:type="dxa"/>
          </w:tcPr>
          <w:p w14:paraId="474A4ECB" w14:textId="77777777" w:rsidR="00227184" w:rsidRPr="00056887" w:rsidRDefault="00227184" w:rsidP="00227184">
            <w:pPr>
              <w:rPr>
                <w:rFonts w:ascii="Arial" w:hAnsi="Arial" w:cs="Arial"/>
                <w:sz w:val="24"/>
                <w:szCs w:val="24"/>
              </w:rPr>
            </w:pPr>
          </w:p>
        </w:tc>
      </w:tr>
      <w:tr w:rsidR="00227184" w:rsidRPr="00056887" w14:paraId="40F7D684" w14:textId="77777777" w:rsidTr="006473BA">
        <w:tc>
          <w:tcPr>
            <w:tcW w:w="5878" w:type="dxa"/>
          </w:tcPr>
          <w:p w14:paraId="6D4B980F" w14:textId="77777777" w:rsidR="00227184" w:rsidRPr="00056887" w:rsidRDefault="00227184" w:rsidP="00227184">
            <w:pPr>
              <w:shd w:val="clear" w:color="auto" w:fill="FFFFFF"/>
              <w:rPr>
                <w:rFonts w:ascii="Arial" w:hAnsi="Arial" w:cs="Arial"/>
                <w:color w:val="333333"/>
                <w:sz w:val="24"/>
                <w:szCs w:val="24"/>
              </w:rPr>
            </w:pPr>
            <w:r w:rsidRPr="00056887">
              <w:rPr>
                <w:rFonts w:ascii="Arial" w:hAnsi="Arial" w:cs="Arial"/>
                <w:b/>
                <w:bCs/>
                <w:color w:val="333333"/>
                <w:sz w:val="24"/>
                <w:szCs w:val="24"/>
              </w:rPr>
              <w:t xml:space="preserve">Article 3: </w:t>
            </w:r>
            <w:r w:rsidRPr="00056887">
              <w:rPr>
                <w:rFonts w:ascii="Arial" w:hAnsi="Arial" w:cs="Arial"/>
                <w:color w:val="333333"/>
                <w:sz w:val="24"/>
                <w:szCs w:val="24"/>
              </w:rPr>
              <w:t>best interests of the child</w:t>
            </w:r>
          </w:p>
        </w:tc>
        <w:tc>
          <w:tcPr>
            <w:tcW w:w="1217" w:type="dxa"/>
          </w:tcPr>
          <w:p w14:paraId="08156107" w14:textId="77777777" w:rsidR="00227184" w:rsidRPr="00056887" w:rsidRDefault="00227184" w:rsidP="00227184">
            <w:pPr>
              <w:rPr>
                <w:rFonts w:ascii="Arial" w:hAnsi="Arial" w:cs="Arial"/>
                <w:sz w:val="24"/>
                <w:szCs w:val="24"/>
              </w:rPr>
            </w:pPr>
          </w:p>
        </w:tc>
        <w:tc>
          <w:tcPr>
            <w:tcW w:w="1122" w:type="dxa"/>
          </w:tcPr>
          <w:p w14:paraId="3737FA79" w14:textId="229168DB" w:rsidR="00227184" w:rsidRPr="00056887" w:rsidRDefault="00227184" w:rsidP="00227184">
            <w:pPr>
              <w:rPr>
                <w:rFonts w:ascii="Arial" w:hAnsi="Arial" w:cs="Arial"/>
                <w:sz w:val="24"/>
                <w:szCs w:val="24"/>
              </w:rPr>
            </w:pPr>
            <w:r>
              <w:rPr>
                <w:rFonts w:ascii="Arial" w:hAnsi="Arial" w:cs="Arial"/>
                <w:sz w:val="24"/>
                <w:szCs w:val="24"/>
              </w:rPr>
              <w:t>√</w:t>
            </w:r>
          </w:p>
        </w:tc>
        <w:tc>
          <w:tcPr>
            <w:tcW w:w="1417" w:type="dxa"/>
          </w:tcPr>
          <w:p w14:paraId="7990BEE2" w14:textId="77777777" w:rsidR="00227184" w:rsidRPr="00056887" w:rsidRDefault="00227184" w:rsidP="00227184">
            <w:pPr>
              <w:rPr>
                <w:rFonts w:ascii="Arial" w:hAnsi="Arial" w:cs="Arial"/>
                <w:sz w:val="24"/>
                <w:szCs w:val="24"/>
              </w:rPr>
            </w:pPr>
          </w:p>
        </w:tc>
      </w:tr>
      <w:tr w:rsidR="00227184" w:rsidRPr="00056887" w14:paraId="63380D73" w14:textId="77777777" w:rsidTr="006473BA">
        <w:tc>
          <w:tcPr>
            <w:tcW w:w="5878" w:type="dxa"/>
          </w:tcPr>
          <w:p w14:paraId="7EED6DE0" w14:textId="77777777" w:rsidR="00227184" w:rsidRPr="00056887" w:rsidRDefault="00227184" w:rsidP="00227184">
            <w:pPr>
              <w:shd w:val="clear" w:color="auto" w:fill="FFFFFF"/>
              <w:rPr>
                <w:rFonts w:ascii="Arial" w:hAnsi="Arial" w:cs="Arial"/>
                <w:color w:val="333333"/>
                <w:sz w:val="24"/>
                <w:szCs w:val="24"/>
              </w:rPr>
            </w:pPr>
            <w:r w:rsidRPr="00056887">
              <w:rPr>
                <w:rFonts w:ascii="Arial" w:hAnsi="Arial" w:cs="Arial"/>
                <w:b/>
                <w:bCs/>
                <w:color w:val="333333"/>
                <w:sz w:val="24"/>
                <w:szCs w:val="24"/>
              </w:rPr>
              <w:t xml:space="preserve">Article 4: </w:t>
            </w:r>
            <w:r w:rsidRPr="00056887">
              <w:rPr>
                <w:rFonts w:ascii="Arial" w:hAnsi="Arial" w:cs="Arial"/>
                <w:color w:val="333333"/>
                <w:sz w:val="24"/>
                <w:szCs w:val="24"/>
              </w:rPr>
              <w:t>implementation of the convention</w:t>
            </w:r>
          </w:p>
        </w:tc>
        <w:tc>
          <w:tcPr>
            <w:tcW w:w="1217" w:type="dxa"/>
          </w:tcPr>
          <w:p w14:paraId="759D281A" w14:textId="77777777" w:rsidR="00227184" w:rsidRPr="00056887" w:rsidRDefault="00227184" w:rsidP="00227184">
            <w:pPr>
              <w:rPr>
                <w:rFonts w:ascii="Arial" w:hAnsi="Arial" w:cs="Arial"/>
                <w:sz w:val="24"/>
                <w:szCs w:val="24"/>
              </w:rPr>
            </w:pPr>
          </w:p>
        </w:tc>
        <w:tc>
          <w:tcPr>
            <w:tcW w:w="1122" w:type="dxa"/>
          </w:tcPr>
          <w:p w14:paraId="291865DB" w14:textId="09430327" w:rsidR="00227184" w:rsidRPr="00056887" w:rsidRDefault="00227184" w:rsidP="00227184">
            <w:pPr>
              <w:rPr>
                <w:rFonts w:ascii="Arial" w:hAnsi="Arial" w:cs="Arial"/>
                <w:sz w:val="24"/>
                <w:szCs w:val="24"/>
              </w:rPr>
            </w:pPr>
            <w:r w:rsidRPr="007921A4">
              <w:rPr>
                <w:rFonts w:ascii="Arial" w:hAnsi="Arial" w:cs="Arial"/>
                <w:sz w:val="24"/>
                <w:szCs w:val="24"/>
              </w:rPr>
              <w:t>√</w:t>
            </w:r>
          </w:p>
        </w:tc>
        <w:tc>
          <w:tcPr>
            <w:tcW w:w="1417" w:type="dxa"/>
          </w:tcPr>
          <w:p w14:paraId="28085881" w14:textId="77777777" w:rsidR="00227184" w:rsidRPr="00056887" w:rsidRDefault="00227184" w:rsidP="00227184">
            <w:pPr>
              <w:rPr>
                <w:rFonts w:ascii="Arial" w:hAnsi="Arial" w:cs="Arial"/>
                <w:sz w:val="24"/>
                <w:szCs w:val="24"/>
              </w:rPr>
            </w:pPr>
          </w:p>
        </w:tc>
      </w:tr>
      <w:tr w:rsidR="00227184" w:rsidRPr="00056887" w14:paraId="2880C60C" w14:textId="77777777" w:rsidTr="006473BA">
        <w:tc>
          <w:tcPr>
            <w:tcW w:w="5878" w:type="dxa"/>
          </w:tcPr>
          <w:p w14:paraId="7868E4A4" w14:textId="77777777" w:rsidR="00227184" w:rsidRPr="00056887" w:rsidRDefault="00227184" w:rsidP="00227184">
            <w:pPr>
              <w:shd w:val="clear" w:color="auto" w:fill="FFFFFF"/>
              <w:rPr>
                <w:rFonts w:ascii="Arial" w:hAnsi="Arial" w:cs="Arial"/>
                <w:color w:val="333333"/>
                <w:sz w:val="24"/>
                <w:szCs w:val="24"/>
              </w:rPr>
            </w:pPr>
            <w:r w:rsidRPr="00056887">
              <w:rPr>
                <w:rFonts w:ascii="Arial" w:hAnsi="Arial" w:cs="Arial"/>
                <w:b/>
                <w:bCs/>
                <w:color w:val="333333"/>
                <w:sz w:val="24"/>
                <w:szCs w:val="24"/>
              </w:rPr>
              <w:t xml:space="preserve">Article 5: </w:t>
            </w:r>
            <w:r w:rsidRPr="00056887">
              <w:rPr>
                <w:rFonts w:ascii="Arial" w:hAnsi="Arial" w:cs="Arial"/>
                <w:color w:val="333333"/>
                <w:sz w:val="24"/>
                <w:szCs w:val="24"/>
              </w:rPr>
              <w:t>parental guidance and a child's evolving capacities</w:t>
            </w:r>
          </w:p>
        </w:tc>
        <w:tc>
          <w:tcPr>
            <w:tcW w:w="1217" w:type="dxa"/>
          </w:tcPr>
          <w:p w14:paraId="6B186F0C" w14:textId="77777777" w:rsidR="00227184" w:rsidRPr="00056887" w:rsidRDefault="00227184" w:rsidP="00227184">
            <w:pPr>
              <w:rPr>
                <w:rFonts w:ascii="Arial" w:hAnsi="Arial" w:cs="Arial"/>
                <w:sz w:val="24"/>
                <w:szCs w:val="24"/>
              </w:rPr>
            </w:pPr>
          </w:p>
        </w:tc>
        <w:tc>
          <w:tcPr>
            <w:tcW w:w="1122" w:type="dxa"/>
          </w:tcPr>
          <w:p w14:paraId="236908C9" w14:textId="6ADC9E25" w:rsidR="00227184" w:rsidRPr="00056887" w:rsidRDefault="00227184" w:rsidP="00227184">
            <w:pPr>
              <w:rPr>
                <w:rFonts w:ascii="Arial" w:hAnsi="Arial" w:cs="Arial"/>
                <w:sz w:val="24"/>
                <w:szCs w:val="24"/>
              </w:rPr>
            </w:pPr>
            <w:r w:rsidRPr="007921A4">
              <w:rPr>
                <w:rFonts w:ascii="Arial" w:hAnsi="Arial" w:cs="Arial"/>
                <w:sz w:val="24"/>
                <w:szCs w:val="24"/>
              </w:rPr>
              <w:t>√</w:t>
            </w:r>
          </w:p>
        </w:tc>
        <w:tc>
          <w:tcPr>
            <w:tcW w:w="1417" w:type="dxa"/>
          </w:tcPr>
          <w:p w14:paraId="0F82D061" w14:textId="77777777" w:rsidR="00227184" w:rsidRPr="00056887" w:rsidRDefault="00227184" w:rsidP="00227184">
            <w:pPr>
              <w:rPr>
                <w:rFonts w:ascii="Arial" w:hAnsi="Arial" w:cs="Arial"/>
                <w:sz w:val="24"/>
                <w:szCs w:val="24"/>
              </w:rPr>
            </w:pPr>
          </w:p>
        </w:tc>
      </w:tr>
      <w:tr w:rsidR="00227184" w:rsidRPr="00056887" w14:paraId="62C49BBF" w14:textId="77777777" w:rsidTr="006473BA">
        <w:tc>
          <w:tcPr>
            <w:tcW w:w="5878" w:type="dxa"/>
          </w:tcPr>
          <w:p w14:paraId="6F3A85A9" w14:textId="77777777" w:rsidR="00227184" w:rsidRPr="00056887" w:rsidRDefault="00227184" w:rsidP="00227184">
            <w:pPr>
              <w:shd w:val="clear" w:color="auto" w:fill="FFFFFF"/>
              <w:rPr>
                <w:rFonts w:ascii="Arial" w:hAnsi="Arial" w:cs="Arial"/>
                <w:color w:val="333333"/>
                <w:sz w:val="24"/>
                <w:szCs w:val="24"/>
              </w:rPr>
            </w:pPr>
            <w:r w:rsidRPr="00056887">
              <w:rPr>
                <w:rFonts w:ascii="Arial" w:hAnsi="Arial" w:cs="Arial"/>
                <w:b/>
                <w:bCs/>
                <w:color w:val="333333"/>
                <w:sz w:val="24"/>
                <w:szCs w:val="24"/>
              </w:rPr>
              <w:t xml:space="preserve">Article 6: </w:t>
            </w:r>
            <w:r w:rsidRPr="00056887">
              <w:rPr>
                <w:rFonts w:ascii="Arial" w:hAnsi="Arial" w:cs="Arial"/>
                <w:color w:val="333333"/>
                <w:sz w:val="24"/>
                <w:szCs w:val="24"/>
              </w:rPr>
              <w:t>life, survival and development</w:t>
            </w:r>
          </w:p>
        </w:tc>
        <w:tc>
          <w:tcPr>
            <w:tcW w:w="1217" w:type="dxa"/>
          </w:tcPr>
          <w:p w14:paraId="3326934A" w14:textId="77777777" w:rsidR="00227184" w:rsidRPr="00056887" w:rsidRDefault="00227184" w:rsidP="00227184">
            <w:pPr>
              <w:rPr>
                <w:rFonts w:ascii="Arial" w:hAnsi="Arial" w:cs="Arial"/>
                <w:sz w:val="24"/>
                <w:szCs w:val="24"/>
              </w:rPr>
            </w:pPr>
          </w:p>
        </w:tc>
        <w:tc>
          <w:tcPr>
            <w:tcW w:w="1122" w:type="dxa"/>
          </w:tcPr>
          <w:p w14:paraId="69ED5120" w14:textId="2CABED60" w:rsidR="00227184" w:rsidRPr="00056887" w:rsidRDefault="00227184" w:rsidP="00227184">
            <w:pPr>
              <w:rPr>
                <w:rFonts w:ascii="Arial" w:hAnsi="Arial" w:cs="Arial"/>
                <w:sz w:val="24"/>
                <w:szCs w:val="24"/>
              </w:rPr>
            </w:pPr>
            <w:r w:rsidRPr="007921A4">
              <w:rPr>
                <w:rFonts w:ascii="Arial" w:hAnsi="Arial" w:cs="Arial"/>
                <w:sz w:val="24"/>
                <w:szCs w:val="24"/>
              </w:rPr>
              <w:t>√</w:t>
            </w:r>
          </w:p>
        </w:tc>
        <w:tc>
          <w:tcPr>
            <w:tcW w:w="1417" w:type="dxa"/>
          </w:tcPr>
          <w:p w14:paraId="504E3142" w14:textId="77777777" w:rsidR="00227184" w:rsidRPr="00056887" w:rsidRDefault="00227184" w:rsidP="00227184">
            <w:pPr>
              <w:rPr>
                <w:rFonts w:ascii="Arial" w:hAnsi="Arial" w:cs="Arial"/>
                <w:sz w:val="24"/>
                <w:szCs w:val="24"/>
              </w:rPr>
            </w:pPr>
          </w:p>
        </w:tc>
      </w:tr>
      <w:tr w:rsidR="00227184" w:rsidRPr="00056887" w14:paraId="789CC529" w14:textId="77777777" w:rsidTr="006473BA">
        <w:tc>
          <w:tcPr>
            <w:tcW w:w="5878" w:type="dxa"/>
          </w:tcPr>
          <w:p w14:paraId="2B97E85F" w14:textId="77777777" w:rsidR="00227184" w:rsidRPr="00056887" w:rsidRDefault="00227184" w:rsidP="00227184">
            <w:pPr>
              <w:shd w:val="clear" w:color="auto" w:fill="FFFFFF"/>
              <w:rPr>
                <w:rFonts w:ascii="Arial" w:hAnsi="Arial" w:cs="Arial"/>
                <w:color w:val="333333"/>
                <w:sz w:val="24"/>
                <w:szCs w:val="24"/>
              </w:rPr>
            </w:pPr>
            <w:r w:rsidRPr="00056887">
              <w:rPr>
                <w:rFonts w:ascii="Arial" w:hAnsi="Arial" w:cs="Arial"/>
                <w:b/>
                <w:bCs/>
                <w:color w:val="333333"/>
                <w:sz w:val="24"/>
                <w:szCs w:val="24"/>
              </w:rPr>
              <w:t xml:space="preserve">Article 7: </w:t>
            </w:r>
            <w:r w:rsidRPr="00056887">
              <w:rPr>
                <w:rFonts w:ascii="Arial" w:hAnsi="Arial" w:cs="Arial"/>
                <w:color w:val="333333"/>
                <w:sz w:val="24"/>
                <w:szCs w:val="24"/>
              </w:rPr>
              <w:t>birth registration, name, nationality, care</w:t>
            </w:r>
          </w:p>
        </w:tc>
        <w:tc>
          <w:tcPr>
            <w:tcW w:w="1217" w:type="dxa"/>
          </w:tcPr>
          <w:p w14:paraId="7DBA5342" w14:textId="77777777" w:rsidR="00227184" w:rsidRPr="00056887" w:rsidRDefault="00227184" w:rsidP="00227184">
            <w:pPr>
              <w:rPr>
                <w:rFonts w:ascii="Arial" w:hAnsi="Arial" w:cs="Arial"/>
                <w:sz w:val="24"/>
                <w:szCs w:val="24"/>
              </w:rPr>
            </w:pPr>
          </w:p>
        </w:tc>
        <w:tc>
          <w:tcPr>
            <w:tcW w:w="1122" w:type="dxa"/>
          </w:tcPr>
          <w:p w14:paraId="70190781" w14:textId="5ABE4022" w:rsidR="00227184" w:rsidRPr="00056887" w:rsidRDefault="00227184" w:rsidP="00227184">
            <w:pPr>
              <w:rPr>
                <w:rFonts w:ascii="Arial" w:hAnsi="Arial" w:cs="Arial"/>
                <w:sz w:val="24"/>
                <w:szCs w:val="24"/>
              </w:rPr>
            </w:pPr>
            <w:r w:rsidRPr="007921A4">
              <w:rPr>
                <w:rFonts w:ascii="Arial" w:hAnsi="Arial" w:cs="Arial"/>
                <w:sz w:val="24"/>
                <w:szCs w:val="24"/>
              </w:rPr>
              <w:t>√</w:t>
            </w:r>
          </w:p>
        </w:tc>
        <w:tc>
          <w:tcPr>
            <w:tcW w:w="1417" w:type="dxa"/>
          </w:tcPr>
          <w:p w14:paraId="0B41DBE0" w14:textId="77777777" w:rsidR="00227184" w:rsidRPr="00056887" w:rsidRDefault="00227184" w:rsidP="00227184">
            <w:pPr>
              <w:rPr>
                <w:rFonts w:ascii="Arial" w:hAnsi="Arial" w:cs="Arial"/>
                <w:sz w:val="24"/>
                <w:szCs w:val="24"/>
              </w:rPr>
            </w:pPr>
          </w:p>
        </w:tc>
      </w:tr>
      <w:tr w:rsidR="00227184" w:rsidRPr="00056887" w14:paraId="22999492" w14:textId="77777777" w:rsidTr="006473BA">
        <w:tc>
          <w:tcPr>
            <w:tcW w:w="5878" w:type="dxa"/>
          </w:tcPr>
          <w:p w14:paraId="3144BD37" w14:textId="77777777" w:rsidR="00227184" w:rsidRPr="00056887" w:rsidRDefault="00227184" w:rsidP="00227184">
            <w:pPr>
              <w:shd w:val="clear" w:color="auto" w:fill="FFFFFF"/>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8: </w:t>
            </w:r>
            <w:r w:rsidRPr="00056887">
              <w:rPr>
                <w:rFonts w:ascii="Arial" w:eastAsia="Times New Roman" w:hAnsi="Arial" w:cs="Arial"/>
                <w:color w:val="333333"/>
                <w:sz w:val="24"/>
                <w:szCs w:val="24"/>
                <w:lang w:eastAsia="en-GB"/>
              </w:rPr>
              <w:t>protection and preservation of identity</w:t>
            </w:r>
          </w:p>
        </w:tc>
        <w:tc>
          <w:tcPr>
            <w:tcW w:w="1217" w:type="dxa"/>
          </w:tcPr>
          <w:p w14:paraId="351BC29E" w14:textId="77777777" w:rsidR="00227184" w:rsidRPr="00056887" w:rsidRDefault="00227184" w:rsidP="00227184">
            <w:pPr>
              <w:rPr>
                <w:rFonts w:ascii="Arial" w:hAnsi="Arial" w:cs="Arial"/>
                <w:sz w:val="24"/>
                <w:szCs w:val="24"/>
              </w:rPr>
            </w:pPr>
          </w:p>
        </w:tc>
        <w:tc>
          <w:tcPr>
            <w:tcW w:w="1122" w:type="dxa"/>
          </w:tcPr>
          <w:p w14:paraId="050606DC" w14:textId="4FAF4466" w:rsidR="00227184" w:rsidRPr="00056887" w:rsidRDefault="00227184" w:rsidP="00227184">
            <w:pPr>
              <w:rPr>
                <w:rFonts w:ascii="Arial" w:hAnsi="Arial" w:cs="Arial"/>
                <w:sz w:val="24"/>
                <w:szCs w:val="24"/>
              </w:rPr>
            </w:pPr>
            <w:r w:rsidRPr="007921A4">
              <w:rPr>
                <w:rFonts w:ascii="Arial" w:hAnsi="Arial" w:cs="Arial"/>
                <w:sz w:val="24"/>
                <w:szCs w:val="24"/>
              </w:rPr>
              <w:t>√</w:t>
            </w:r>
          </w:p>
        </w:tc>
        <w:tc>
          <w:tcPr>
            <w:tcW w:w="1417" w:type="dxa"/>
          </w:tcPr>
          <w:p w14:paraId="5341E922" w14:textId="77777777" w:rsidR="00227184" w:rsidRPr="00056887" w:rsidRDefault="00227184" w:rsidP="00227184">
            <w:pPr>
              <w:rPr>
                <w:rFonts w:ascii="Arial" w:hAnsi="Arial" w:cs="Arial"/>
                <w:sz w:val="24"/>
                <w:szCs w:val="24"/>
              </w:rPr>
            </w:pPr>
          </w:p>
        </w:tc>
      </w:tr>
      <w:tr w:rsidR="00227184" w:rsidRPr="00056887" w14:paraId="5B749793" w14:textId="77777777" w:rsidTr="006473BA">
        <w:tc>
          <w:tcPr>
            <w:tcW w:w="5878" w:type="dxa"/>
          </w:tcPr>
          <w:p w14:paraId="78E568FF" w14:textId="77777777" w:rsidR="00227184" w:rsidRPr="00056887" w:rsidRDefault="00227184" w:rsidP="00227184">
            <w:pPr>
              <w:shd w:val="clear" w:color="auto" w:fill="FFFFFF"/>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9: </w:t>
            </w:r>
            <w:r w:rsidRPr="00056887">
              <w:rPr>
                <w:rFonts w:ascii="Arial" w:eastAsia="Times New Roman" w:hAnsi="Arial" w:cs="Arial"/>
                <w:color w:val="333333"/>
                <w:sz w:val="24"/>
                <w:szCs w:val="24"/>
                <w:lang w:eastAsia="en-GB"/>
              </w:rPr>
              <w:t>separation from parents</w:t>
            </w:r>
          </w:p>
        </w:tc>
        <w:tc>
          <w:tcPr>
            <w:tcW w:w="1217" w:type="dxa"/>
          </w:tcPr>
          <w:p w14:paraId="13F9F52D" w14:textId="77777777" w:rsidR="00227184" w:rsidRPr="00056887" w:rsidRDefault="00227184" w:rsidP="00227184">
            <w:pPr>
              <w:rPr>
                <w:rFonts w:ascii="Arial" w:hAnsi="Arial" w:cs="Arial"/>
                <w:sz w:val="24"/>
                <w:szCs w:val="24"/>
              </w:rPr>
            </w:pPr>
          </w:p>
        </w:tc>
        <w:tc>
          <w:tcPr>
            <w:tcW w:w="1122" w:type="dxa"/>
          </w:tcPr>
          <w:p w14:paraId="773F809B" w14:textId="148DA97A"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5A35C287" w14:textId="77777777" w:rsidR="00227184" w:rsidRPr="00056887" w:rsidRDefault="00227184" w:rsidP="00227184">
            <w:pPr>
              <w:rPr>
                <w:rFonts w:ascii="Arial" w:hAnsi="Arial" w:cs="Arial"/>
                <w:sz w:val="24"/>
                <w:szCs w:val="24"/>
              </w:rPr>
            </w:pPr>
          </w:p>
        </w:tc>
      </w:tr>
      <w:tr w:rsidR="00227184" w:rsidRPr="00056887" w14:paraId="6F248560" w14:textId="77777777" w:rsidTr="006473BA">
        <w:tc>
          <w:tcPr>
            <w:tcW w:w="5878" w:type="dxa"/>
          </w:tcPr>
          <w:p w14:paraId="22E7B6C6"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10: </w:t>
            </w:r>
            <w:r w:rsidRPr="00056887">
              <w:rPr>
                <w:rFonts w:ascii="Arial" w:eastAsia="Times New Roman" w:hAnsi="Arial" w:cs="Arial"/>
                <w:color w:val="333333"/>
                <w:sz w:val="24"/>
                <w:szCs w:val="24"/>
                <w:lang w:eastAsia="en-GB"/>
              </w:rPr>
              <w:t>family reunification</w:t>
            </w:r>
          </w:p>
        </w:tc>
        <w:tc>
          <w:tcPr>
            <w:tcW w:w="1217" w:type="dxa"/>
          </w:tcPr>
          <w:p w14:paraId="2E5B91A3" w14:textId="77777777" w:rsidR="00227184" w:rsidRPr="00056887" w:rsidRDefault="00227184" w:rsidP="00227184">
            <w:pPr>
              <w:rPr>
                <w:rFonts w:ascii="Arial" w:hAnsi="Arial" w:cs="Arial"/>
                <w:sz w:val="24"/>
                <w:szCs w:val="24"/>
              </w:rPr>
            </w:pPr>
          </w:p>
        </w:tc>
        <w:tc>
          <w:tcPr>
            <w:tcW w:w="1122" w:type="dxa"/>
          </w:tcPr>
          <w:p w14:paraId="09EEED8A" w14:textId="19AB74BB"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2E1B7A03" w14:textId="77777777" w:rsidR="00227184" w:rsidRPr="00056887" w:rsidRDefault="00227184" w:rsidP="00227184">
            <w:pPr>
              <w:rPr>
                <w:rFonts w:ascii="Arial" w:hAnsi="Arial" w:cs="Arial"/>
                <w:sz w:val="24"/>
                <w:szCs w:val="24"/>
              </w:rPr>
            </w:pPr>
          </w:p>
        </w:tc>
      </w:tr>
      <w:tr w:rsidR="00227184" w:rsidRPr="00056887" w14:paraId="2DD31073" w14:textId="77777777" w:rsidTr="006473BA">
        <w:tc>
          <w:tcPr>
            <w:tcW w:w="5878" w:type="dxa"/>
          </w:tcPr>
          <w:p w14:paraId="671DAE3B"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11: </w:t>
            </w:r>
            <w:r w:rsidRPr="00056887">
              <w:rPr>
                <w:rFonts w:ascii="Arial" w:eastAsia="Times New Roman" w:hAnsi="Arial" w:cs="Arial"/>
                <w:color w:val="333333"/>
                <w:sz w:val="24"/>
                <w:szCs w:val="24"/>
                <w:lang w:eastAsia="en-GB"/>
              </w:rPr>
              <w:t>abduction and non-return of children</w:t>
            </w:r>
          </w:p>
        </w:tc>
        <w:tc>
          <w:tcPr>
            <w:tcW w:w="1217" w:type="dxa"/>
          </w:tcPr>
          <w:p w14:paraId="78B1FF19" w14:textId="77777777" w:rsidR="00227184" w:rsidRPr="00056887" w:rsidRDefault="00227184" w:rsidP="00227184">
            <w:pPr>
              <w:rPr>
                <w:rFonts w:ascii="Arial" w:hAnsi="Arial" w:cs="Arial"/>
                <w:sz w:val="24"/>
                <w:szCs w:val="24"/>
              </w:rPr>
            </w:pPr>
          </w:p>
        </w:tc>
        <w:tc>
          <w:tcPr>
            <w:tcW w:w="1122" w:type="dxa"/>
          </w:tcPr>
          <w:p w14:paraId="5F9450F9" w14:textId="61A9ECE1"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57F35A11" w14:textId="77777777" w:rsidR="00227184" w:rsidRPr="00056887" w:rsidRDefault="00227184" w:rsidP="00227184">
            <w:pPr>
              <w:rPr>
                <w:rFonts w:ascii="Arial" w:hAnsi="Arial" w:cs="Arial"/>
                <w:sz w:val="24"/>
                <w:szCs w:val="24"/>
              </w:rPr>
            </w:pPr>
          </w:p>
        </w:tc>
      </w:tr>
      <w:tr w:rsidR="00227184" w:rsidRPr="00056887" w14:paraId="15CBBB29" w14:textId="77777777" w:rsidTr="006473BA">
        <w:tc>
          <w:tcPr>
            <w:tcW w:w="5878" w:type="dxa"/>
          </w:tcPr>
          <w:p w14:paraId="152AD031"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12: </w:t>
            </w:r>
            <w:r w:rsidRPr="00056887">
              <w:rPr>
                <w:rFonts w:ascii="Arial" w:eastAsia="Times New Roman" w:hAnsi="Arial" w:cs="Arial"/>
                <w:color w:val="333333"/>
                <w:sz w:val="24"/>
                <w:szCs w:val="24"/>
                <w:lang w:eastAsia="en-GB"/>
              </w:rPr>
              <w:t>respect for the views of the child</w:t>
            </w:r>
          </w:p>
        </w:tc>
        <w:tc>
          <w:tcPr>
            <w:tcW w:w="1217" w:type="dxa"/>
          </w:tcPr>
          <w:p w14:paraId="2681950F" w14:textId="77777777" w:rsidR="00227184" w:rsidRPr="00056887" w:rsidRDefault="00227184" w:rsidP="00227184">
            <w:pPr>
              <w:rPr>
                <w:rFonts w:ascii="Arial" w:hAnsi="Arial" w:cs="Arial"/>
                <w:sz w:val="24"/>
                <w:szCs w:val="24"/>
              </w:rPr>
            </w:pPr>
          </w:p>
        </w:tc>
        <w:tc>
          <w:tcPr>
            <w:tcW w:w="1122" w:type="dxa"/>
          </w:tcPr>
          <w:p w14:paraId="54402F33" w14:textId="4EF16C1C"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3D5F8DB2" w14:textId="77777777" w:rsidR="00227184" w:rsidRPr="00056887" w:rsidRDefault="00227184" w:rsidP="00227184">
            <w:pPr>
              <w:rPr>
                <w:rFonts w:ascii="Arial" w:hAnsi="Arial" w:cs="Arial"/>
                <w:sz w:val="24"/>
                <w:szCs w:val="24"/>
              </w:rPr>
            </w:pPr>
          </w:p>
        </w:tc>
      </w:tr>
      <w:tr w:rsidR="00227184" w:rsidRPr="00056887" w14:paraId="2F21D2DC" w14:textId="77777777" w:rsidTr="006473BA">
        <w:tc>
          <w:tcPr>
            <w:tcW w:w="5878" w:type="dxa"/>
          </w:tcPr>
          <w:p w14:paraId="43D7D109"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lastRenderedPageBreak/>
              <w:t xml:space="preserve">Article 13: </w:t>
            </w:r>
            <w:r w:rsidRPr="00056887">
              <w:rPr>
                <w:rFonts w:ascii="Arial" w:eastAsia="Times New Roman" w:hAnsi="Arial" w:cs="Arial"/>
                <w:color w:val="333333"/>
                <w:sz w:val="24"/>
                <w:szCs w:val="24"/>
                <w:lang w:eastAsia="en-GB"/>
              </w:rPr>
              <w:t>freedom of expression</w:t>
            </w:r>
          </w:p>
        </w:tc>
        <w:tc>
          <w:tcPr>
            <w:tcW w:w="1217" w:type="dxa"/>
          </w:tcPr>
          <w:p w14:paraId="497B2880" w14:textId="77777777" w:rsidR="00227184" w:rsidRPr="00056887" w:rsidRDefault="00227184" w:rsidP="00227184">
            <w:pPr>
              <w:rPr>
                <w:rFonts w:ascii="Arial" w:hAnsi="Arial" w:cs="Arial"/>
                <w:sz w:val="24"/>
                <w:szCs w:val="24"/>
              </w:rPr>
            </w:pPr>
          </w:p>
        </w:tc>
        <w:tc>
          <w:tcPr>
            <w:tcW w:w="1122" w:type="dxa"/>
          </w:tcPr>
          <w:p w14:paraId="14CD955D" w14:textId="1ECD53C7"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2DE7C29D" w14:textId="77777777" w:rsidR="00227184" w:rsidRPr="00056887" w:rsidRDefault="00227184" w:rsidP="00227184">
            <w:pPr>
              <w:rPr>
                <w:rFonts w:ascii="Arial" w:hAnsi="Arial" w:cs="Arial"/>
                <w:sz w:val="24"/>
                <w:szCs w:val="24"/>
              </w:rPr>
            </w:pPr>
          </w:p>
        </w:tc>
      </w:tr>
      <w:tr w:rsidR="00227184" w:rsidRPr="00056887" w14:paraId="3DF4FF43" w14:textId="77777777" w:rsidTr="006473BA">
        <w:tc>
          <w:tcPr>
            <w:tcW w:w="5878" w:type="dxa"/>
          </w:tcPr>
          <w:p w14:paraId="3FA302E3"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14: </w:t>
            </w:r>
            <w:r w:rsidRPr="00056887">
              <w:rPr>
                <w:rFonts w:ascii="Arial" w:eastAsia="Times New Roman" w:hAnsi="Arial" w:cs="Arial"/>
                <w:color w:val="333333"/>
                <w:sz w:val="24"/>
                <w:szCs w:val="24"/>
                <w:lang w:eastAsia="en-GB"/>
              </w:rPr>
              <w:t>freedom of thought, belief and religion</w:t>
            </w:r>
          </w:p>
        </w:tc>
        <w:tc>
          <w:tcPr>
            <w:tcW w:w="1217" w:type="dxa"/>
          </w:tcPr>
          <w:p w14:paraId="6BB28472" w14:textId="77777777" w:rsidR="00227184" w:rsidRPr="00056887" w:rsidRDefault="00227184" w:rsidP="00227184">
            <w:pPr>
              <w:rPr>
                <w:rFonts w:ascii="Arial" w:hAnsi="Arial" w:cs="Arial"/>
                <w:sz w:val="24"/>
                <w:szCs w:val="24"/>
              </w:rPr>
            </w:pPr>
          </w:p>
        </w:tc>
        <w:tc>
          <w:tcPr>
            <w:tcW w:w="1122" w:type="dxa"/>
          </w:tcPr>
          <w:p w14:paraId="3A8FFC48" w14:textId="4613B875"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40CE1B2A" w14:textId="77777777" w:rsidR="00227184" w:rsidRPr="00056887" w:rsidRDefault="00227184" w:rsidP="00227184">
            <w:pPr>
              <w:rPr>
                <w:rFonts w:ascii="Arial" w:hAnsi="Arial" w:cs="Arial"/>
                <w:sz w:val="24"/>
                <w:szCs w:val="24"/>
              </w:rPr>
            </w:pPr>
          </w:p>
        </w:tc>
      </w:tr>
      <w:tr w:rsidR="00227184" w:rsidRPr="00056887" w14:paraId="5E7410FD" w14:textId="77777777" w:rsidTr="006473BA">
        <w:tc>
          <w:tcPr>
            <w:tcW w:w="5878" w:type="dxa"/>
          </w:tcPr>
          <w:p w14:paraId="7AF1817B"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15: </w:t>
            </w:r>
            <w:r w:rsidRPr="00056887">
              <w:rPr>
                <w:rFonts w:ascii="Arial" w:eastAsia="Times New Roman" w:hAnsi="Arial" w:cs="Arial"/>
                <w:color w:val="333333"/>
                <w:sz w:val="24"/>
                <w:szCs w:val="24"/>
                <w:lang w:eastAsia="en-GB"/>
              </w:rPr>
              <w:t>freedom of association</w:t>
            </w:r>
          </w:p>
        </w:tc>
        <w:tc>
          <w:tcPr>
            <w:tcW w:w="1217" w:type="dxa"/>
          </w:tcPr>
          <w:p w14:paraId="1E014B37" w14:textId="77777777" w:rsidR="00227184" w:rsidRPr="00056887" w:rsidRDefault="00227184" w:rsidP="00227184">
            <w:pPr>
              <w:rPr>
                <w:rFonts w:ascii="Arial" w:hAnsi="Arial" w:cs="Arial"/>
                <w:sz w:val="24"/>
                <w:szCs w:val="24"/>
              </w:rPr>
            </w:pPr>
          </w:p>
        </w:tc>
        <w:tc>
          <w:tcPr>
            <w:tcW w:w="1122" w:type="dxa"/>
          </w:tcPr>
          <w:p w14:paraId="32AF3674" w14:textId="7D983F0F"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06C8BFD5" w14:textId="77777777" w:rsidR="00227184" w:rsidRPr="00056887" w:rsidRDefault="00227184" w:rsidP="00227184">
            <w:pPr>
              <w:rPr>
                <w:rFonts w:ascii="Arial" w:hAnsi="Arial" w:cs="Arial"/>
                <w:sz w:val="24"/>
                <w:szCs w:val="24"/>
              </w:rPr>
            </w:pPr>
          </w:p>
        </w:tc>
      </w:tr>
      <w:tr w:rsidR="00227184" w:rsidRPr="00056887" w14:paraId="7EA94BD9" w14:textId="77777777" w:rsidTr="006473BA">
        <w:tc>
          <w:tcPr>
            <w:tcW w:w="5878" w:type="dxa"/>
          </w:tcPr>
          <w:p w14:paraId="25BCA61C"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16: </w:t>
            </w:r>
            <w:r w:rsidRPr="00056887">
              <w:rPr>
                <w:rFonts w:ascii="Arial" w:eastAsia="Times New Roman" w:hAnsi="Arial" w:cs="Arial"/>
                <w:color w:val="333333"/>
                <w:sz w:val="24"/>
                <w:szCs w:val="24"/>
                <w:lang w:eastAsia="en-GB"/>
              </w:rPr>
              <w:t>right to privacy</w:t>
            </w:r>
          </w:p>
        </w:tc>
        <w:tc>
          <w:tcPr>
            <w:tcW w:w="1217" w:type="dxa"/>
          </w:tcPr>
          <w:p w14:paraId="513D3EBC" w14:textId="77777777" w:rsidR="00227184" w:rsidRPr="00056887" w:rsidRDefault="00227184" w:rsidP="00227184">
            <w:pPr>
              <w:rPr>
                <w:rFonts w:ascii="Arial" w:hAnsi="Arial" w:cs="Arial"/>
                <w:sz w:val="24"/>
                <w:szCs w:val="24"/>
              </w:rPr>
            </w:pPr>
          </w:p>
        </w:tc>
        <w:tc>
          <w:tcPr>
            <w:tcW w:w="1122" w:type="dxa"/>
          </w:tcPr>
          <w:p w14:paraId="359CA5D6" w14:textId="54B82B7E"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5592E007" w14:textId="77777777" w:rsidR="00227184" w:rsidRPr="00056887" w:rsidRDefault="00227184" w:rsidP="00227184">
            <w:pPr>
              <w:rPr>
                <w:rFonts w:ascii="Arial" w:hAnsi="Arial" w:cs="Arial"/>
                <w:sz w:val="24"/>
                <w:szCs w:val="24"/>
              </w:rPr>
            </w:pPr>
          </w:p>
        </w:tc>
      </w:tr>
      <w:tr w:rsidR="00227184" w:rsidRPr="00056887" w14:paraId="50D37A1A" w14:textId="77777777" w:rsidTr="006473BA">
        <w:tc>
          <w:tcPr>
            <w:tcW w:w="5878" w:type="dxa"/>
          </w:tcPr>
          <w:p w14:paraId="3FCFC5D5"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17: </w:t>
            </w:r>
            <w:r w:rsidRPr="00056887">
              <w:rPr>
                <w:rFonts w:ascii="Arial" w:eastAsia="Times New Roman" w:hAnsi="Arial" w:cs="Arial"/>
                <w:color w:val="333333"/>
                <w:sz w:val="24"/>
                <w:szCs w:val="24"/>
                <w:lang w:eastAsia="en-GB"/>
              </w:rPr>
              <w:t>access to information from the media</w:t>
            </w:r>
          </w:p>
        </w:tc>
        <w:tc>
          <w:tcPr>
            <w:tcW w:w="1217" w:type="dxa"/>
          </w:tcPr>
          <w:p w14:paraId="20E55BEA" w14:textId="77777777" w:rsidR="00227184" w:rsidRPr="00056887" w:rsidRDefault="00227184" w:rsidP="00227184">
            <w:pPr>
              <w:rPr>
                <w:rFonts w:ascii="Arial" w:hAnsi="Arial" w:cs="Arial"/>
                <w:sz w:val="24"/>
                <w:szCs w:val="24"/>
              </w:rPr>
            </w:pPr>
          </w:p>
        </w:tc>
        <w:tc>
          <w:tcPr>
            <w:tcW w:w="1122" w:type="dxa"/>
          </w:tcPr>
          <w:p w14:paraId="1A03EA31" w14:textId="38696328"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233C0689" w14:textId="77777777" w:rsidR="00227184" w:rsidRPr="00056887" w:rsidRDefault="00227184" w:rsidP="00227184">
            <w:pPr>
              <w:rPr>
                <w:rFonts w:ascii="Arial" w:hAnsi="Arial" w:cs="Arial"/>
                <w:sz w:val="24"/>
                <w:szCs w:val="24"/>
              </w:rPr>
            </w:pPr>
          </w:p>
        </w:tc>
      </w:tr>
      <w:tr w:rsidR="00227184" w:rsidRPr="00056887" w14:paraId="1C117648" w14:textId="77777777" w:rsidTr="006473BA">
        <w:tc>
          <w:tcPr>
            <w:tcW w:w="5878" w:type="dxa"/>
          </w:tcPr>
          <w:p w14:paraId="5C002A75"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18: </w:t>
            </w:r>
            <w:r w:rsidRPr="00056887">
              <w:rPr>
                <w:rFonts w:ascii="Arial" w:eastAsia="Times New Roman" w:hAnsi="Arial" w:cs="Arial"/>
                <w:color w:val="333333"/>
                <w:sz w:val="24"/>
                <w:szCs w:val="24"/>
                <w:lang w:eastAsia="en-GB"/>
              </w:rPr>
              <w:t>parental responsibilities and state assistance</w:t>
            </w:r>
          </w:p>
        </w:tc>
        <w:tc>
          <w:tcPr>
            <w:tcW w:w="1217" w:type="dxa"/>
          </w:tcPr>
          <w:p w14:paraId="0D69C3BE" w14:textId="77777777" w:rsidR="00227184" w:rsidRPr="00056887" w:rsidRDefault="00227184" w:rsidP="00227184">
            <w:pPr>
              <w:rPr>
                <w:rFonts w:ascii="Arial" w:hAnsi="Arial" w:cs="Arial"/>
                <w:sz w:val="24"/>
                <w:szCs w:val="24"/>
              </w:rPr>
            </w:pPr>
          </w:p>
        </w:tc>
        <w:tc>
          <w:tcPr>
            <w:tcW w:w="1122" w:type="dxa"/>
          </w:tcPr>
          <w:p w14:paraId="2D86FF74" w14:textId="3E0DBBF7"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2F02DE28" w14:textId="77777777" w:rsidR="00227184" w:rsidRPr="00056887" w:rsidRDefault="00227184" w:rsidP="00227184">
            <w:pPr>
              <w:rPr>
                <w:rFonts w:ascii="Arial" w:hAnsi="Arial" w:cs="Arial"/>
                <w:sz w:val="24"/>
                <w:szCs w:val="24"/>
              </w:rPr>
            </w:pPr>
          </w:p>
        </w:tc>
      </w:tr>
      <w:tr w:rsidR="00227184" w:rsidRPr="00056887" w14:paraId="2AC97D0F" w14:textId="77777777" w:rsidTr="006473BA">
        <w:tc>
          <w:tcPr>
            <w:tcW w:w="5878" w:type="dxa"/>
          </w:tcPr>
          <w:p w14:paraId="64F36226"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19: </w:t>
            </w:r>
            <w:r w:rsidRPr="00056887">
              <w:rPr>
                <w:rFonts w:ascii="Arial" w:eastAsia="Times New Roman" w:hAnsi="Arial" w:cs="Arial"/>
                <w:color w:val="333333"/>
                <w:sz w:val="24"/>
                <w:szCs w:val="24"/>
                <w:lang w:eastAsia="en-GB"/>
              </w:rPr>
              <w:t>protection from violence, abuse and neglect</w:t>
            </w:r>
          </w:p>
        </w:tc>
        <w:tc>
          <w:tcPr>
            <w:tcW w:w="1217" w:type="dxa"/>
          </w:tcPr>
          <w:p w14:paraId="68093C45" w14:textId="77777777" w:rsidR="00227184" w:rsidRPr="00056887" w:rsidRDefault="00227184" w:rsidP="00227184">
            <w:pPr>
              <w:rPr>
                <w:rFonts w:ascii="Arial" w:hAnsi="Arial" w:cs="Arial"/>
                <w:sz w:val="24"/>
                <w:szCs w:val="24"/>
              </w:rPr>
            </w:pPr>
          </w:p>
        </w:tc>
        <w:tc>
          <w:tcPr>
            <w:tcW w:w="1122" w:type="dxa"/>
          </w:tcPr>
          <w:p w14:paraId="455A158F" w14:textId="2FF0C2AE"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2BF9D768" w14:textId="77777777" w:rsidR="00227184" w:rsidRPr="00056887" w:rsidRDefault="00227184" w:rsidP="00227184">
            <w:pPr>
              <w:rPr>
                <w:rFonts w:ascii="Arial" w:hAnsi="Arial" w:cs="Arial"/>
                <w:sz w:val="24"/>
                <w:szCs w:val="24"/>
              </w:rPr>
            </w:pPr>
          </w:p>
        </w:tc>
      </w:tr>
      <w:tr w:rsidR="00227184" w:rsidRPr="00056887" w14:paraId="6282C023" w14:textId="77777777" w:rsidTr="006473BA">
        <w:tc>
          <w:tcPr>
            <w:tcW w:w="5878" w:type="dxa"/>
          </w:tcPr>
          <w:p w14:paraId="0ECF7ED8"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20: </w:t>
            </w:r>
            <w:r w:rsidRPr="00056887">
              <w:rPr>
                <w:rFonts w:ascii="Arial" w:eastAsia="Times New Roman" w:hAnsi="Arial" w:cs="Arial"/>
                <w:color w:val="333333"/>
                <w:sz w:val="24"/>
                <w:szCs w:val="24"/>
                <w:lang w:eastAsia="en-GB"/>
              </w:rPr>
              <w:t>children unable to live with their family</w:t>
            </w:r>
          </w:p>
        </w:tc>
        <w:tc>
          <w:tcPr>
            <w:tcW w:w="1217" w:type="dxa"/>
          </w:tcPr>
          <w:p w14:paraId="4941E881" w14:textId="77777777" w:rsidR="00227184" w:rsidRPr="00056887" w:rsidRDefault="00227184" w:rsidP="00227184">
            <w:pPr>
              <w:rPr>
                <w:rFonts w:ascii="Arial" w:hAnsi="Arial" w:cs="Arial"/>
                <w:sz w:val="24"/>
                <w:szCs w:val="24"/>
              </w:rPr>
            </w:pPr>
          </w:p>
        </w:tc>
        <w:tc>
          <w:tcPr>
            <w:tcW w:w="1122" w:type="dxa"/>
          </w:tcPr>
          <w:p w14:paraId="00817402" w14:textId="42695FC8"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014C2DB9" w14:textId="77777777" w:rsidR="00227184" w:rsidRPr="00056887" w:rsidRDefault="00227184" w:rsidP="00227184">
            <w:pPr>
              <w:rPr>
                <w:rFonts w:ascii="Arial" w:hAnsi="Arial" w:cs="Arial"/>
                <w:sz w:val="24"/>
                <w:szCs w:val="24"/>
              </w:rPr>
            </w:pPr>
          </w:p>
        </w:tc>
      </w:tr>
      <w:tr w:rsidR="00227184" w:rsidRPr="00056887" w14:paraId="3E8F41EF" w14:textId="77777777" w:rsidTr="006473BA">
        <w:tc>
          <w:tcPr>
            <w:tcW w:w="5878" w:type="dxa"/>
          </w:tcPr>
          <w:p w14:paraId="4D11F151"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21: </w:t>
            </w:r>
            <w:r w:rsidRPr="00056887">
              <w:rPr>
                <w:rFonts w:ascii="Arial" w:eastAsia="Times New Roman" w:hAnsi="Arial" w:cs="Arial"/>
                <w:color w:val="333333"/>
                <w:sz w:val="24"/>
                <w:szCs w:val="24"/>
                <w:lang w:eastAsia="en-GB"/>
              </w:rPr>
              <w:t>adoption</w:t>
            </w:r>
          </w:p>
        </w:tc>
        <w:tc>
          <w:tcPr>
            <w:tcW w:w="1217" w:type="dxa"/>
          </w:tcPr>
          <w:p w14:paraId="44637F8D" w14:textId="77777777" w:rsidR="00227184" w:rsidRPr="00056887" w:rsidRDefault="00227184" w:rsidP="00227184">
            <w:pPr>
              <w:rPr>
                <w:rFonts w:ascii="Arial" w:hAnsi="Arial" w:cs="Arial"/>
                <w:sz w:val="24"/>
                <w:szCs w:val="24"/>
              </w:rPr>
            </w:pPr>
          </w:p>
        </w:tc>
        <w:tc>
          <w:tcPr>
            <w:tcW w:w="1122" w:type="dxa"/>
          </w:tcPr>
          <w:p w14:paraId="382116DF" w14:textId="5F8C5BF0"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687729E6" w14:textId="77777777" w:rsidR="00227184" w:rsidRPr="00056887" w:rsidRDefault="00227184" w:rsidP="00227184">
            <w:pPr>
              <w:rPr>
                <w:rFonts w:ascii="Arial" w:hAnsi="Arial" w:cs="Arial"/>
                <w:sz w:val="24"/>
                <w:szCs w:val="24"/>
              </w:rPr>
            </w:pPr>
          </w:p>
        </w:tc>
      </w:tr>
      <w:tr w:rsidR="00227184" w:rsidRPr="00056887" w14:paraId="1F0DBC2D" w14:textId="77777777" w:rsidTr="006473BA">
        <w:tc>
          <w:tcPr>
            <w:tcW w:w="5878" w:type="dxa"/>
          </w:tcPr>
          <w:p w14:paraId="18E13E73"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22: </w:t>
            </w:r>
            <w:r w:rsidRPr="00056887">
              <w:rPr>
                <w:rFonts w:ascii="Arial" w:eastAsia="Times New Roman" w:hAnsi="Arial" w:cs="Arial"/>
                <w:color w:val="333333"/>
                <w:sz w:val="24"/>
                <w:szCs w:val="24"/>
                <w:lang w:eastAsia="en-GB"/>
              </w:rPr>
              <w:t>refugee children</w:t>
            </w:r>
          </w:p>
        </w:tc>
        <w:tc>
          <w:tcPr>
            <w:tcW w:w="1217" w:type="dxa"/>
          </w:tcPr>
          <w:p w14:paraId="14258657" w14:textId="77777777" w:rsidR="00227184" w:rsidRPr="00056887" w:rsidRDefault="00227184" w:rsidP="00227184">
            <w:pPr>
              <w:rPr>
                <w:rFonts w:ascii="Arial" w:hAnsi="Arial" w:cs="Arial"/>
                <w:sz w:val="24"/>
                <w:szCs w:val="24"/>
              </w:rPr>
            </w:pPr>
          </w:p>
        </w:tc>
        <w:tc>
          <w:tcPr>
            <w:tcW w:w="1122" w:type="dxa"/>
          </w:tcPr>
          <w:p w14:paraId="7E9F72CC" w14:textId="26AFEFB0"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4603E8FB" w14:textId="77777777" w:rsidR="00227184" w:rsidRPr="00056887" w:rsidRDefault="00227184" w:rsidP="00227184">
            <w:pPr>
              <w:rPr>
                <w:rFonts w:ascii="Arial" w:hAnsi="Arial" w:cs="Arial"/>
                <w:sz w:val="24"/>
                <w:szCs w:val="24"/>
              </w:rPr>
            </w:pPr>
          </w:p>
        </w:tc>
      </w:tr>
      <w:tr w:rsidR="00227184" w:rsidRPr="00056887" w14:paraId="408AB128" w14:textId="77777777" w:rsidTr="006473BA">
        <w:tc>
          <w:tcPr>
            <w:tcW w:w="5878" w:type="dxa"/>
          </w:tcPr>
          <w:p w14:paraId="6CF8DFC3"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23: </w:t>
            </w:r>
            <w:r w:rsidRPr="00056887">
              <w:rPr>
                <w:rFonts w:ascii="Arial" w:eastAsia="Times New Roman" w:hAnsi="Arial" w:cs="Arial"/>
                <w:color w:val="333333"/>
                <w:sz w:val="24"/>
                <w:szCs w:val="24"/>
                <w:lang w:eastAsia="en-GB"/>
              </w:rPr>
              <w:t>children with a disability</w:t>
            </w:r>
          </w:p>
        </w:tc>
        <w:tc>
          <w:tcPr>
            <w:tcW w:w="1217" w:type="dxa"/>
          </w:tcPr>
          <w:p w14:paraId="22AD3EBE" w14:textId="77777777" w:rsidR="00227184" w:rsidRPr="00056887" w:rsidRDefault="00227184" w:rsidP="00227184">
            <w:pPr>
              <w:rPr>
                <w:rFonts w:ascii="Arial" w:hAnsi="Arial" w:cs="Arial"/>
                <w:sz w:val="24"/>
                <w:szCs w:val="24"/>
              </w:rPr>
            </w:pPr>
          </w:p>
        </w:tc>
        <w:tc>
          <w:tcPr>
            <w:tcW w:w="1122" w:type="dxa"/>
          </w:tcPr>
          <w:p w14:paraId="6B4CBF16" w14:textId="468B0330"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7A4B9471" w14:textId="77777777" w:rsidR="00227184" w:rsidRPr="00056887" w:rsidRDefault="00227184" w:rsidP="00227184">
            <w:pPr>
              <w:rPr>
                <w:rFonts w:ascii="Arial" w:hAnsi="Arial" w:cs="Arial"/>
                <w:sz w:val="24"/>
                <w:szCs w:val="24"/>
              </w:rPr>
            </w:pPr>
          </w:p>
        </w:tc>
      </w:tr>
      <w:tr w:rsidR="00227184" w:rsidRPr="00056887" w14:paraId="6C072A2B" w14:textId="77777777" w:rsidTr="006473BA">
        <w:tc>
          <w:tcPr>
            <w:tcW w:w="5878" w:type="dxa"/>
          </w:tcPr>
          <w:p w14:paraId="23BB19FC"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24: </w:t>
            </w:r>
            <w:r w:rsidRPr="00056887">
              <w:rPr>
                <w:rFonts w:ascii="Arial" w:eastAsia="Times New Roman" w:hAnsi="Arial" w:cs="Arial"/>
                <w:color w:val="333333"/>
                <w:sz w:val="24"/>
                <w:szCs w:val="24"/>
                <w:lang w:eastAsia="en-GB"/>
              </w:rPr>
              <w:t>health and health services</w:t>
            </w:r>
          </w:p>
        </w:tc>
        <w:tc>
          <w:tcPr>
            <w:tcW w:w="1217" w:type="dxa"/>
          </w:tcPr>
          <w:p w14:paraId="5BE092D7" w14:textId="77777777" w:rsidR="00227184" w:rsidRPr="00056887" w:rsidRDefault="00227184" w:rsidP="00227184">
            <w:pPr>
              <w:rPr>
                <w:rFonts w:ascii="Arial" w:hAnsi="Arial" w:cs="Arial"/>
                <w:sz w:val="24"/>
                <w:szCs w:val="24"/>
              </w:rPr>
            </w:pPr>
          </w:p>
        </w:tc>
        <w:tc>
          <w:tcPr>
            <w:tcW w:w="1122" w:type="dxa"/>
          </w:tcPr>
          <w:p w14:paraId="516E2815" w14:textId="5E061084"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0A048FA4" w14:textId="77777777" w:rsidR="00227184" w:rsidRPr="00056887" w:rsidRDefault="00227184" w:rsidP="00227184">
            <w:pPr>
              <w:rPr>
                <w:rFonts w:ascii="Arial" w:hAnsi="Arial" w:cs="Arial"/>
                <w:sz w:val="24"/>
                <w:szCs w:val="24"/>
              </w:rPr>
            </w:pPr>
          </w:p>
        </w:tc>
      </w:tr>
      <w:tr w:rsidR="00227184" w:rsidRPr="00056887" w14:paraId="441C3435" w14:textId="77777777" w:rsidTr="006473BA">
        <w:tc>
          <w:tcPr>
            <w:tcW w:w="5878" w:type="dxa"/>
          </w:tcPr>
          <w:p w14:paraId="69E9982C"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25: </w:t>
            </w:r>
            <w:r w:rsidRPr="00056887">
              <w:rPr>
                <w:rFonts w:ascii="Arial" w:eastAsia="Times New Roman" w:hAnsi="Arial" w:cs="Arial"/>
                <w:color w:val="333333"/>
                <w:sz w:val="24"/>
                <w:szCs w:val="24"/>
                <w:lang w:eastAsia="en-GB"/>
              </w:rPr>
              <w:t>review of treatment in care</w:t>
            </w:r>
          </w:p>
        </w:tc>
        <w:tc>
          <w:tcPr>
            <w:tcW w:w="1217" w:type="dxa"/>
          </w:tcPr>
          <w:p w14:paraId="417FC732" w14:textId="77777777" w:rsidR="00227184" w:rsidRPr="00056887" w:rsidRDefault="00227184" w:rsidP="00227184">
            <w:pPr>
              <w:rPr>
                <w:rFonts w:ascii="Arial" w:hAnsi="Arial" w:cs="Arial"/>
                <w:sz w:val="24"/>
                <w:szCs w:val="24"/>
              </w:rPr>
            </w:pPr>
          </w:p>
        </w:tc>
        <w:tc>
          <w:tcPr>
            <w:tcW w:w="1122" w:type="dxa"/>
          </w:tcPr>
          <w:p w14:paraId="5E09A2A0" w14:textId="29B48E1E"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32B0CFAF" w14:textId="77777777" w:rsidR="00227184" w:rsidRPr="00056887" w:rsidRDefault="00227184" w:rsidP="00227184">
            <w:pPr>
              <w:rPr>
                <w:rFonts w:ascii="Arial" w:hAnsi="Arial" w:cs="Arial"/>
                <w:sz w:val="24"/>
                <w:szCs w:val="24"/>
              </w:rPr>
            </w:pPr>
          </w:p>
        </w:tc>
      </w:tr>
      <w:tr w:rsidR="00227184" w:rsidRPr="00056887" w14:paraId="3C397ADF" w14:textId="77777777" w:rsidTr="006473BA">
        <w:tc>
          <w:tcPr>
            <w:tcW w:w="5878" w:type="dxa"/>
          </w:tcPr>
          <w:p w14:paraId="090BA19C"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26: </w:t>
            </w:r>
            <w:r w:rsidRPr="00056887">
              <w:rPr>
                <w:rFonts w:ascii="Arial" w:eastAsia="Times New Roman" w:hAnsi="Arial" w:cs="Arial"/>
                <w:color w:val="333333"/>
                <w:sz w:val="24"/>
                <w:szCs w:val="24"/>
                <w:lang w:eastAsia="en-GB"/>
              </w:rPr>
              <w:t>social security</w:t>
            </w:r>
          </w:p>
        </w:tc>
        <w:tc>
          <w:tcPr>
            <w:tcW w:w="1217" w:type="dxa"/>
          </w:tcPr>
          <w:p w14:paraId="1E4394AC" w14:textId="77777777" w:rsidR="00227184" w:rsidRPr="00056887" w:rsidRDefault="00227184" w:rsidP="00227184">
            <w:pPr>
              <w:rPr>
                <w:rFonts w:ascii="Arial" w:hAnsi="Arial" w:cs="Arial"/>
                <w:sz w:val="24"/>
                <w:szCs w:val="24"/>
              </w:rPr>
            </w:pPr>
          </w:p>
        </w:tc>
        <w:tc>
          <w:tcPr>
            <w:tcW w:w="1122" w:type="dxa"/>
          </w:tcPr>
          <w:p w14:paraId="21AB4A66" w14:textId="0EBCD989"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43520292" w14:textId="77777777" w:rsidR="00227184" w:rsidRPr="00056887" w:rsidRDefault="00227184" w:rsidP="00227184">
            <w:pPr>
              <w:rPr>
                <w:rFonts w:ascii="Arial" w:hAnsi="Arial" w:cs="Arial"/>
                <w:sz w:val="24"/>
                <w:szCs w:val="24"/>
              </w:rPr>
            </w:pPr>
          </w:p>
        </w:tc>
      </w:tr>
      <w:tr w:rsidR="00227184" w:rsidRPr="00056887" w14:paraId="02454DD3" w14:textId="77777777" w:rsidTr="006473BA">
        <w:tc>
          <w:tcPr>
            <w:tcW w:w="5878" w:type="dxa"/>
          </w:tcPr>
          <w:p w14:paraId="042BA311"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27: </w:t>
            </w:r>
            <w:r w:rsidRPr="00056887">
              <w:rPr>
                <w:rFonts w:ascii="Arial" w:eastAsia="Times New Roman" w:hAnsi="Arial" w:cs="Arial"/>
                <w:color w:val="333333"/>
                <w:sz w:val="24"/>
                <w:szCs w:val="24"/>
                <w:lang w:eastAsia="en-GB"/>
              </w:rPr>
              <w:t>adequate standard of living</w:t>
            </w:r>
          </w:p>
        </w:tc>
        <w:tc>
          <w:tcPr>
            <w:tcW w:w="1217" w:type="dxa"/>
          </w:tcPr>
          <w:p w14:paraId="191B85CA" w14:textId="77777777" w:rsidR="00227184" w:rsidRPr="00056887" w:rsidRDefault="00227184" w:rsidP="00227184">
            <w:pPr>
              <w:rPr>
                <w:rFonts w:ascii="Arial" w:hAnsi="Arial" w:cs="Arial"/>
                <w:sz w:val="24"/>
                <w:szCs w:val="24"/>
              </w:rPr>
            </w:pPr>
          </w:p>
        </w:tc>
        <w:tc>
          <w:tcPr>
            <w:tcW w:w="1122" w:type="dxa"/>
          </w:tcPr>
          <w:p w14:paraId="4FE85C37" w14:textId="7DF21EEE"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20268EE9" w14:textId="77777777" w:rsidR="00227184" w:rsidRPr="00056887" w:rsidRDefault="00227184" w:rsidP="00227184">
            <w:pPr>
              <w:rPr>
                <w:rFonts w:ascii="Arial" w:hAnsi="Arial" w:cs="Arial"/>
                <w:sz w:val="24"/>
                <w:szCs w:val="24"/>
              </w:rPr>
            </w:pPr>
          </w:p>
        </w:tc>
      </w:tr>
      <w:tr w:rsidR="00227184" w:rsidRPr="00056887" w14:paraId="55405AC9" w14:textId="77777777" w:rsidTr="006473BA">
        <w:tc>
          <w:tcPr>
            <w:tcW w:w="5878" w:type="dxa"/>
          </w:tcPr>
          <w:p w14:paraId="37C74E93" w14:textId="77777777" w:rsidR="00227184" w:rsidRPr="00056887" w:rsidRDefault="00227184" w:rsidP="00227184">
            <w:pPr>
              <w:rPr>
                <w:rFonts w:ascii="Arial" w:eastAsia="Times New Roman" w:hAnsi="Arial" w:cs="Arial"/>
                <w:b/>
                <w:bCs/>
                <w:color w:val="333333"/>
                <w:sz w:val="24"/>
                <w:szCs w:val="24"/>
                <w:lang w:eastAsia="en-GB"/>
              </w:rPr>
            </w:pPr>
            <w:r w:rsidRPr="00056887">
              <w:rPr>
                <w:rFonts w:ascii="Arial" w:eastAsia="Times New Roman" w:hAnsi="Arial" w:cs="Arial"/>
                <w:b/>
                <w:bCs/>
                <w:color w:val="333333"/>
                <w:sz w:val="24"/>
                <w:szCs w:val="24"/>
                <w:lang w:eastAsia="en-GB"/>
              </w:rPr>
              <w:t xml:space="preserve">Article 28: </w:t>
            </w:r>
            <w:r w:rsidRPr="00056887">
              <w:rPr>
                <w:rFonts w:ascii="Arial" w:eastAsia="Times New Roman" w:hAnsi="Arial" w:cs="Arial"/>
                <w:color w:val="333333"/>
                <w:sz w:val="24"/>
                <w:szCs w:val="24"/>
                <w:lang w:eastAsia="en-GB"/>
              </w:rPr>
              <w:t>right to education</w:t>
            </w:r>
          </w:p>
        </w:tc>
        <w:tc>
          <w:tcPr>
            <w:tcW w:w="1217" w:type="dxa"/>
          </w:tcPr>
          <w:p w14:paraId="741E3CB6" w14:textId="77777777" w:rsidR="00227184" w:rsidRPr="00056887" w:rsidRDefault="00227184" w:rsidP="00227184">
            <w:pPr>
              <w:rPr>
                <w:rFonts w:ascii="Arial" w:hAnsi="Arial" w:cs="Arial"/>
                <w:sz w:val="24"/>
                <w:szCs w:val="24"/>
              </w:rPr>
            </w:pPr>
          </w:p>
        </w:tc>
        <w:tc>
          <w:tcPr>
            <w:tcW w:w="1122" w:type="dxa"/>
          </w:tcPr>
          <w:p w14:paraId="470C04C2" w14:textId="4C997936"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331F5D05" w14:textId="77777777" w:rsidR="00227184" w:rsidRPr="00056887" w:rsidRDefault="00227184" w:rsidP="00227184">
            <w:pPr>
              <w:rPr>
                <w:rFonts w:ascii="Arial" w:hAnsi="Arial" w:cs="Arial"/>
                <w:sz w:val="24"/>
                <w:szCs w:val="24"/>
              </w:rPr>
            </w:pPr>
          </w:p>
        </w:tc>
      </w:tr>
      <w:tr w:rsidR="00227184" w:rsidRPr="00056887" w14:paraId="16AC193C" w14:textId="77777777" w:rsidTr="006473BA">
        <w:tc>
          <w:tcPr>
            <w:tcW w:w="5878" w:type="dxa"/>
          </w:tcPr>
          <w:p w14:paraId="20E7C649"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29: </w:t>
            </w:r>
            <w:r w:rsidRPr="00056887">
              <w:rPr>
                <w:rFonts w:ascii="Arial" w:eastAsia="Times New Roman" w:hAnsi="Arial" w:cs="Arial"/>
                <w:color w:val="333333"/>
                <w:sz w:val="24"/>
                <w:szCs w:val="24"/>
                <w:lang w:eastAsia="en-GB"/>
              </w:rPr>
              <w:t>goals of education</w:t>
            </w:r>
          </w:p>
        </w:tc>
        <w:tc>
          <w:tcPr>
            <w:tcW w:w="1217" w:type="dxa"/>
          </w:tcPr>
          <w:p w14:paraId="76AE9C42" w14:textId="77777777" w:rsidR="00227184" w:rsidRPr="00056887" w:rsidRDefault="00227184" w:rsidP="00227184">
            <w:pPr>
              <w:rPr>
                <w:rFonts w:ascii="Arial" w:hAnsi="Arial" w:cs="Arial"/>
                <w:sz w:val="24"/>
                <w:szCs w:val="24"/>
              </w:rPr>
            </w:pPr>
          </w:p>
        </w:tc>
        <w:tc>
          <w:tcPr>
            <w:tcW w:w="1122" w:type="dxa"/>
          </w:tcPr>
          <w:p w14:paraId="23AD8398" w14:textId="36CBE40F"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529E1C2F" w14:textId="77777777" w:rsidR="00227184" w:rsidRPr="00056887" w:rsidRDefault="00227184" w:rsidP="00227184">
            <w:pPr>
              <w:rPr>
                <w:rFonts w:ascii="Arial" w:hAnsi="Arial" w:cs="Arial"/>
                <w:sz w:val="24"/>
                <w:szCs w:val="24"/>
              </w:rPr>
            </w:pPr>
          </w:p>
        </w:tc>
      </w:tr>
      <w:tr w:rsidR="00227184" w:rsidRPr="00056887" w14:paraId="04767842" w14:textId="77777777" w:rsidTr="006473BA">
        <w:tc>
          <w:tcPr>
            <w:tcW w:w="5878" w:type="dxa"/>
          </w:tcPr>
          <w:p w14:paraId="6350C453"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30: </w:t>
            </w:r>
            <w:r w:rsidRPr="00056887">
              <w:rPr>
                <w:rFonts w:ascii="Arial" w:eastAsia="Times New Roman" w:hAnsi="Arial" w:cs="Arial"/>
                <w:color w:val="333333"/>
                <w:sz w:val="24"/>
                <w:szCs w:val="24"/>
                <w:lang w:eastAsia="en-GB"/>
              </w:rPr>
              <w:t>children from minority or indigenous groups</w:t>
            </w:r>
          </w:p>
        </w:tc>
        <w:tc>
          <w:tcPr>
            <w:tcW w:w="1217" w:type="dxa"/>
          </w:tcPr>
          <w:p w14:paraId="2C888077" w14:textId="77777777" w:rsidR="00227184" w:rsidRPr="00056887" w:rsidRDefault="00227184" w:rsidP="00227184">
            <w:pPr>
              <w:rPr>
                <w:rFonts w:ascii="Arial" w:hAnsi="Arial" w:cs="Arial"/>
                <w:sz w:val="24"/>
                <w:szCs w:val="24"/>
              </w:rPr>
            </w:pPr>
          </w:p>
        </w:tc>
        <w:tc>
          <w:tcPr>
            <w:tcW w:w="1122" w:type="dxa"/>
          </w:tcPr>
          <w:p w14:paraId="0BB526AE" w14:textId="46F8EC50"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3F99A5B2" w14:textId="77777777" w:rsidR="00227184" w:rsidRPr="00056887" w:rsidRDefault="00227184" w:rsidP="00227184">
            <w:pPr>
              <w:rPr>
                <w:rFonts w:ascii="Arial" w:hAnsi="Arial" w:cs="Arial"/>
                <w:sz w:val="24"/>
                <w:szCs w:val="24"/>
              </w:rPr>
            </w:pPr>
          </w:p>
        </w:tc>
      </w:tr>
      <w:tr w:rsidR="00227184" w:rsidRPr="00056887" w14:paraId="4D77F07F" w14:textId="77777777" w:rsidTr="006473BA">
        <w:tc>
          <w:tcPr>
            <w:tcW w:w="5878" w:type="dxa"/>
          </w:tcPr>
          <w:p w14:paraId="4FF0203E"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31: </w:t>
            </w:r>
            <w:r w:rsidRPr="00056887">
              <w:rPr>
                <w:rFonts w:ascii="Arial" w:eastAsia="Times New Roman" w:hAnsi="Arial" w:cs="Arial"/>
                <w:color w:val="333333"/>
                <w:sz w:val="24"/>
                <w:szCs w:val="24"/>
                <w:lang w:eastAsia="en-GB"/>
              </w:rPr>
              <w:t>leisure, play and culture</w:t>
            </w:r>
          </w:p>
        </w:tc>
        <w:tc>
          <w:tcPr>
            <w:tcW w:w="1217" w:type="dxa"/>
          </w:tcPr>
          <w:p w14:paraId="4A11C111" w14:textId="77777777" w:rsidR="00227184" w:rsidRPr="00056887" w:rsidRDefault="00227184" w:rsidP="00227184">
            <w:pPr>
              <w:rPr>
                <w:rFonts w:ascii="Arial" w:hAnsi="Arial" w:cs="Arial"/>
                <w:sz w:val="24"/>
                <w:szCs w:val="24"/>
              </w:rPr>
            </w:pPr>
          </w:p>
        </w:tc>
        <w:tc>
          <w:tcPr>
            <w:tcW w:w="1122" w:type="dxa"/>
          </w:tcPr>
          <w:p w14:paraId="26287B26" w14:textId="568EA33C"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7A092FB3" w14:textId="77777777" w:rsidR="00227184" w:rsidRPr="00056887" w:rsidRDefault="00227184" w:rsidP="00227184">
            <w:pPr>
              <w:rPr>
                <w:rFonts w:ascii="Arial" w:hAnsi="Arial" w:cs="Arial"/>
                <w:sz w:val="24"/>
                <w:szCs w:val="24"/>
              </w:rPr>
            </w:pPr>
          </w:p>
        </w:tc>
      </w:tr>
      <w:tr w:rsidR="00227184" w:rsidRPr="00056887" w14:paraId="58433BCF" w14:textId="77777777" w:rsidTr="006473BA">
        <w:tc>
          <w:tcPr>
            <w:tcW w:w="5878" w:type="dxa"/>
          </w:tcPr>
          <w:p w14:paraId="0D520564"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32: </w:t>
            </w:r>
            <w:r w:rsidRPr="00056887">
              <w:rPr>
                <w:rFonts w:ascii="Arial" w:eastAsia="Times New Roman" w:hAnsi="Arial" w:cs="Arial"/>
                <w:color w:val="333333"/>
                <w:sz w:val="24"/>
                <w:szCs w:val="24"/>
                <w:lang w:eastAsia="en-GB"/>
              </w:rPr>
              <w:t>child labour</w:t>
            </w:r>
          </w:p>
        </w:tc>
        <w:tc>
          <w:tcPr>
            <w:tcW w:w="1217" w:type="dxa"/>
          </w:tcPr>
          <w:p w14:paraId="1EA58B39" w14:textId="77777777" w:rsidR="00227184" w:rsidRPr="00056887" w:rsidRDefault="00227184" w:rsidP="00227184">
            <w:pPr>
              <w:rPr>
                <w:rFonts w:ascii="Arial" w:hAnsi="Arial" w:cs="Arial"/>
                <w:sz w:val="24"/>
                <w:szCs w:val="24"/>
              </w:rPr>
            </w:pPr>
          </w:p>
        </w:tc>
        <w:tc>
          <w:tcPr>
            <w:tcW w:w="1122" w:type="dxa"/>
          </w:tcPr>
          <w:p w14:paraId="4FDABE88" w14:textId="39191D66"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15CC436C" w14:textId="77777777" w:rsidR="00227184" w:rsidRPr="00056887" w:rsidRDefault="00227184" w:rsidP="00227184">
            <w:pPr>
              <w:rPr>
                <w:rFonts w:ascii="Arial" w:hAnsi="Arial" w:cs="Arial"/>
                <w:sz w:val="24"/>
                <w:szCs w:val="24"/>
              </w:rPr>
            </w:pPr>
          </w:p>
        </w:tc>
      </w:tr>
      <w:tr w:rsidR="00227184" w:rsidRPr="00056887" w14:paraId="4CDD5BE0" w14:textId="77777777" w:rsidTr="006473BA">
        <w:tc>
          <w:tcPr>
            <w:tcW w:w="5878" w:type="dxa"/>
          </w:tcPr>
          <w:p w14:paraId="265A492B"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33: </w:t>
            </w:r>
            <w:r w:rsidRPr="00056887">
              <w:rPr>
                <w:rFonts w:ascii="Arial" w:eastAsia="Times New Roman" w:hAnsi="Arial" w:cs="Arial"/>
                <w:color w:val="333333"/>
                <w:sz w:val="24"/>
                <w:szCs w:val="24"/>
                <w:lang w:eastAsia="en-GB"/>
              </w:rPr>
              <w:t>drug abuse</w:t>
            </w:r>
          </w:p>
        </w:tc>
        <w:tc>
          <w:tcPr>
            <w:tcW w:w="1217" w:type="dxa"/>
          </w:tcPr>
          <w:p w14:paraId="70B5CFB5" w14:textId="77777777" w:rsidR="00227184" w:rsidRPr="00056887" w:rsidRDefault="00227184" w:rsidP="00227184">
            <w:pPr>
              <w:rPr>
                <w:rFonts w:ascii="Arial" w:hAnsi="Arial" w:cs="Arial"/>
                <w:sz w:val="24"/>
                <w:szCs w:val="24"/>
              </w:rPr>
            </w:pPr>
          </w:p>
        </w:tc>
        <w:tc>
          <w:tcPr>
            <w:tcW w:w="1122" w:type="dxa"/>
          </w:tcPr>
          <w:p w14:paraId="09EE51D6" w14:textId="13899B6A"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16C6349E" w14:textId="77777777" w:rsidR="00227184" w:rsidRPr="00056887" w:rsidRDefault="00227184" w:rsidP="00227184">
            <w:pPr>
              <w:rPr>
                <w:rFonts w:ascii="Arial" w:hAnsi="Arial" w:cs="Arial"/>
                <w:sz w:val="24"/>
                <w:szCs w:val="24"/>
              </w:rPr>
            </w:pPr>
          </w:p>
        </w:tc>
      </w:tr>
      <w:tr w:rsidR="00227184" w:rsidRPr="00056887" w14:paraId="07AB74D0" w14:textId="77777777" w:rsidTr="006473BA">
        <w:tc>
          <w:tcPr>
            <w:tcW w:w="5878" w:type="dxa"/>
          </w:tcPr>
          <w:p w14:paraId="631A8F58"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34: </w:t>
            </w:r>
            <w:r w:rsidRPr="00056887">
              <w:rPr>
                <w:rFonts w:ascii="Arial" w:eastAsia="Times New Roman" w:hAnsi="Arial" w:cs="Arial"/>
                <w:color w:val="333333"/>
                <w:sz w:val="24"/>
                <w:szCs w:val="24"/>
                <w:lang w:eastAsia="en-GB"/>
              </w:rPr>
              <w:t>sexual exploitation</w:t>
            </w:r>
          </w:p>
        </w:tc>
        <w:tc>
          <w:tcPr>
            <w:tcW w:w="1217" w:type="dxa"/>
          </w:tcPr>
          <w:p w14:paraId="0CF9FD30" w14:textId="77777777" w:rsidR="00227184" w:rsidRPr="00056887" w:rsidRDefault="00227184" w:rsidP="00227184">
            <w:pPr>
              <w:rPr>
                <w:rFonts w:ascii="Arial" w:hAnsi="Arial" w:cs="Arial"/>
                <w:sz w:val="24"/>
                <w:szCs w:val="24"/>
              </w:rPr>
            </w:pPr>
          </w:p>
        </w:tc>
        <w:tc>
          <w:tcPr>
            <w:tcW w:w="1122" w:type="dxa"/>
          </w:tcPr>
          <w:p w14:paraId="6D72C239" w14:textId="115FFB35" w:rsidR="00227184" w:rsidRPr="00056887" w:rsidRDefault="008B2AA2" w:rsidP="00227184">
            <w:pPr>
              <w:rPr>
                <w:rFonts w:ascii="Arial" w:hAnsi="Arial" w:cs="Arial"/>
                <w:sz w:val="24"/>
                <w:szCs w:val="24"/>
              </w:rPr>
            </w:pPr>
            <w:r>
              <w:rPr>
                <w:rFonts w:ascii="Arial" w:hAnsi="Arial" w:cs="Arial"/>
                <w:sz w:val="24"/>
                <w:szCs w:val="24"/>
              </w:rPr>
              <w:t>√</w:t>
            </w:r>
          </w:p>
        </w:tc>
        <w:tc>
          <w:tcPr>
            <w:tcW w:w="1417" w:type="dxa"/>
          </w:tcPr>
          <w:p w14:paraId="6691EFDA" w14:textId="061FE9FB" w:rsidR="00227184" w:rsidRPr="00056887" w:rsidRDefault="00227184" w:rsidP="00227184">
            <w:pPr>
              <w:rPr>
                <w:rFonts w:ascii="Arial" w:hAnsi="Arial" w:cs="Arial"/>
                <w:sz w:val="24"/>
                <w:szCs w:val="24"/>
              </w:rPr>
            </w:pPr>
          </w:p>
        </w:tc>
      </w:tr>
      <w:tr w:rsidR="00227184" w:rsidRPr="00056887" w14:paraId="04256D6A" w14:textId="77777777" w:rsidTr="006473BA">
        <w:tc>
          <w:tcPr>
            <w:tcW w:w="5878" w:type="dxa"/>
          </w:tcPr>
          <w:p w14:paraId="57ACF147"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35: </w:t>
            </w:r>
            <w:r w:rsidRPr="00056887">
              <w:rPr>
                <w:rFonts w:ascii="Arial" w:eastAsia="Times New Roman" w:hAnsi="Arial" w:cs="Arial"/>
                <w:color w:val="333333"/>
                <w:sz w:val="24"/>
                <w:szCs w:val="24"/>
                <w:lang w:eastAsia="en-GB"/>
              </w:rPr>
              <w:t>abduction, sale and trafficking</w:t>
            </w:r>
          </w:p>
        </w:tc>
        <w:tc>
          <w:tcPr>
            <w:tcW w:w="1217" w:type="dxa"/>
          </w:tcPr>
          <w:p w14:paraId="20B126F5" w14:textId="77777777" w:rsidR="00227184" w:rsidRPr="00056887" w:rsidRDefault="00227184" w:rsidP="00227184">
            <w:pPr>
              <w:rPr>
                <w:rFonts w:ascii="Arial" w:hAnsi="Arial" w:cs="Arial"/>
                <w:sz w:val="24"/>
                <w:szCs w:val="24"/>
              </w:rPr>
            </w:pPr>
          </w:p>
        </w:tc>
        <w:tc>
          <w:tcPr>
            <w:tcW w:w="1122" w:type="dxa"/>
          </w:tcPr>
          <w:p w14:paraId="473049A3" w14:textId="452C94BB"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2285DABE" w14:textId="77777777" w:rsidR="00227184" w:rsidRPr="00056887" w:rsidRDefault="00227184" w:rsidP="00227184">
            <w:pPr>
              <w:rPr>
                <w:rFonts w:ascii="Arial" w:hAnsi="Arial" w:cs="Arial"/>
                <w:sz w:val="24"/>
                <w:szCs w:val="24"/>
              </w:rPr>
            </w:pPr>
          </w:p>
        </w:tc>
      </w:tr>
      <w:tr w:rsidR="00227184" w:rsidRPr="00056887" w14:paraId="27D873E3" w14:textId="77777777" w:rsidTr="006473BA">
        <w:tc>
          <w:tcPr>
            <w:tcW w:w="5878" w:type="dxa"/>
          </w:tcPr>
          <w:p w14:paraId="2AE32C70"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36: </w:t>
            </w:r>
            <w:r w:rsidRPr="00056887">
              <w:rPr>
                <w:rFonts w:ascii="Arial" w:eastAsia="Times New Roman" w:hAnsi="Arial" w:cs="Arial"/>
                <w:color w:val="333333"/>
                <w:sz w:val="24"/>
                <w:szCs w:val="24"/>
                <w:lang w:eastAsia="en-GB"/>
              </w:rPr>
              <w:t>other forms of exploitation</w:t>
            </w:r>
          </w:p>
        </w:tc>
        <w:tc>
          <w:tcPr>
            <w:tcW w:w="1217" w:type="dxa"/>
          </w:tcPr>
          <w:p w14:paraId="682C8F9D" w14:textId="77777777" w:rsidR="00227184" w:rsidRPr="00056887" w:rsidRDefault="00227184" w:rsidP="00227184">
            <w:pPr>
              <w:rPr>
                <w:rFonts w:ascii="Arial" w:hAnsi="Arial" w:cs="Arial"/>
                <w:sz w:val="24"/>
                <w:szCs w:val="24"/>
              </w:rPr>
            </w:pPr>
          </w:p>
        </w:tc>
        <w:tc>
          <w:tcPr>
            <w:tcW w:w="1122" w:type="dxa"/>
          </w:tcPr>
          <w:p w14:paraId="108E6C74" w14:textId="37A11DFA" w:rsidR="00227184" w:rsidRPr="00056887" w:rsidRDefault="008B2AA2" w:rsidP="00227184">
            <w:pPr>
              <w:rPr>
                <w:rFonts w:ascii="Arial" w:hAnsi="Arial" w:cs="Arial"/>
                <w:sz w:val="24"/>
                <w:szCs w:val="24"/>
              </w:rPr>
            </w:pPr>
            <w:r>
              <w:rPr>
                <w:rFonts w:ascii="Arial" w:hAnsi="Arial" w:cs="Arial"/>
                <w:sz w:val="24"/>
                <w:szCs w:val="24"/>
              </w:rPr>
              <w:t>√</w:t>
            </w:r>
          </w:p>
        </w:tc>
        <w:tc>
          <w:tcPr>
            <w:tcW w:w="1417" w:type="dxa"/>
          </w:tcPr>
          <w:p w14:paraId="42E35FA1" w14:textId="7F533EE7" w:rsidR="00227184" w:rsidRPr="00056887" w:rsidRDefault="00227184" w:rsidP="00227184">
            <w:pPr>
              <w:rPr>
                <w:rFonts w:ascii="Arial" w:hAnsi="Arial" w:cs="Arial"/>
                <w:sz w:val="24"/>
                <w:szCs w:val="24"/>
              </w:rPr>
            </w:pPr>
          </w:p>
        </w:tc>
      </w:tr>
      <w:tr w:rsidR="00227184" w:rsidRPr="00056887" w14:paraId="1D94BD90" w14:textId="77777777" w:rsidTr="006473BA">
        <w:tc>
          <w:tcPr>
            <w:tcW w:w="5878" w:type="dxa"/>
          </w:tcPr>
          <w:p w14:paraId="35E2A17C"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37: </w:t>
            </w:r>
            <w:r w:rsidRPr="00056887">
              <w:rPr>
                <w:rFonts w:ascii="Arial" w:eastAsia="Times New Roman" w:hAnsi="Arial" w:cs="Arial"/>
                <w:color w:val="333333"/>
                <w:sz w:val="24"/>
                <w:szCs w:val="24"/>
                <w:lang w:eastAsia="en-GB"/>
              </w:rPr>
              <w:t>inhumane treatment and detention</w:t>
            </w:r>
          </w:p>
        </w:tc>
        <w:tc>
          <w:tcPr>
            <w:tcW w:w="1217" w:type="dxa"/>
          </w:tcPr>
          <w:p w14:paraId="5259D99A" w14:textId="77777777" w:rsidR="00227184" w:rsidRPr="00056887" w:rsidRDefault="00227184" w:rsidP="00227184">
            <w:pPr>
              <w:rPr>
                <w:rFonts w:ascii="Arial" w:hAnsi="Arial" w:cs="Arial"/>
                <w:sz w:val="24"/>
                <w:szCs w:val="24"/>
              </w:rPr>
            </w:pPr>
          </w:p>
        </w:tc>
        <w:tc>
          <w:tcPr>
            <w:tcW w:w="1122" w:type="dxa"/>
          </w:tcPr>
          <w:p w14:paraId="5BFDD4B1" w14:textId="2CC9B27A"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33D56BC9" w14:textId="77777777" w:rsidR="00227184" w:rsidRPr="00056887" w:rsidRDefault="00227184" w:rsidP="00227184">
            <w:pPr>
              <w:rPr>
                <w:rFonts w:ascii="Arial" w:hAnsi="Arial" w:cs="Arial"/>
                <w:sz w:val="24"/>
                <w:szCs w:val="24"/>
              </w:rPr>
            </w:pPr>
          </w:p>
        </w:tc>
      </w:tr>
      <w:tr w:rsidR="00227184" w:rsidRPr="00056887" w14:paraId="3A8C734C" w14:textId="77777777" w:rsidTr="006473BA">
        <w:tc>
          <w:tcPr>
            <w:tcW w:w="5878" w:type="dxa"/>
          </w:tcPr>
          <w:p w14:paraId="6E38F1FC"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38: </w:t>
            </w:r>
            <w:r w:rsidRPr="00056887">
              <w:rPr>
                <w:rFonts w:ascii="Arial" w:eastAsia="Times New Roman" w:hAnsi="Arial" w:cs="Arial"/>
                <w:color w:val="333333"/>
                <w:sz w:val="24"/>
                <w:szCs w:val="24"/>
                <w:lang w:eastAsia="en-GB"/>
              </w:rPr>
              <w:t>war and armed conflicts</w:t>
            </w:r>
          </w:p>
        </w:tc>
        <w:tc>
          <w:tcPr>
            <w:tcW w:w="1217" w:type="dxa"/>
          </w:tcPr>
          <w:p w14:paraId="19A844FD" w14:textId="77777777" w:rsidR="00227184" w:rsidRPr="00056887" w:rsidRDefault="00227184" w:rsidP="00227184">
            <w:pPr>
              <w:rPr>
                <w:rFonts w:ascii="Arial" w:hAnsi="Arial" w:cs="Arial"/>
                <w:sz w:val="24"/>
                <w:szCs w:val="24"/>
              </w:rPr>
            </w:pPr>
          </w:p>
        </w:tc>
        <w:tc>
          <w:tcPr>
            <w:tcW w:w="1122" w:type="dxa"/>
          </w:tcPr>
          <w:p w14:paraId="676B5BE0" w14:textId="50D0C497"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1CB08289" w14:textId="77777777" w:rsidR="00227184" w:rsidRPr="00056887" w:rsidRDefault="00227184" w:rsidP="00227184">
            <w:pPr>
              <w:rPr>
                <w:rFonts w:ascii="Arial" w:hAnsi="Arial" w:cs="Arial"/>
                <w:sz w:val="24"/>
                <w:szCs w:val="24"/>
              </w:rPr>
            </w:pPr>
          </w:p>
        </w:tc>
      </w:tr>
      <w:tr w:rsidR="00227184" w:rsidRPr="00056887" w14:paraId="0CEE0FC5" w14:textId="77777777" w:rsidTr="006473BA">
        <w:tc>
          <w:tcPr>
            <w:tcW w:w="5878" w:type="dxa"/>
          </w:tcPr>
          <w:p w14:paraId="393006EC"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39: </w:t>
            </w:r>
            <w:r w:rsidRPr="00056887">
              <w:rPr>
                <w:rFonts w:ascii="Arial" w:eastAsia="Times New Roman" w:hAnsi="Arial" w:cs="Arial"/>
                <w:color w:val="333333"/>
                <w:sz w:val="24"/>
                <w:szCs w:val="24"/>
                <w:lang w:eastAsia="en-GB"/>
              </w:rPr>
              <w:t>recovery from trauma and reintegration</w:t>
            </w:r>
          </w:p>
        </w:tc>
        <w:tc>
          <w:tcPr>
            <w:tcW w:w="1217" w:type="dxa"/>
          </w:tcPr>
          <w:p w14:paraId="02865D2F" w14:textId="77777777" w:rsidR="00227184" w:rsidRPr="00056887" w:rsidRDefault="00227184" w:rsidP="00227184">
            <w:pPr>
              <w:rPr>
                <w:rFonts w:ascii="Arial" w:hAnsi="Arial" w:cs="Arial"/>
                <w:sz w:val="24"/>
                <w:szCs w:val="24"/>
              </w:rPr>
            </w:pPr>
          </w:p>
        </w:tc>
        <w:tc>
          <w:tcPr>
            <w:tcW w:w="1122" w:type="dxa"/>
          </w:tcPr>
          <w:p w14:paraId="77B1988E" w14:textId="7412BFA0"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73368089" w14:textId="77777777" w:rsidR="00227184" w:rsidRPr="00056887" w:rsidRDefault="00227184" w:rsidP="00227184">
            <w:pPr>
              <w:rPr>
                <w:rFonts w:ascii="Arial" w:hAnsi="Arial" w:cs="Arial"/>
                <w:sz w:val="24"/>
                <w:szCs w:val="24"/>
              </w:rPr>
            </w:pPr>
          </w:p>
        </w:tc>
      </w:tr>
      <w:tr w:rsidR="00227184" w:rsidRPr="00056887" w14:paraId="37FE382A" w14:textId="77777777" w:rsidTr="006473BA">
        <w:tc>
          <w:tcPr>
            <w:tcW w:w="5878" w:type="dxa"/>
          </w:tcPr>
          <w:p w14:paraId="23DF9FC2"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40: </w:t>
            </w:r>
            <w:r w:rsidRPr="00056887">
              <w:rPr>
                <w:rFonts w:ascii="Arial" w:eastAsia="Times New Roman" w:hAnsi="Arial" w:cs="Arial"/>
                <w:color w:val="333333"/>
                <w:sz w:val="24"/>
                <w:szCs w:val="24"/>
                <w:lang w:eastAsia="en-GB"/>
              </w:rPr>
              <w:t>juvenile justice</w:t>
            </w:r>
          </w:p>
        </w:tc>
        <w:tc>
          <w:tcPr>
            <w:tcW w:w="1217" w:type="dxa"/>
          </w:tcPr>
          <w:p w14:paraId="550088E0" w14:textId="77777777" w:rsidR="00227184" w:rsidRPr="00056887" w:rsidRDefault="00227184" w:rsidP="00227184">
            <w:pPr>
              <w:rPr>
                <w:rFonts w:ascii="Arial" w:hAnsi="Arial" w:cs="Arial"/>
                <w:sz w:val="24"/>
                <w:szCs w:val="24"/>
              </w:rPr>
            </w:pPr>
          </w:p>
        </w:tc>
        <w:tc>
          <w:tcPr>
            <w:tcW w:w="1122" w:type="dxa"/>
          </w:tcPr>
          <w:p w14:paraId="108FEA72" w14:textId="0E4E571D"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7C21CE8F" w14:textId="77777777" w:rsidR="00227184" w:rsidRPr="00056887" w:rsidRDefault="00227184" w:rsidP="00227184">
            <w:pPr>
              <w:rPr>
                <w:rFonts w:ascii="Arial" w:hAnsi="Arial" w:cs="Arial"/>
                <w:sz w:val="24"/>
                <w:szCs w:val="24"/>
              </w:rPr>
            </w:pPr>
          </w:p>
        </w:tc>
      </w:tr>
      <w:tr w:rsidR="00227184" w:rsidRPr="00056887" w14:paraId="6E06B772" w14:textId="77777777" w:rsidTr="006473BA">
        <w:tc>
          <w:tcPr>
            <w:tcW w:w="5878" w:type="dxa"/>
          </w:tcPr>
          <w:p w14:paraId="2EBD729C"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b/>
                <w:bCs/>
                <w:color w:val="333333"/>
                <w:sz w:val="24"/>
                <w:szCs w:val="24"/>
                <w:lang w:eastAsia="en-GB"/>
              </w:rPr>
              <w:t xml:space="preserve">Article 41: </w:t>
            </w:r>
            <w:r w:rsidRPr="00056887">
              <w:rPr>
                <w:rFonts w:ascii="Arial" w:eastAsia="Times New Roman" w:hAnsi="Arial" w:cs="Arial"/>
                <w:color w:val="333333"/>
                <w:sz w:val="24"/>
                <w:szCs w:val="24"/>
                <w:lang w:eastAsia="en-GB"/>
              </w:rPr>
              <w:t>respect for higher national standards</w:t>
            </w:r>
          </w:p>
        </w:tc>
        <w:tc>
          <w:tcPr>
            <w:tcW w:w="1217" w:type="dxa"/>
          </w:tcPr>
          <w:p w14:paraId="34E28BDC" w14:textId="77777777" w:rsidR="00227184" w:rsidRPr="00056887" w:rsidRDefault="00227184" w:rsidP="00227184">
            <w:pPr>
              <w:rPr>
                <w:rFonts w:ascii="Arial" w:hAnsi="Arial" w:cs="Arial"/>
                <w:sz w:val="24"/>
                <w:szCs w:val="24"/>
              </w:rPr>
            </w:pPr>
          </w:p>
        </w:tc>
        <w:tc>
          <w:tcPr>
            <w:tcW w:w="1122" w:type="dxa"/>
          </w:tcPr>
          <w:p w14:paraId="721C51CF" w14:textId="6E709BEB"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437B58B4" w14:textId="77777777" w:rsidR="00227184" w:rsidRPr="00056887" w:rsidRDefault="00227184" w:rsidP="00227184">
            <w:pPr>
              <w:rPr>
                <w:rFonts w:ascii="Arial" w:hAnsi="Arial" w:cs="Arial"/>
                <w:sz w:val="24"/>
                <w:szCs w:val="24"/>
              </w:rPr>
            </w:pPr>
          </w:p>
        </w:tc>
      </w:tr>
      <w:tr w:rsidR="00227184" w:rsidRPr="00056887" w14:paraId="31230FBB" w14:textId="77777777" w:rsidTr="006473BA">
        <w:tc>
          <w:tcPr>
            <w:tcW w:w="5878" w:type="dxa"/>
          </w:tcPr>
          <w:p w14:paraId="12B88A40" w14:textId="77777777" w:rsidR="00227184" w:rsidRPr="00056887" w:rsidRDefault="00227184" w:rsidP="00227184">
            <w:pPr>
              <w:shd w:val="clear" w:color="auto" w:fill="FFFFFF"/>
              <w:rPr>
                <w:rFonts w:ascii="Arial" w:eastAsia="Times New Roman" w:hAnsi="Arial" w:cs="Arial"/>
                <w:b/>
                <w:bCs/>
                <w:color w:val="333333"/>
                <w:sz w:val="24"/>
                <w:szCs w:val="24"/>
                <w:lang w:eastAsia="en-GB"/>
              </w:rPr>
            </w:pPr>
            <w:r w:rsidRPr="00056887">
              <w:rPr>
                <w:rFonts w:ascii="Arial" w:eastAsia="Times New Roman" w:hAnsi="Arial" w:cs="Arial"/>
                <w:b/>
                <w:bCs/>
                <w:color w:val="333333"/>
                <w:sz w:val="24"/>
                <w:szCs w:val="24"/>
                <w:lang w:eastAsia="en-GB"/>
              </w:rPr>
              <w:t xml:space="preserve">Article 42: </w:t>
            </w:r>
            <w:r w:rsidRPr="00056887">
              <w:rPr>
                <w:rFonts w:ascii="Arial" w:eastAsia="Times New Roman" w:hAnsi="Arial" w:cs="Arial"/>
                <w:color w:val="333333"/>
                <w:sz w:val="24"/>
                <w:szCs w:val="24"/>
                <w:lang w:eastAsia="en-GB"/>
              </w:rPr>
              <w:t>knowledge of rights</w:t>
            </w:r>
          </w:p>
        </w:tc>
        <w:tc>
          <w:tcPr>
            <w:tcW w:w="1217" w:type="dxa"/>
          </w:tcPr>
          <w:p w14:paraId="4C9C7A36" w14:textId="77777777" w:rsidR="00227184" w:rsidRPr="00056887" w:rsidRDefault="00227184" w:rsidP="00227184">
            <w:pPr>
              <w:rPr>
                <w:rFonts w:ascii="Arial" w:hAnsi="Arial" w:cs="Arial"/>
                <w:sz w:val="24"/>
                <w:szCs w:val="24"/>
              </w:rPr>
            </w:pPr>
          </w:p>
        </w:tc>
        <w:tc>
          <w:tcPr>
            <w:tcW w:w="1122" w:type="dxa"/>
          </w:tcPr>
          <w:p w14:paraId="2A0955F7" w14:textId="711A82E6"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4333B13B" w14:textId="77777777" w:rsidR="00227184" w:rsidRPr="00056887" w:rsidRDefault="00227184" w:rsidP="00227184">
            <w:pPr>
              <w:rPr>
                <w:rFonts w:ascii="Arial" w:hAnsi="Arial" w:cs="Arial"/>
                <w:sz w:val="24"/>
                <w:szCs w:val="24"/>
              </w:rPr>
            </w:pPr>
          </w:p>
        </w:tc>
      </w:tr>
      <w:tr w:rsidR="00227184" w:rsidRPr="00056887" w14:paraId="4F17A112" w14:textId="77777777" w:rsidTr="006473BA">
        <w:tc>
          <w:tcPr>
            <w:tcW w:w="5878" w:type="dxa"/>
          </w:tcPr>
          <w:p w14:paraId="291F56F8" w14:textId="77777777" w:rsidR="00227184" w:rsidRPr="00056887" w:rsidRDefault="00227184" w:rsidP="00227184">
            <w:pPr>
              <w:rPr>
                <w:rFonts w:ascii="Arial" w:eastAsia="Times New Roman" w:hAnsi="Arial" w:cs="Arial"/>
                <w:b/>
                <w:bCs/>
                <w:color w:val="333333"/>
                <w:sz w:val="24"/>
                <w:szCs w:val="24"/>
                <w:lang w:eastAsia="en-GB"/>
              </w:rPr>
            </w:pPr>
            <w:r w:rsidRPr="00056887">
              <w:rPr>
                <w:rFonts w:ascii="Arial" w:eastAsia="Times New Roman" w:hAnsi="Arial" w:cs="Arial"/>
                <w:b/>
                <w:bCs/>
                <w:color w:val="333333"/>
                <w:sz w:val="24"/>
                <w:szCs w:val="24"/>
                <w:lang w:eastAsia="en-GB"/>
              </w:rPr>
              <w:t>Optional</w:t>
            </w:r>
          </w:p>
          <w:p w14:paraId="3258405C" w14:textId="77777777" w:rsidR="00227184" w:rsidRPr="00056887" w:rsidRDefault="00227184" w:rsidP="00227184">
            <w:pPr>
              <w:rPr>
                <w:rFonts w:ascii="Arial" w:eastAsia="Times New Roman" w:hAnsi="Arial" w:cs="Arial"/>
                <w:color w:val="333333"/>
                <w:sz w:val="24"/>
                <w:szCs w:val="24"/>
                <w:lang w:eastAsia="en-GB"/>
              </w:rPr>
            </w:pPr>
            <w:r w:rsidRPr="00056887">
              <w:rPr>
                <w:rFonts w:ascii="Arial" w:eastAsia="Times New Roman" w:hAnsi="Arial" w:cs="Arial"/>
                <w:color w:val="333333"/>
                <w:sz w:val="24"/>
                <w:szCs w:val="24"/>
                <w:lang w:eastAsia="en-GB"/>
              </w:rPr>
              <w:t>Protocol on a Communications Procedure</w:t>
            </w:r>
          </w:p>
        </w:tc>
        <w:tc>
          <w:tcPr>
            <w:tcW w:w="1217" w:type="dxa"/>
          </w:tcPr>
          <w:p w14:paraId="7EA9E235" w14:textId="77777777" w:rsidR="00227184" w:rsidRPr="00056887" w:rsidRDefault="00227184" w:rsidP="00227184">
            <w:pPr>
              <w:rPr>
                <w:rFonts w:ascii="Arial" w:hAnsi="Arial" w:cs="Arial"/>
                <w:sz w:val="24"/>
                <w:szCs w:val="24"/>
              </w:rPr>
            </w:pPr>
          </w:p>
        </w:tc>
        <w:tc>
          <w:tcPr>
            <w:tcW w:w="1122" w:type="dxa"/>
          </w:tcPr>
          <w:p w14:paraId="565814D2" w14:textId="211CAD90" w:rsidR="00227184" w:rsidRPr="00056887" w:rsidRDefault="00227184" w:rsidP="00227184">
            <w:pPr>
              <w:rPr>
                <w:rFonts w:ascii="Arial" w:hAnsi="Arial" w:cs="Arial"/>
                <w:sz w:val="24"/>
                <w:szCs w:val="24"/>
              </w:rPr>
            </w:pPr>
            <w:r w:rsidRPr="00D912C8">
              <w:rPr>
                <w:rFonts w:ascii="Arial" w:hAnsi="Arial" w:cs="Arial"/>
                <w:sz w:val="24"/>
                <w:szCs w:val="24"/>
              </w:rPr>
              <w:t>√</w:t>
            </w:r>
          </w:p>
        </w:tc>
        <w:tc>
          <w:tcPr>
            <w:tcW w:w="1417" w:type="dxa"/>
          </w:tcPr>
          <w:p w14:paraId="0C23A903" w14:textId="77777777" w:rsidR="00227184" w:rsidRPr="00056887" w:rsidRDefault="00227184" w:rsidP="00227184">
            <w:pPr>
              <w:rPr>
                <w:rFonts w:ascii="Arial" w:hAnsi="Arial" w:cs="Arial"/>
                <w:sz w:val="24"/>
                <w:szCs w:val="24"/>
              </w:rPr>
            </w:pPr>
          </w:p>
        </w:tc>
      </w:tr>
    </w:tbl>
    <w:p w14:paraId="64BE122A" w14:textId="77777777" w:rsidR="00F43473" w:rsidRPr="00056887" w:rsidRDefault="00F43473" w:rsidP="006E7B15">
      <w:pPr>
        <w:rPr>
          <w:rFonts w:ascii="Arial" w:hAnsi="Arial" w:cs="Arial"/>
          <w:b/>
          <w:sz w:val="24"/>
          <w:szCs w:val="24"/>
        </w:rPr>
      </w:pPr>
    </w:p>
    <w:p w14:paraId="1D5DAB74" w14:textId="2A2FC0D9" w:rsidR="00EA7091" w:rsidRPr="002A7121" w:rsidRDefault="002A7121" w:rsidP="006E7B15">
      <w:pPr>
        <w:rPr>
          <w:rFonts w:ascii="Arial" w:hAnsi="Arial" w:cs="Arial"/>
          <w:b/>
          <w:sz w:val="24"/>
          <w:szCs w:val="24"/>
        </w:rPr>
      </w:pPr>
      <w:r>
        <w:rPr>
          <w:rFonts w:ascii="Arial" w:hAnsi="Arial" w:cs="Arial"/>
          <w:b/>
          <w:sz w:val="24"/>
          <w:szCs w:val="24"/>
        </w:rPr>
        <w:t xml:space="preserve">5.2 </w:t>
      </w:r>
      <w:r w:rsidR="00EA7091" w:rsidRPr="002A7121">
        <w:rPr>
          <w:rFonts w:ascii="Arial" w:hAnsi="Arial" w:cs="Arial"/>
          <w:b/>
          <w:sz w:val="24"/>
          <w:szCs w:val="24"/>
        </w:rPr>
        <w:t>Children’s Rights Wellbeing Impact Assessment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9634"/>
      </w:tblGrid>
      <w:tr w:rsidR="00EA7091" w:rsidRPr="00056887" w14:paraId="0BF128FE" w14:textId="77777777" w:rsidTr="004E2B0F">
        <w:trPr>
          <w:gridBefore w:val="1"/>
          <w:wBefore w:w="34" w:type="dxa"/>
          <w:trHeight w:val="516"/>
        </w:trPr>
        <w:tc>
          <w:tcPr>
            <w:tcW w:w="9634" w:type="dxa"/>
          </w:tcPr>
          <w:p w14:paraId="20F902E7" w14:textId="31AB3884" w:rsidR="00EA7091" w:rsidRPr="00056887" w:rsidRDefault="00EA7091" w:rsidP="006E7B15">
            <w:pPr>
              <w:rPr>
                <w:rFonts w:ascii="Arial" w:eastAsia="Calibri" w:hAnsi="Arial" w:cs="Arial"/>
                <w:b/>
                <w:bCs/>
                <w:sz w:val="24"/>
                <w:szCs w:val="24"/>
              </w:rPr>
            </w:pPr>
            <w:r w:rsidRPr="00056887">
              <w:rPr>
                <w:rFonts w:ascii="Arial" w:eastAsia="Calibri" w:hAnsi="Arial" w:cs="Arial"/>
                <w:b/>
                <w:bCs/>
                <w:sz w:val="24"/>
                <w:szCs w:val="24"/>
              </w:rPr>
              <w:t>Considerations</w:t>
            </w:r>
          </w:p>
        </w:tc>
      </w:tr>
      <w:tr w:rsidR="00EA7091" w:rsidRPr="00056887" w14:paraId="6C119008" w14:textId="77777777" w:rsidTr="004E2B0F">
        <w:trPr>
          <w:gridBefore w:val="1"/>
          <w:wBefore w:w="34" w:type="dxa"/>
        </w:trPr>
        <w:tc>
          <w:tcPr>
            <w:tcW w:w="9634" w:type="dxa"/>
          </w:tcPr>
          <w:p w14:paraId="3DBE6048" w14:textId="77777777" w:rsidR="00EA7091" w:rsidRDefault="00EA7091" w:rsidP="006E7B15">
            <w:pPr>
              <w:rPr>
                <w:rFonts w:ascii="Arial" w:eastAsia="Calibri" w:hAnsi="Arial" w:cs="Arial"/>
                <w:sz w:val="24"/>
                <w:szCs w:val="24"/>
              </w:rPr>
            </w:pPr>
            <w:r w:rsidRPr="00056887">
              <w:rPr>
                <w:rFonts w:ascii="Arial" w:eastAsia="Calibri" w:hAnsi="Arial" w:cs="Arial"/>
                <w:b/>
                <w:bCs/>
                <w:sz w:val="24"/>
                <w:szCs w:val="24"/>
              </w:rPr>
              <w:t>1.Which UNCRC Articles are relevant to the CRWIA</w:t>
            </w:r>
            <w:r w:rsidRPr="00056887">
              <w:rPr>
                <w:rFonts w:ascii="Arial" w:eastAsia="Calibri" w:hAnsi="Arial" w:cs="Arial"/>
                <w:sz w:val="24"/>
                <w:szCs w:val="24"/>
              </w:rPr>
              <w:t xml:space="preserve">? </w:t>
            </w:r>
          </w:p>
          <w:p w14:paraId="30C0B5F7" w14:textId="5F20E85C" w:rsidR="00E55257" w:rsidRPr="00E55257" w:rsidRDefault="008B2AA2" w:rsidP="00E55257">
            <w:pPr>
              <w:rPr>
                <w:rFonts w:ascii="Arial" w:eastAsia="Calibri" w:hAnsi="Arial" w:cs="Arial"/>
                <w:color w:val="FF0000"/>
                <w:sz w:val="24"/>
                <w:szCs w:val="24"/>
              </w:rPr>
            </w:pPr>
            <w:r>
              <w:rPr>
                <w:rFonts w:ascii="Arial" w:hAnsi="Arial" w:cs="Arial"/>
                <w:sz w:val="24"/>
                <w:szCs w:val="24"/>
              </w:rPr>
              <w:t>I</w:t>
            </w:r>
            <w:r w:rsidRPr="002D7499">
              <w:rPr>
                <w:rFonts w:ascii="Arial" w:hAnsi="Arial" w:cs="Arial"/>
                <w:sz w:val="24"/>
                <w:szCs w:val="24"/>
              </w:rPr>
              <w:t xml:space="preserve">t is assessed </w:t>
            </w:r>
            <w:r>
              <w:rPr>
                <w:rFonts w:ascii="Arial" w:hAnsi="Arial" w:cs="Arial"/>
                <w:sz w:val="24"/>
                <w:szCs w:val="24"/>
              </w:rPr>
              <w:t xml:space="preserve">that </w:t>
            </w:r>
            <w:r w:rsidRPr="002D7499">
              <w:rPr>
                <w:rFonts w:ascii="Arial" w:hAnsi="Arial" w:cs="Arial"/>
                <w:sz w:val="24"/>
                <w:szCs w:val="24"/>
              </w:rPr>
              <w:t xml:space="preserve">this </w:t>
            </w:r>
            <w:r>
              <w:rPr>
                <w:rFonts w:ascii="Arial" w:hAnsi="Arial" w:cs="Arial"/>
                <w:sz w:val="24"/>
                <w:szCs w:val="24"/>
              </w:rPr>
              <w:t xml:space="preserve">policy </w:t>
            </w:r>
            <w:r w:rsidRPr="002D7499">
              <w:rPr>
                <w:rFonts w:ascii="Arial" w:hAnsi="Arial" w:cs="Arial"/>
                <w:sz w:val="24"/>
                <w:szCs w:val="24"/>
              </w:rPr>
              <w:t>will have a</w:t>
            </w:r>
            <w:r>
              <w:rPr>
                <w:rFonts w:ascii="Arial" w:hAnsi="Arial" w:cs="Arial"/>
                <w:sz w:val="24"/>
                <w:szCs w:val="24"/>
              </w:rPr>
              <w:t xml:space="preserve"> neutral</w:t>
            </w:r>
            <w:r w:rsidRPr="002D7499">
              <w:rPr>
                <w:rFonts w:ascii="Arial" w:hAnsi="Arial" w:cs="Arial"/>
                <w:sz w:val="24"/>
                <w:szCs w:val="24"/>
              </w:rPr>
              <w:t xml:space="preserve"> impact on </w:t>
            </w:r>
            <w:r w:rsidR="002A7121" w:rsidRPr="00056887">
              <w:rPr>
                <w:rFonts w:ascii="Arial" w:hAnsi="Arial" w:cs="Arial"/>
                <w:sz w:val="24"/>
                <w:szCs w:val="24"/>
              </w:rPr>
              <w:t>UN Convention on the Rights of the Child (UNCRC)</w:t>
            </w:r>
            <w:r w:rsidR="002A7121">
              <w:rPr>
                <w:rFonts w:ascii="Arial" w:hAnsi="Arial" w:cs="Arial"/>
                <w:sz w:val="24"/>
                <w:szCs w:val="24"/>
              </w:rPr>
              <w:t>.</w:t>
            </w:r>
            <w:r>
              <w:rPr>
                <w:rFonts w:ascii="Arial" w:hAnsi="Arial" w:cs="Arial"/>
                <w:sz w:val="24"/>
                <w:szCs w:val="24"/>
              </w:rPr>
              <w:t xml:space="preserve"> Articles relevant to the </w:t>
            </w:r>
            <w:r w:rsidR="002A7121">
              <w:rPr>
                <w:rFonts w:ascii="Arial" w:hAnsi="Arial" w:cs="Arial"/>
                <w:sz w:val="24"/>
                <w:szCs w:val="24"/>
              </w:rPr>
              <w:t>Children’s Rights Wellbeing Impact Assessment.</w:t>
            </w:r>
          </w:p>
        </w:tc>
      </w:tr>
      <w:tr w:rsidR="00EA7091" w:rsidRPr="00056887" w14:paraId="4422B036" w14:textId="77777777" w:rsidTr="004E2B0F">
        <w:trPr>
          <w:gridBefore w:val="1"/>
          <w:wBefore w:w="34" w:type="dxa"/>
        </w:trPr>
        <w:tc>
          <w:tcPr>
            <w:tcW w:w="9634" w:type="dxa"/>
          </w:tcPr>
          <w:p w14:paraId="78CF71CC" w14:textId="77777777" w:rsidR="00EA7091" w:rsidRDefault="00EA7091" w:rsidP="006E7B15">
            <w:pPr>
              <w:rPr>
                <w:rFonts w:ascii="Arial" w:eastAsia="Calibri" w:hAnsi="Arial" w:cs="Arial"/>
                <w:b/>
                <w:bCs/>
                <w:sz w:val="24"/>
                <w:szCs w:val="24"/>
              </w:rPr>
            </w:pPr>
            <w:r w:rsidRPr="00056887">
              <w:rPr>
                <w:rFonts w:ascii="Arial" w:eastAsia="Calibri" w:hAnsi="Arial" w:cs="Arial"/>
                <w:b/>
                <w:bCs/>
                <w:sz w:val="24"/>
                <w:szCs w:val="24"/>
              </w:rPr>
              <w:t>2.What impact will the policy/measure will have on children’s rights?</w:t>
            </w:r>
          </w:p>
          <w:p w14:paraId="36E32C2E" w14:textId="7F83D36F" w:rsidR="008B2AA2" w:rsidRPr="002A7121" w:rsidRDefault="008B2AA2" w:rsidP="002A7121">
            <w:pPr>
              <w:pStyle w:val="Header"/>
              <w:ind w:left="-30"/>
              <w:rPr>
                <w:rFonts w:ascii="Arial" w:hAnsi="Arial" w:cs="Arial"/>
                <w:sz w:val="24"/>
                <w:szCs w:val="24"/>
              </w:rPr>
            </w:pPr>
            <w:r>
              <w:rPr>
                <w:rFonts w:ascii="Arial" w:hAnsi="Arial" w:cs="Arial"/>
                <w:sz w:val="24"/>
                <w:szCs w:val="24"/>
              </w:rPr>
              <w:t>I</w:t>
            </w:r>
            <w:r w:rsidRPr="002D7499">
              <w:rPr>
                <w:rFonts w:ascii="Arial" w:hAnsi="Arial" w:cs="Arial"/>
                <w:sz w:val="24"/>
                <w:szCs w:val="24"/>
              </w:rPr>
              <w:t xml:space="preserve">t is assessed </w:t>
            </w:r>
            <w:r>
              <w:rPr>
                <w:rFonts w:ascii="Arial" w:hAnsi="Arial" w:cs="Arial"/>
                <w:sz w:val="24"/>
                <w:szCs w:val="24"/>
              </w:rPr>
              <w:t xml:space="preserve">that </w:t>
            </w:r>
            <w:r w:rsidRPr="002D7499">
              <w:rPr>
                <w:rFonts w:ascii="Arial" w:hAnsi="Arial" w:cs="Arial"/>
                <w:sz w:val="24"/>
                <w:szCs w:val="24"/>
              </w:rPr>
              <w:t xml:space="preserve">this </w:t>
            </w:r>
            <w:r>
              <w:rPr>
                <w:rFonts w:ascii="Arial" w:hAnsi="Arial" w:cs="Arial"/>
                <w:sz w:val="24"/>
                <w:szCs w:val="24"/>
              </w:rPr>
              <w:t xml:space="preserve">policy </w:t>
            </w:r>
            <w:r w:rsidRPr="002D7499">
              <w:rPr>
                <w:rFonts w:ascii="Arial" w:hAnsi="Arial" w:cs="Arial"/>
                <w:sz w:val="24"/>
                <w:szCs w:val="24"/>
              </w:rPr>
              <w:t>will have a</w:t>
            </w:r>
            <w:r>
              <w:rPr>
                <w:rFonts w:ascii="Arial" w:hAnsi="Arial" w:cs="Arial"/>
                <w:sz w:val="24"/>
                <w:szCs w:val="24"/>
              </w:rPr>
              <w:t xml:space="preserve"> neutral</w:t>
            </w:r>
            <w:r w:rsidRPr="002D7499">
              <w:rPr>
                <w:rFonts w:ascii="Arial" w:hAnsi="Arial" w:cs="Arial"/>
                <w:sz w:val="24"/>
                <w:szCs w:val="24"/>
              </w:rPr>
              <w:t xml:space="preserve"> impact on </w:t>
            </w:r>
            <w:r>
              <w:rPr>
                <w:rFonts w:ascii="Arial" w:hAnsi="Arial" w:cs="Arial"/>
                <w:sz w:val="24"/>
                <w:szCs w:val="24"/>
              </w:rPr>
              <w:t>children’s rights.</w:t>
            </w:r>
          </w:p>
        </w:tc>
      </w:tr>
      <w:tr w:rsidR="00EA7091" w:rsidRPr="00056887" w14:paraId="07AD7C9F" w14:textId="77777777" w:rsidTr="004E2B0F">
        <w:trPr>
          <w:gridBefore w:val="1"/>
          <w:wBefore w:w="34" w:type="dxa"/>
        </w:trPr>
        <w:tc>
          <w:tcPr>
            <w:tcW w:w="9634" w:type="dxa"/>
          </w:tcPr>
          <w:p w14:paraId="01CED6BF" w14:textId="77777777" w:rsidR="00EA7091" w:rsidRPr="00056887" w:rsidRDefault="00EA7091" w:rsidP="006E7B15">
            <w:pPr>
              <w:rPr>
                <w:rFonts w:ascii="Arial" w:eastAsia="Calibri" w:hAnsi="Arial" w:cs="Arial"/>
                <w:sz w:val="24"/>
                <w:szCs w:val="24"/>
              </w:rPr>
            </w:pPr>
            <w:r w:rsidRPr="00056887">
              <w:rPr>
                <w:rFonts w:ascii="Arial" w:eastAsia="Calibri" w:hAnsi="Arial" w:cs="Arial"/>
                <w:b/>
                <w:bCs/>
                <w:sz w:val="24"/>
                <w:szCs w:val="24"/>
              </w:rPr>
              <w:t>3. Will there be different impacts on different groups of children and young people</w:t>
            </w:r>
            <w:r w:rsidRPr="00056887">
              <w:rPr>
                <w:rFonts w:ascii="Arial" w:eastAsia="Calibri" w:hAnsi="Arial" w:cs="Arial"/>
                <w:sz w:val="24"/>
                <w:szCs w:val="24"/>
              </w:rPr>
              <w:t xml:space="preserve">? </w:t>
            </w:r>
          </w:p>
          <w:p w14:paraId="772954F7" w14:textId="0C7F0231" w:rsidR="00EA7091" w:rsidRPr="002A7121" w:rsidRDefault="00036342" w:rsidP="002A7121">
            <w:pPr>
              <w:pStyle w:val="Header"/>
              <w:ind w:left="-30"/>
              <w:rPr>
                <w:rFonts w:ascii="Arial" w:hAnsi="Arial" w:cs="Arial"/>
                <w:sz w:val="24"/>
                <w:szCs w:val="24"/>
              </w:rPr>
            </w:pPr>
            <w:r>
              <w:rPr>
                <w:rFonts w:ascii="Arial" w:hAnsi="Arial" w:cs="Arial"/>
                <w:sz w:val="24"/>
                <w:szCs w:val="24"/>
              </w:rPr>
              <w:t>I</w:t>
            </w:r>
            <w:r w:rsidRPr="002D7499">
              <w:rPr>
                <w:rFonts w:ascii="Arial" w:hAnsi="Arial" w:cs="Arial"/>
                <w:sz w:val="24"/>
                <w:szCs w:val="24"/>
              </w:rPr>
              <w:t xml:space="preserve">t is assessed </w:t>
            </w:r>
            <w:r>
              <w:rPr>
                <w:rFonts w:ascii="Arial" w:hAnsi="Arial" w:cs="Arial"/>
                <w:sz w:val="24"/>
                <w:szCs w:val="24"/>
              </w:rPr>
              <w:t xml:space="preserve">that </w:t>
            </w:r>
            <w:r w:rsidRPr="002D7499">
              <w:rPr>
                <w:rFonts w:ascii="Arial" w:hAnsi="Arial" w:cs="Arial"/>
                <w:sz w:val="24"/>
                <w:szCs w:val="24"/>
              </w:rPr>
              <w:t xml:space="preserve">this </w:t>
            </w:r>
            <w:r>
              <w:rPr>
                <w:rFonts w:ascii="Arial" w:hAnsi="Arial" w:cs="Arial"/>
                <w:sz w:val="24"/>
                <w:szCs w:val="24"/>
              </w:rPr>
              <w:t xml:space="preserve">policy </w:t>
            </w:r>
            <w:r w:rsidRPr="002D7499">
              <w:rPr>
                <w:rFonts w:ascii="Arial" w:hAnsi="Arial" w:cs="Arial"/>
                <w:sz w:val="24"/>
                <w:szCs w:val="24"/>
              </w:rPr>
              <w:t>will have a</w:t>
            </w:r>
            <w:r>
              <w:rPr>
                <w:rFonts w:ascii="Arial" w:hAnsi="Arial" w:cs="Arial"/>
                <w:sz w:val="24"/>
                <w:szCs w:val="24"/>
              </w:rPr>
              <w:t xml:space="preserve"> neutral</w:t>
            </w:r>
            <w:r w:rsidRPr="002D7499">
              <w:rPr>
                <w:rFonts w:ascii="Arial" w:hAnsi="Arial" w:cs="Arial"/>
                <w:sz w:val="24"/>
                <w:szCs w:val="24"/>
              </w:rPr>
              <w:t xml:space="preserve"> impact on </w:t>
            </w:r>
            <w:r>
              <w:rPr>
                <w:rFonts w:ascii="Arial" w:hAnsi="Arial" w:cs="Arial"/>
                <w:sz w:val="24"/>
                <w:szCs w:val="24"/>
              </w:rPr>
              <w:t>children’s rights.</w:t>
            </w:r>
          </w:p>
        </w:tc>
      </w:tr>
      <w:tr w:rsidR="00EA7091" w:rsidRPr="00056887" w14:paraId="47F6DA65" w14:textId="77777777" w:rsidTr="004E2B0F">
        <w:trPr>
          <w:gridBefore w:val="1"/>
          <w:wBefore w:w="34" w:type="dxa"/>
        </w:trPr>
        <w:tc>
          <w:tcPr>
            <w:tcW w:w="9634" w:type="dxa"/>
          </w:tcPr>
          <w:p w14:paraId="2592A107" w14:textId="77777777" w:rsidR="00EA7091" w:rsidRPr="00056887" w:rsidRDefault="00EA7091" w:rsidP="006E7B15">
            <w:pPr>
              <w:rPr>
                <w:rFonts w:ascii="Arial" w:eastAsia="Calibri" w:hAnsi="Arial" w:cs="Arial"/>
                <w:sz w:val="24"/>
                <w:szCs w:val="24"/>
              </w:rPr>
            </w:pPr>
            <w:r w:rsidRPr="00056887">
              <w:rPr>
                <w:rFonts w:ascii="Arial" w:eastAsia="Calibri" w:hAnsi="Arial" w:cs="Arial"/>
                <w:b/>
                <w:bCs/>
                <w:sz w:val="24"/>
                <w:szCs w:val="24"/>
              </w:rPr>
              <w:lastRenderedPageBreak/>
              <w:t>4. If a negative impact is assessed for any area of rights or any group of children and young people, what options have you considered to modify the proposal, or mitigate the impact?</w:t>
            </w:r>
            <w:r w:rsidRPr="00056887">
              <w:rPr>
                <w:rFonts w:ascii="Arial" w:eastAsia="Calibri" w:hAnsi="Arial" w:cs="Arial"/>
                <w:sz w:val="24"/>
                <w:szCs w:val="24"/>
              </w:rPr>
              <w:t xml:space="preserve"> </w:t>
            </w:r>
          </w:p>
          <w:p w14:paraId="2B32691A" w14:textId="7C2B5F24" w:rsidR="00EA7091" w:rsidRPr="00E55257" w:rsidRDefault="004B4573" w:rsidP="00FA68CC">
            <w:pPr>
              <w:rPr>
                <w:rFonts w:ascii="Arial" w:eastAsia="Calibri" w:hAnsi="Arial" w:cs="Arial"/>
                <w:color w:val="FF0000"/>
                <w:sz w:val="24"/>
                <w:szCs w:val="24"/>
              </w:rPr>
            </w:pPr>
            <w:r w:rsidRPr="004B4573">
              <w:rPr>
                <w:rFonts w:ascii="Arial" w:eastAsia="Calibri" w:hAnsi="Arial" w:cs="Arial"/>
                <w:sz w:val="24"/>
                <w:szCs w:val="24"/>
              </w:rPr>
              <w:t>Not applicable</w:t>
            </w:r>
          </w:p>
        </w:tc>
      </w:tr>
      <w:tr w:rsidR="00EA7091" w:rsidRPr="00056887" w14:paraId="34E989DB" w14:textId="77777777" w:rsidTr="004E2B0F">
        <w:trPr>
          <w:gridBefore w:val="1"/>
          <w:wBefore w:w="34" w:type="dxa"/>
        </w:trPr>
        <w:tc>
          <w:tcPr>
            <w:tcW w:w="9634" w:type="dxa"/>
          </w:tcPr>
          <w:p w14:paraId="64252743" w14:textId="77777777" w:rsidR="00EA7091" w:rsidRPr="00056887" w:rsidRDefault="00EA7091" w:rsidP="006E7B15">
            <w:pPr>
              <w:rPr>
                <w:rFonts w:ascii="Arial" w:eastAsia="Calibri" w:hAnsi="Arial" w:cs="Arial"/>
                <w:sz w:val="24"/>
                <w:szCs w:val="24"/>
              </w:rPr>
            </w:pPr>
            <w:r w:rsidRPr="00056887">
              <w:rPr>
                <w:rFonts w:ascii="Arial" w:eastAsia="Calibri" w:hAnsi="Arial" w:cs="Arial"/>
                <w:b/>
                <w:bCs/>
                <w:sz w:val="24"/>
                <w:szCs w:val="24"/>
              </w:rPr>
              <w:t>5. How will the policy/measure contribute to the wellbeing of children and young people in Scotland?</w:t>
            </w:r>
            <w:r w:rsidRPr="00056887">
              <w:rPr>
                <w:rFonts w:ascii="Arial" w:eastAsia="Calibri" w:hAnsi="Arial" w:cs="Arial"/>
                <w:sz w:val="24"/>
                <w:szCs w:val="24"/>
              </w:rPr>
              <w:t xml:space="preserve"> </w:t>
            </w:r>
          </w:p>
          <w:p w14:paraId="1DCBF7AE" w14:textId="5A4DF947" w:rsidR="00AC0CBE" w:rsidRPr="00916AB8" w:rsidRDefault="00036342" w:rsidP="00916AB8">
            <w:pPr>
              <w:rPr>
                <w:rFonts w:ascii="Arial" w:hAnsi="Arial" w:cs="Arial"/>
              </w:rPr>
            </w:pPr>
            <w:r w:rsidRPr="00851402">
              <w:rPr>
                <w:rFonts w:ascii="Arial" w:hAnsi="Arial" w:cs="Arial"/>
                <w:sz w:val="24"/>
                <w:szCs w:val="24"/>
              </w:rPr>
              <w:t>Not applicable</w:t>
            </w:r>
            <w:r w:rsidRPr="00851402" w:rsidDel="005E0F0E">
              <w:rPr>
                <w:rFonts w:ascii="Arial" w:eastAsia="Calibri" w:hAnsi="Arial" w:cs="Arial"/>
                <w:sz w:val="24"/>
                <w:szCs w:val="24"/>
              </w:rPr>
              <w:t xml:space="preserve"> </w:t>
            </w:r>
          </w:p>
        </w:tc>
      </w:tr>
      <w:tr w:rsidR="00EA7091" w:rsidRPr="00056887" w14:paraId="4E57C067" w14:textId="77777777" w:rsidTr="004E2B0F">
        <w:trPr>
          <w:gridBefore w:val="1"/>
          <w:wBefore w:w="34" w:type="dxa"/>
        </w:trPr>
        <w:tc>
          <w:tcPr>
            <w:tcW w:w="9634" w:type="dxa"/>
          </w:tcPr>
          <w:p w14:paraId="7E5A6082" w14:textId="77777777" w:rsidR="00EA7091" w:rsidRPr="00851402" w:rsidRDefault="00EA7091" w:rsidP="006E7B15">
            <w:pPr>
              <w:rPr>
                <w:rFonts w:ascii="Arial" w:eastAsia="Calibri" w:hAnsi="Arial" w:cs="Arial"/>
                <w:sz w:val="24"/>
                <w:szCs w:val="24"/>
              </w:rPr>
            </w:pPr>
            <w:r w:rsidRPr="00851402">
              <w:rPr>
                <w:rFonts w:ascii="Arial" w:eastAsia="Calibri" w:hAnsi="Arial" w:cs="Arial"/>
                <w:b/>
                <w:bCs/>
                <w:sz w:val="24"/>
                <w:szCs w:val="24"/>
              </w:rPr>
              <w:t>6. How will the plan give better or further effect to the implementation of the UNCRC in Scotland?</w:t>
            </w:r>
            <w:r w:rsidRPr="00851402">
              <w:rPr>
                <w:rFonts w:ascii="Arial" w:eastAsia="Calibri" w:hAnsi="Arial" w:cs="Arial"/>
                <w:sz w:val="24"/>
                <w:szCs w:val="24"/>
              </w:rPr>
              <w:t xml:space="preserve"> </w:t>
            </w:r>
          </w:p>
          <w:p w14:paraId="0D248D92" w14:textId="52082C63" w:rsidR="00EA7091" w:rsidRPr="00851402" w:rsidRDefault="005E0F0E" w:rsidP="006E7B15">
            <w:pPr>
              <w:rPr>
                <w:rFonts w:ascii="Arial" w:eastAsia="Calibri" w:hAnsi="Arial" w:cs="Arial"/>
                <w:sz w:val="24"/>
                <w:szCs w:val="24"/>
              </w:rPr>
            </w:pPr>
            <w:r w:rsidRPr="00851402">
              <w:rPr>
                <w:rFonts w:ascii="Arial" w:hAnsi="Arial" w:cs="Arial"/>
                <w:sz w:val="24"/>
                <w:szCs w:val="24"/>
              </w:rPr>
              <w:t>Not applicable</w:t>
            </w:r>
            <w:r w:rsidRPr="00851402" w:rsidDel="005E0F0E">
              <w:rPr>
                <w:rFonts w:ascii="Arial" w:eastAsia="Calibri" w:hAnsi="Arial" w:cs="Arial"/>
                <w:sz w:val="24"/>
                <w:szCs w:val="24"/>
              </w:rPr>
              <w:t xml:space="preserve"> </w:t>
            </w:r>
          </w:p>
        </w:tc>
      </w:tr>
      <w:tr w:rsidR="00EA7091" w:rsidRPr="00056887" w14:paraId="7BC5FF1A" w14:textId="77777777" w:rsidTr="004E2B0F">
        <w:trPr>
          <w:gridBefore w:val="1"/>
          <w:wBefore w:w="34" w:type="dxa"/>
        </w:trPr>
        <w:tc>
          <w:tcPr>
            <w:tcW w:w="9634" w:type="dxa"/>
          </w:tcPr>
          <w:p w14:paraId="177D0943" w14:textId="77777777" w:rsidR="00EA7091" w:rsidRDefault="00EA7091" w:rsidP="006E7B15">
            <w:pPr>
              <w:rPr>
                <w:rFonts w:ascii="Arial" w:eastAsia="Calibri" w:hAnsi="Arial" w:cs="Arial"/>
                <w:sz w:val="24"/>
                <w:szCs w:val="24"/>
              </w:rPr>
            </w:pPr>
            <w:r w:rsidRPr="00851402">
              <w:rPr>
                <w:rFonts w:ascii="Arial" w:eastAsia="Calibri" w:hAnsi="Arial" w:cs="Arial"/>
                <w:b/>
                <w:bCs/>
                <w:sz w:val="24"/>
                <w:szCs w:val="24"/>
              </w:rPr>
              <w:t>7. What evidence have you used to inform your assessment?</w:t>
            </w:r>
            <w:r w:rsidRPr="00851402">
              <w:rPr>
                <w:rFonts w:ascii="Arial" w:eastAsia="Calibri" w:hAnsi="Arial" w:cs="Arial"/>
                <w:sz w:val="24"/>
                <w:szCs w:val="24"/>
              </w:rPr>
              <w:t xml:space="preserve"> </w:t>
            </w:r>
          </w:p>
          <w:p w14:paraId="15626B95" w14:textId="3D1D68ED" w:rsidR="00EA7091" w:rsidRPr="00851402" w:rsidRDefault="00E909B7" w:rsidP="006E7B15">
            <w:pPr>
              <w:rPr>
                <w:rFonts w:ascii="Arial" w:eastAsia="Calibri" w:hAnsi="Arial" w:cs="Arial"/>
                <w:sz w:val="24"/>
                <w:szCs w:val="24"/>
              </w:rPr>
            </w:pPr>
            <w:r>
              <w:rPr>
                <w:rFonts w:ascii="Arial" w:eastAsia="Calibri" w:hAnsi="Arial" w:cs="Arial"/>
                <w:sz w:val="24"/>
                <w:szCs w:val="24"/>
              </w:rPr>
              <w:t>The</w:t>
            </w:r>
            <w:r w:rsidR="002A7121">
              <w:rPr>
                <w:rFonts w:ascii="Arial" w:eastAsia="Calibri" w:hAnsi="Arial" w:cs="Arial"/>
                <w:sz w:val="24"/>
                <w:szCs w:val="24"/>
              </w:rPr>
              <w:t xml:space="preserve"> </w:t>
            </w:r>
            <w:r w:rsidR="002A7121" w:rsidRPr="00056887">
              <w:rPr>
                <w:rFonts w:ascii="Arial" w:hAnsi="Arial" w:cs="Arial"/>
                <w:sz w:val="24"/>
                <w:szCs w:val="24"/>
              </w:rPr>
              <w:t>UN Convention on the Rights of the Child (UNCRC)</w:t>
            </w:r>
            <w:r>
              <w:rPr>
                <w:rFonts w:ascii="Arial" w:eastAsia="Calibri" w:hAnsi="Arial" w:cs="Arial"/>
                <w:sz w:val="24"/>
                <w:szCs w:val="24"/>
              </w:rPr>
              <w:t xml:space="preserve"> </w:t>
            </w:r>
            <w:r w:rsidRPr="00E909B7">
              <w:rPr>
                <w:rFonts w:ascii="Arial" w:eastAsia="Calibri" w:hAnsi="Arial" w:cs="Arial"/>
                <w:sz w:val="24"/>
                <w:szCs w:val="24"/>
              </w:rPr>
              <w:t>where policy, law and decision making take account of children’s rights and where all children have a voice and are empowered to be human rights defenders</w:t>
            </w:r>
            <w:r w:rsidRPr="00E909B7" w:rsidDel="00E909B7">
              <w:rPr>
                <w:rFonts w:ascii="Arial" w:eastAsia="Calibri" w:hAnsi="Arial" w:cs="Arial"/>
                <w:sz w:val="24"/>
                <w:szCs w:val="24"/>
              </w:rPr>
              <w:t xml:space="preserve"> </w:t>
            </w:r>
            <w:r>
              <w:rPr>
                <w:rFonts w:ascii="Arial" w:eastAsia="Calibri" w:hAnsi="Arial" w:cs="Arial"/>
                <w:sz w:val="24"/>
                <w:szCs w:val="24"/>
              </w:rPr>
              <w:t xml:space="preserve">does not </w:t>
            </w:r>
            <w:r w:rsidR="001C1C13">
              <w:rPr>
                <w:rFonts w:ascii="Arial" w:eastAsia="Calibri" w:hAnsi="Arial" w:cs="Arial"/>
                <w:sz w:val="24"/>
                <w:szCs w:val="24"/>
              </w:rPr>
              <w:t xml:space="preserve">directly </w:t>
            </w:r>
            <w:r>
              <w:rPr>
                <w:rFonts w:ascii="Arial" w:eastAsia="Calibri" w:hAnsi="Arial" w:cs="Arial"/>
                <w:sz w:val="24"/>
                <w:szCs w:val="24"/>
              </w:rPr>
              <w:t xml:space="preserve">apply as children and young </w:t>
            </w:r>
            <w:r w:rsidR="002A7121">
              <w:rPr>
                <w:rFonts w:ascii="Arial" w:eastAsia="Calibri" w:hAnsi="Arial" w:cs="Arial"/>
                <w:sz w:val="24"/>
                <w:szCs w:val="24"/>
              </w:rPr>
              <w:t>person’s</w:t>
            </w:r>
            <w:r>
              <w:rPr>
                <w:rFonts w:ascii="Arial" w:eastAsia="Calibri" w:hAnsi="Arial" w:cs="Arial"/>
                <w:sz w:val="24"/>
                <w:szCs w:val="24"/>
              </w:rPr>
              <w:t xml:space="preserve"> cannot </w:t>
            </w:r>
            <w:r w:rsidR="008B2AA2">
              <w:rPr>
                <w:rFonts w:ascii="Arial" w:eastAsia="Calibri" w:hAnsi="Arial" w:cs="Arial"/>
                <w:sz w:val="24"/>
                <w:szCs w:val="24"/>
              </w:rPr>
              <w:t>legally apply for a licence for short term lets until they are over the age of 16 years.</w:t>
            </w:r>
          </w:p>
        </w:tc>
      </w:tr>
      <w:tr w:rsidR="00EA7091" w:rsidRPr="00056887" w14:paraId="29CC49C6" w14:textId="77777777" w:rsidTr="004E2B0F">
        <w:trPr>
          <w:gridBefore w:val="1"/>
          <w:wBefore w:w="34" w:type="dxa"/>
        </w:trPr>
        <w:tc>
          <w:tcPr>
            <w:tcW w:w="9634" w:type="dxa"/>
          </w:tcPr>
          <w:p w14:paraId="75D88FB0" w14:textId="77777777" w:rsidR="00EA7091" w:rsidRPr="00851402" w:rsidRDefault="00EA7091" w:rsidP="006E7B15">
            <w:pPr>
              <w:rPr>
                <w:rFonts w:ascii="Arial" w:eastAsia="Calibri" w:hAnsi="Arial" w:cs="Arial"/>
                <w:sz w:val="24"/>
                <w:szCs w:val="24"/>
              </w:rPr>
            </w:pPr>
            <w:r w:rsidRPr="00851402">
              <w:rPr>
                <w:rFonts w:ascii="Arial" w:eastAsia="Calibri" w:hAnsi="Arial" w:cs="Arial"/>
                <w:b/>
                <w:bCs/>
                <w:sz w:val="24"/>
                <w:szCs w:val="24"/>
              </w:rPr>
              <w:t>8. Have you consulted with relevant stakeholders?</w:t>
            </w:r>
            <w:r w:rsidRPr="00851402">
              <w:rPr>
                <w:rFonts w:ascii="Arial" w:eastAsia="Calibri" w:hAnsi="Arial" w:cs="Arial"/>
                <w:sz w:val="24"/>
                <w:szCs w:val="24"/>
              </w:rPr>
              <w:t xml:space="preserve"> </w:t>
            </w:r>
          </w:p>
          <w:p w14:paraId="29BF4524" w14:textId="2C4F3347" w:rsidR="00EA7091" w:rsidRPr="00851402" w:rsidRDefault="008A60FB" w:rsidP="00FA68CC">
            <w:pPr>
              <w:rPr>
                <w:rFonts w:ascii="Arial" w:eastAsia="Calibri" w:hAnsi="Arial" w:cs="Arial"/>
                <w:sz w:val="24"/>
                <w:szCs w:val="24"/>
              </w:rPr>
            </w:pPr>
            <w:r>
              <w:rPr>
                <w:rFonts w:ascii="Arial" w:hAnsi="Arial" w:cs="Arial"/>
                <w:sz w:val="24"/>
                <w:szCs w:val="24"/>
              </w:rPr>
              <w:t xml:space="preserve">Yes – please see </w:t>
            </w:r>
            <w:r w:rsidR="008B2AA2">
              <w:rPr>
                <w:rFonts w:ascii="Arial" w:hAnsi="Arial" w:cs="Arial"/>
                <w:sz w:val="24"/>
                <w:szCs w:val="24"/>
              </w:rPr>
              <w:t>2.3</w:t>
            </w:r>
            <w:r>
              <w:rPr>
                <w:rFonts w:ascii="Arial" w:hAnsi="Arial" w:cs="Arial"/>
                <w:sz w:val="24"/>
                <w:szCs w:val="24"/>
              </w:rPr>
              <w:t xml:space="preserve"> above</w:t>
            </w:r>
          </w:p>
        </w:tc>
      </w:tr>
      <w:tr w:rsidR="00EA7091" w:rsidRPr="00056887" w14:paraId="61D6DCFD" w14:textId="77777777" w:rsidTr="004E2B0F">
        <w:trPr>
          <w:gridBefore w:val="1"/>
          <w:wBefore w:w="34" w:type="dxa"/>
        </w:trPr>
        <w:tc>
          <w:tcPr>
            <w:tcW w:w="9634" w:type="dxa"/>
          </w:tcPr>
          <w:p w14:paraId="17D43CD2" w14:textId="72725954" w:rsidR="007F44F3" w:rsidRPr="00916AB8" w:rsidRDefault="00EA7091" w:rsidP="00916AB8">
            <w:r w:rsidRPr="00851402">
              <w:rPr>
                <w:rFonts w:ascii="Arial" w:eastAsia="Calibri" w:hAnsi="Arial" w:cs="Arial"/>
                <w:b/>
                <w:bCs/>
                <w:sz w:val="24"/>
                <w:szCs w:val="24"/>
              </w:rPr>
              <w:t>9. How has the voice of children and young people informed this area of work and the CRWIA?</w:t>
            </w:r>
            <w:r w:rsidR="007F44F3" w:rsidRPr="00916AB8">
              <w:tab/>
            </w:r>
          </w:p>
          <w:p w14:paraId="0E982E22" w14:textId="77777777" w:rsidR="00EA7091" w:rsidRPr="009D4C59" w:rsidRDefault="009D1079" w:rsidP="009D1079">
            <w:pPr>
              <w:pStyle w:val="Header"/>
              <w:rPr>
                <w:rFonts w:ascii="Arial" w:eastAsia="Calibri" w:hAnsi="Arial" w:cs="Arial"/>
                <w:sz w:val="24"/>
                <w:szCs w:val="24"/>
              </w:rPr>
            </w:pPr>
            <w:r w:rsidRPr="009D4C59">
              <w:rPr>
                <w:rFonts w:ascii="Arial" w:eastAsia="Calibri" w:hAnsi="Arial" w:cs="Arial"/>
                <w:sz w:val="24"/>
                <w:szCs w:val="24"/>
              </w:rPr>
              <w:t>Not applicable</w:t>
            </w:r>
          </w:p>
          <w:p w14:paraId="1E273988" w14:textId="73B7CD8E" w:rsidR="009D1079" w:rsidRPr="00851402" w:rsidRDefault="009D1079" w:rsidP="009D1079">
            <w:pPr>
              <w:pStyle w:val="Header"/>
              <w:rPr>
                <w:rFonts w:ascii="Arial" w:eastAsia="Calibri" w:hAnsi="Arial" w:cs="Arial"/>
                <w:b/>
                <w:bCs/>
                <w:sz w:val="24"/>
                <w:szCs w:val="24"/>
                <w:highlight w:val="yellow"/>
              </w:rPr>
            </w:pPr>
          </w:p>
        </w:tc>
      </w:tr>
      <w:tr w:rsidR="00EA7091" w:rsidRPr="00056887" w14:paraId="64EF785F" w14:textId="77777777" w:rsidTr="004E2B0F">
        <w:trPr>
          <w:gridBefore w:val="1"/>
          <w:wBefore w:w="34" w:type="dxa"/>
        </w:trPr>
        <w:tc>
          <w:tcPr>
            <w:tcW w:w="9634" w:type="dxa"/>
          </w:tcPr>
          <w:p w14:paraId="0AE8B3CD" w14:textId="77777777" w:rsidR="00EA7091" w:rsidRPr="00851402" w:rsidRDefault="00EA7091" w:rsidP="006E7B15">
            <w:pPr>
              <w:rPr>
                <w:rFonts w:ascii="Arial" w:eastAsia="Calibri" w:hAnsi="Arial" w:cs="Arial"/>
                <w:sz w:val="24"/>
                <w:szCs w:val="24"/>
              </w:rPr>
            </w:pPr>
            <w:r w:rsidRPr="00851402">
              <w:rPr>
                <w:rFonts w:ascii="Arial" w:eastAsia="Calibri" w:hAnsi="Arial" w:cs="Arial"/>
                <w:b/>
                <w:bCs/>
                <w:sz w:val="24"/>
                <w:szCs w:val="24"/>
              </w:rPr>
              <w:t>10. Have you involved children and young people in the development of the policy/measure</w:t>
            </w:r>
            <w:r w:rsidRPr="00851402">
              <w:rPr>
                <w:rFonts w:ascii="Arial" w:eastAsia="Calibri" w:hAnsi="Arial" w:cs="Arial"/>
                <w:sz w:val="24"/>
                <w:szCs w:val="24"/>
              </w:rPr>
              <w:t xml:space="preserve">? </w:t>
            </w:r>
          </w:p>
          <w:p w14:paraId="635F954C" w14:textId="0B70130D" w:rsidR="00EA7091" w:rsidRPr="00851402" w:rsidRDefault="00C27479" w:rsidP="006E7B15">
            <w:pPr>
              <w:rPr>
                <w:rFonts w:ascii="Arial" w:eastAsia="Calibri" w:hAnsi="Arial" w:cs="Arial"/>
                <w:b/>
                <w:bCs/>
                <w:sz w:val="24"/>
                <w:szCs w:val="24"/>
              </w:rPr>
            </w:pPr>
            <w:r w:rsidRPr="00851402">
              <w:rPr>
                <w:rFonts w:ascii="Arial" w:eastAsia="Calibri" w:hAnsi="Arial" w:cs="Arial"/>
                <w:sz w:val="24"/>
                <w:szCs w:val="24"/>
              </w:rPr>
              <w:t>N</w:t>
            </w:r>
            <w:r w:rsidR="007F44F3">
              <w:rPr>
                <w:rFonts w:ascii="Arial" w:eastAsia="Calibri" w:hAnsi="Arial" w:cs="Arial"/>
                <w:sz w:val="24"/>
                <w:szCs w:val="24"/>
              </w:rPr>
              <w:t>o</w:t>
            </w:r>
          </w:p>
        </w:tc>
      </w:tr>
      <w:tr w:rsidR="005C236E" w:rsidRPr="00056887" w14:paraId="09ACA417" w14:textId="77777777" w:rsidTr="004E2B0F">
        <w:trPr>
          <w:gridBefore w:val="1"/>
          <w:wBefore w:w="34" w:type="dxa"/>
        </w:trPr>
        <w:tc>
          <w:tcPr>
            <w:tcW w:w="9634" w:type="dxa"/>
          </w:tcPr>
          <w:p w14:paraId="52AF8921" w14:textId="77777777" w:rsidR="005C236E" w:rsidRPr="00851402" w:rsidRDefault="00FA68CC" w:rsidP="006E7B15">
            <w:pPr>
              <w:rPr>
                <w:rFonts w:ascii="Arial" w:eastAsia="Calibri" w:hAnsi="Arial" w:cs="Arial"/>
                <w:b/>
                <w:bCs/>
                <w:sz w:val="24"/>
                <w:szCs w:val="24"/>
              </w:rPr>
            </w:pPr>
            <w:r w:rsidRPr="00851402">
              <w:rPr>
                <w:rFonts w:ascii="Arial" w:eastAsia="Calibri" w:hAnsi="Arial" w:cs="Arial"/>
                <w:b/>
                <w:bCs/>
                <w:sz w:val="24"/>
                <w:szCs w:val="24"/>
              </w:rPr>
              <w:t xml:space="preserve">11. </w:t>
            </w:r>
            <w:r w:rsidR="005C236E" w:rsidRPr="00851402">
              <w:rPr>
                <w:rFonts w:ascii="Arial" w:eastAsia="Calibri" w:hAnsi="Arial" w:cs="Arial"/>
                <w:b/>
                <w:bCs/>
                <w:sz w:val="24"/>
                <w:szCs w:val="24"/>
              </w:rPr>
              <w:t xml:space="preserve">Overall summary of changes made </w:t>
            </w:r>
            <w:proofErr w:type="gramStart"/>
            <w:r w:rsidR="005C236E" w:rsidRPr="00851402">
              <w:rPr>
                <w:rFonts w:ascii="Arial" w:eastAsia="Calibri" w:hAnsi="Arial" w:cs="Arial"/>
                <w:b/>
                <w:bCs/>
                <w:sz w:val="24"/>
                <w:szCs w:val="24"/>
              </w:rPr>
              <w:t>as a result of</w:t>
            </w:r>
            <w:proofErr w:type="gramEnd"/>
            <w:r w:rsidR="005C236E" w:rsidRPr="00851402">
              <w:rPr>
                <w:rFonts w:ascii="Arial" w:eastAsia="Calibri" w:hAnsi="Arial" w:cs="Arial"/>
                <w:b/>
                <w:bCs/>
                <w:sz w:val="24"/>
                <w:szCs w:val="24"/>
              </w:rPr>
              <w:t xml:space="preserve"> impact assessment.</w:t>
            </w:r>
          </w:p>
          <w:p w14:paraId="198E785F" w14:textId="219E362E" w:rsidR="001C7E34" w:rsidRPr="00851402" w:rsidRDefault="00C27479" w:rsidP="006E7B15">
            <w:pPr>
              <w:rPr>
                <w:rFonts w:ascii="Arial" w:eastAsia="Calibri" w:hAnsi="Arial" w:cs="Arial"/>
                <w:b/>
                <w:bCs/>
                <w:sz w:val="24"/>
                <w:szCs w:val="24"/>
              </w:rPr>
            </w:pPr>
            <w:r w:rsidRPr="00851402">
              <w:rPr>
                <w:rFonts w:ascii="Arial" w:eastAsia="Calibri" w:hAnsi="Arial" w:cs="Arial"/>
                <w:sz w:val="24"/>
                <w:szCs w:val="24"/>
              </w:rPr>
              <w:t>N</w:t>
            </w:r>
            <w:r w:rsidR="007F44F3">
              <w:rPr>
                <w:rFonts w:ascii="Arial" w:eastAsia="Calibri" w:hAnsi="Arial" w:cs="Arial"/>
                <w:sz w:val="24"/>
                <w:szCs w:val="24"/>
              </w:rPr>
              <w:t>o</w:t>
            </w:r>
            <w:r w:rsidR="00036342">
              <w:rPr>
                <w:rFonts w:ascii="Arial" w:eastAsia="Calibri" w:hAnsi="Arial" w:cs="Arial"/>
                <w:sz w:val="24"/>
                <w:szCs w:val="24"/>
              </w:rPr>
              <w:t>ne</w:t>
            </w:r>
          </w:p>
        </w:tc>
      </w:tr>
      <w:tr w:rsidR="005C236E" w:rsidRPr="00056887" w14:paraId="790DBE31" w14:textId="77777777" w:rsidTr="004E2B0F">
        <w:trPr>
          <w:gridBefore w:val="1"/>
          <w:wBefore w:w="34" w:type="dxa"/>
        </w:trPr>
        <w:tc>
          <w:tcPr>
            <w:tcW w:w="9634" w:type="dxa"/>
            <w:tcBorders>
              <w:top w:val="single" w:sz="4" w:space="0" w:color="auto"/>
              <w:left w:val="single" w:sz="4" w:space="0" w:color="auto"/>
              <w:bottom w:val="single" w:sz="4" w:space="0" w:color="auto"/>
              <w:right w:val="single" w:sz="4" w:space="0" w:color="auto"/>
            </w:tcBorders>
          </w:tcPr>
          <w:p w14:paraId="3556C55E" w14:textId="77777777" w:rsidR="005C236E" w:rsidRPr="00851402" w:rsidRDefault="00FA68CC" w:rsidP="006E7B15">
            <w:pPr>
              <w:rPr>
                <w:rFonts w:ascii="Arial" w:eastAsia="Calibri" w:hAnsi="Arial" w:cs="Arial"/>
                <w:b/>
                <w:bCs/>
                <w:sz w:val="24"/>
                <w:szCs w:val="24"/>
              </w:rPr>
            </w:pPr>
            <w:r w:rsidRPr="00851402">
              <w:rPr>
                <w:rFonts w:ascii="Arial" w:eastAsia="Calibri" w:hAnsi="Arial" w:cs="Arial"/>
                <w:b/>
                <w:bCs/>
                <w:sz w:val="24"/>
                <w:szCs w:val="24"/>
              </w:rPr>
              <w:t xml:space="preserve">12. </w:t>
            </w:r>
            <w:r w:rsidR="005C236E" w:rsidRPr="00851402">
              <w:rPr>
                <w:rFonts w:ascii="Arial" w:eastAsia="Calibri" w:hAnsi="Arial" w:cs="Arial"/>
                <w:b/>
                <w:bCs/>
                <w:sz w:val="24"/>
                <w:szCs w:val="24"/>
              </w:rPr>
              <w:t>If there are any remaining negative impacts after mitigation, what is the justification for why this policy should proceed.</w:t>
            </w:r>
          </w:p>
          <w:p w14:paraId="1B5DD053" w14:textId="34DB2D88" w:rsidR="00E55257" w:rsidRPr="00851402" w:rsidRDefault="005E0F0E" w:rsidP="006E7B15">
            <w:pPr>
              <w:rPr>
                <w:rFonts w:ascii="Arial" w:eastAsia="Calibri" w:hAnsi="Arial" w:cs="Arial"/>
                <w:b/>
                <w:bCs/>
                <w:sz w:val="24"/>
                <w:szCs w:val="24"/>
              </w:rPr>
            </w:pPr>
            <w:r w:rsidRPr="00851402">
              <w:rPr>
                <w:rFonts w:ascii="Arial" w:hAnsi="Arial" w:cs="Arial"/>
                <w:sz w:val="24"/>
                <w:szCs w:val="24"/>
              </w:rPr>
              <w:t>Not applicable</w:t>
            </w:r>
            <w:r w:rsidRPr="00851402" w:rsidDel="005E0F0E">
              <w:rPr>
                <w:rFonts w:ascii="Arial" w:eastAsia="Calibri" w:hAnsi="Arial" w:cs="Arial"/>
                <w:sz w:val="24"/>
                <w:szCs w:val="24"/>
              </w:rPr>
              <w:t xml:space="preserve"> </w:t>
            </w:r>
          </w:p>
        </w:tc>
      </w:tr>
      <w:tr w:rsidR="00EA7091" w:rsidRPr="00056887" w14:paraId="6B889620" w14:textId="77777777" w:rsidTr="004E2B0F">
        <w:tblPrEx>
          <w:tblLook w:val="01E0" w:firstRow="1" w:lastRow="1" w:firstColumn="1" w:lastColumn="1" w:noHBand="0" w:noVBand="0"/>
        </w:tblPrEx>
        <w:tc>
          <w:tcPr>
            <w:tcW w:w="9668" w:type="dxa"/>
            <w:gridSpan w:val="2"/>
          </w:tcPr>
          <w:p w14:paraId="0AD5D475" w14:textId="68A51598" w:rsidR="00FA68CC" w:rsidRPr="00056887" w:rsidRDefault="00FA68CC" w:rsidP="00FA68CC">
            <w:pPr>
              <w:rPr>
                <w:rFonts w:ascii="Arial" w:hAnsi="Arial" w:cs="Arial"/>
                <w:bCs/>
                <w:sz w:val="24"/>
                <w:szCs w:val="24"/>
              </w:rPr>
            </w:pPr>
            <w:r w:rsidRPr="00056887">
              <w:rPr>
                <w:rFonts w:ascii="Arial" w:hAnsi="Arial" w:cs="Arial"/>
                <w:b/>
                <w:sz w:val="24"/>
                <w:szCs w:val="24"/>
              </w:rPr>
              <w:t>13. How will the impact of the plan be monitored and reported on an ongoing basis?</w:t>
            </w:r>
          </w:p>
          <w:p w14:paraId="4076E5FE" w14:textId="77777777" w:rsidR="00036342" w:rsidRDefault="00036342" w:rsidP="00036342">
            <w:pPr>
              <w:pStyle w:val="Header"/>
              <w:ind w:left="-30"/>
              <w:rPr>
                <w:rFonts w:ascii="Arial" w:hAnsi="Arial" w:cs="Arial"/>
                <w:sz w:val="24"/>
                <w:szCs w:val="24"/>
              </w:rPr>
            </w:pPr>
            <w:r>
              <w:rPr>
                <w:rFonts w:ascii="Arial" w:hAnsi="Arial" w:cs="Arial"/>
                <w:sz w:val="24"/>
                <w:szCs w:val="24"/>
              </w:rPr>
              <w:t>I</w:t>
            </w:r>
            <w:r w:rsidRPr="002D7499">
              <w:rPr>
                <w:rFonts w:ascii="Arial" w:hAnsi="Arial" w:cs="Arial"/>
                <w:sz w:val="24"/>
                <w:szCs w:val="24"/>
              </w:rPr>
              <w:t xml:space="preserve">t is assessed </w:t>
            </w:r>
            <w:r>
              <w:rPr>
                <w:rFonts w:ascii="Arial" w:hAnsi="Arial" w:cs="Arial"/>
                <w:sz w:val="24"/>
                <w:szCs w:val="24"/>
              </w:rPr>
              <w:t xml:space="preserve">that </w:t>
            </w:r>
            <w:r w:rsidRPr="002D7499">
              <w:rPr>
                <w:rFonts w:ascii="Arial" w:hAnsi="Arial" w:cs="Arial"/>
                <w:sz w:val="24"/>
                <w:szCs w:val="24"/>
              </w:rPr>
              <w:t xml:space="preserve">this </w:t>
            </w:r>
            <w:r>
              <w:rPr>
                <w:rFonts w:ascii="Arial" w:hAnsi="Arial" w:cs="Arial"/>
                <w:sz w:val="24"/>
                <w:szCs w:val="24"/>
              </w:rPr>
              <w:t xml:space="preserve">policy </w:t>
            </w:r>
            <w:r w:rsidRPr="002D7499">
              <w:rPr>
                <w:rFonts w:ascii="Arial" w:hAnsi="Arial" w:cs="Arial"/>
                <w:sz w:val="24"/>
                <w:szCs w:val="24"/>
              </w:rPr>
              <w:t>will have a</w:t>
            </w:r>
            <w:r>
              <w:rPr>
                <w:rFonts w:ascii="Arial" w:hAnsi="Arial" w:cs="Arial"/>
                <w:sz w:val="24"/>
                <w:szCs w:val="24"/>
              </w:rPr>
              <w:t xml:space="preserve"> neutral</w:t>
            </w:r>
            <w:r w:rsidRPr="002D7499">
              <w:rPr>
                <w:rFonts w:ascii="Arial" w:hAnsi="Arial" w:cs="Arial"/>
                <w:sz w:val="24"/>
                <w:szCs w:val="24"/>
              </w:rPr>
              <w:t xml:space="preserve"> impact on </w:t>
            </w:r>
            <w:r>
              <w:rPr>
                <w:rFonts w:ascii="Arial" w:hAnsi="Arial" w:cs="Arial"/>
                <w:sz w:val="24"/>
                <w:szCs w:val="24"/>
              </w:rPr>
              <w:t>children’s rights.</w:t>
            </w:r>
          </w:p>
          <w:p w14:paraId="089C3421" w14:textId="31BE5AA5" w:rsidR="00EA7091" w:rsidRPr="00036342" w:rsidRDefault="00036342" w:rsidP="00E55257">
            <w:pPr>
              <w:rPr>
                <w:rFonts w:ascii="Arial" w:hAnsi="Arial" w:cs="Arial"/>
                <w:sz w:val="24"/>
                <w:szCs w:val="24"/>
              </w:rPr>
            </w:pPr>
            <w:r w:rsidRPr="00036342">
              <w:rPr>
                <w:rFonts w:ascii="Arial" w:hAnsi="Arial" w:cs="Arial"/>
                <w:sz w:val="24"/>
                <w:szCs w:val="24"/>
              </w:rPr>
              <w:t xml:space="preserve">If any negative impacts on </w:t>
            </w:r>
            <w:r>
              <w:rPr>
                <w:rFonts w:ascii="Arial" w:hAnsi="Arial" w:cs="Arial"/>
                <w:sz w:val="24"/>
                <w:szCs w:val="24"/>
              </w:rPr>
              <w:t>children</w:t>
            </w:r>
            <w:r w:rsidRPr="00036342">
              <w:rPr>
                <w:rFonts w:ascii="Arial" w:hAnsi="Arial" w:cs="Arial"/>
                <w:sz w:val="24"/>
                <w:szCs w:val="24"/>
              </w:rPr>
              <w:t xml:space="preserve"> were to be identified in future, this will be addressed at the earliest opportunity and further assessments will be carried out to ensure negative impacts are properly addressed and mitigated.</w:t>
            </w:r>
          </w:p>
        </w:tc>
      </w:tr>
    </w:tbl>
    <w:p w14:paraId="10B6FC51" w14:textId="77777777" w:rsidR="00EA7091" w:rsidRPr="00056887" w:rsidRDefault="00EA7091" w:rsidP="006E7B15">
      <w:pPr>
        <w:rPr>
          <w:rFonts w:ascii="Arial" w:hAnsi="Arial" w:cs="Arial"/>
          <w:color w:val="FF0000"/>
          <w:sz w:val="24"/>
          <w:szCs w:val="24"/>
        </w:rPr>
      </w:pPr>
    </w:p>
    <w:p w14:paraId="79D74B14" w14:textId="3EA5EEC8" w:rsidR="00E94929" w:rsidRPr="002A7121" w:rsidRDefault="00E94929" w:rsidP="006E7B15">
      <w:pPr>
        <w:pStyle w:val="Heading1"/>
        <w:rPr>
          <w:rFonts w:ascii="Arial" w:hAnsi="Arial" w:cs="Arial"/>
          <w:b/>
          <w:bCs/>
          <w:color w:val="auto"/>
          <w:sz w:val="24"/>
          <w:szCs w:val="24"/>
        </w:rPr>
      </w:pPr>
      <w:bookmarkStart w:id="4" w:name="_Section_6_"/>
      <w:bookmarkEnd w:id="4"/>
      <w:r w:rsidRPr="002A7121">
        <w:rPr>
          <w:rFonts w:ascii="Arial" w:hAnsi="Arial" w:cs="Arial"/>
          <w:b/>
          <w:bCs/>
          <w:color w:val="auto"/>
          <w:sz w:val="24"/>
          <w:szCs w:val="24"/>
        </w:rPr>
        <w:lastRenderedPageBreak/>
        <w:t>Section</w:t>
      </w:r>
      <w:r w:rsidR="003C7286" w:rsidRPr="002A7121">
        <w:rPr>
          <w:rFonts w:ascii="Arial" w:hAnsi="Arial" w:cs="Arial"/>
          <w:b/>
          <w:bCs/>
          <w:color w:val="auto"/>
          <w:sz w:val="24"/>
          <w:szCs w:val="24"/>
        </w:rPr>
        <w:t xml:space="preserve"> </w:t>
      </w:r>
      <w:r w:rsidR="00C85BC4" w:rsidRPr="002A7121">
        <w:rPr>
          <w:rFonts w:ascii="Arial" w:hAnsi="Arial" w:cs="Arial"/>
          <w:b/>
          <w:bCs/>
          <w:color w:val="auto"/>
          <w:sz w:val="24"/>
          <w:szCs w:val="24"/>
        </w:rPr>
        <w:t>6</w:t>
      </w:r>
      <w:r w:rsidRPr="002A7121">
        <w:rPr>
          <w:rFonts w:ascii="Arial" w:hAnsi="Arial" w:cs="Arial"/>
          <w:b/>
          <w:bCs/>
          <w:color w:val="auto"/>
          <w:sz w:val="24"/>
          <w:szCs w:val="24"/>
        </w:rPr>
        <w:t xml:space="preserve"> Consumer Duty</w:t>
      </w:r>
    </w:p>
    <w:p w14:paraId="7B1F082C" w14:textId="5C892100" w:rsidR="00E94929" w:rsidRPr="00056887" w:rsidRDefault="00E94929" w:rsidP="006E7B15">
      <w:pPr>
        <w:rPr>
          <w:rFonts w:ascii="Arial" w:hAnsi="Arial" w:cs="Arial"/>
          <w:sz w:val="24"/>
          <w:szCs w:val="24"/>
        </w:rPr>
      </w:pPr>
      <w:r w:rsidRPr="00056887">
        <w:rPr>
          <w:rFonts w:ascii="Arial" w:hAnsi="Arial" w:cs="Arial"/>
          <w:sz w:val="24"/>
          <w:szCs w:val="24"/>
        </w:rPr>
        <w:t xml:space="preserve">The Consumer Scotland Act 2020 created a legal duty, called the Consumer Duty. The Consumer Duty requires ‘relevant public authorities’ in Scotland, when they are making decisions of a strategic nature through the exercise of their functions, to have regard to: </w:t>
      </w:r>
    </w:p>
    <w:p w14:paraId="665DBF4D" w14:textId="77777777" w:rsidR="00E94929" w:rsidRPr="00056887" w:rsidRDefault="00E94929" w:rsidP="001C60E1">
      <w:pPr>
        <w:pStyle w:val="ListParagraph"/>
        <w:numPr>
          <w:ilvl w:val="0"/>
          <w:numId w:val="4"/>
        </w:numPr>
        <w:rPr>
          <w:rFonts w:ascii="Arial" w:hAnsi="Arial" w:cs="Arial"/>
          <w:sz w:val="24"/>
          <w:szCs w:val="24"/>
        </w:rPr>
      </w:pPr>
      <w:r w:rsidRPr="00056887">
        <w:rPr>
          <w:rFonts w:ascii="Arial" w:hAnsi="Arial" w:cs="Arial"/>
          <w:sz w:val="24"/>
          <w:szCs w:val="24"/>
        </w:rPr>
        <w:t xml:space="preserve">The </w:t>
      </w:r>
      <w:r w:rsidRPr="00056887">
        <w:rPr>
          <w:rFonts w:ascii="Arial" w:hAnsi="Arial" w:cs="Arial"/>
          <w:b/>
          <w:sz w:val="24"/>
          <w:szCs w:val="24"/>
        </w:rPr>
        <w:t>impact</w:t>
      </w:r>
      <w:r w:rsidRPr="00056887">
        <w:rPr>
          <w:rFonts w:ascii="Arial" w:hAnsi="Arial" w:cs="Arial"/>
          <w:sz w:val="24"/>
          <w:szCs w:val="24"/>
        </w:rPr>
        <w:t xml:space="preserve"> of those decisions on consumers in Scotland </w:t>
      </w:r>
    </w:p>
    <w:p w14:paraId="07A155FA" w14:textId="77777777" w:rsidR="004202E5" w:rsidRPr="00056887" w:rsidRDefault="00E94929" w:rsidP="001C60E1">
      <w:pPr>
        <w:pStyle w:val="ListParagraph"/>
        <w:numPr>
          <w:ilvl w:val="0"/>
          <w:numId w:val="4"/>
        </w:numPr>
        <w:rPr>
          <w:rFonts w:ascii="Arial" w:hAnsi="Arial" w:cs="Arial"/>
          <w:sz w:val="24"/>
          <w:szCs w:val="24"/>
        </w:rPr>
      </w:pPr>
      <w:r w:rsidRPr="00056887">
        <w:rPr>
          <w:rFonts w:ascii="Arial" w:hAnsi="Arial" w:cs="Arial"/>
          <w:sz w:val="24"/>
          <w:szCs w:val="24"/>
        </w:rPr>
        <w:t xml:space="preserve">The </w:t>
      </w:r>
      <w:r w:rsidRPr="00056887">
        <w:rPr>
          <w:rFonts w:ascii="Arial" w:hAnsi="Arial" w:cs="Arial"/>
          <w:b/>
          <w:sz w:val="24"/>
          <w:szCs w:val="24"/>
        </w:rPr>
        <w:t>desirability of reducing harm</w:t>
      </w:r>
      <w:r w:rsidRPr="00056887">
        <w:rPr>
          <w:rFonts w:ascii="Arial" w:hAnsi="Arial" w:cs="Arial"/>
          <w:sz w:val="24"/>
          <w:szCs w:val="24"/>
        </w:rPr>
        <w:t xml:space="preserve"> to consumers in Scotland</w:t>
      </w:r>
    </w:p>
    <w:p w14:paraId="3580EB3A" w14:textId="63008859" w:rsidR="00E94929" w:rsidRPr="00056887" w:rsidRDefault="004202E5" w:rsidP="001C60E1">
      <w:pPr>
        <w:pStyle w:val="ListParagraph"/>
        <w:numPr>
          <w:ilvl w:val="0"/>
          <w:numId w:val="4"/>
        </w:numPr>
        <w:rPr>
          <w:rFonts w:ascii="Arial" w:hAnsi="Arial" w:cs="Arial"/>
          <w:sz w:val="24"/>
          <w:szCs w:val="24"/>
        </w:rPr>
      </w:pPr>
      <w:r w:rsidRPr="00056887">
        <w:rPr>
          <w:rFonts w:ascii="Arial" w:hAnsi="Arial" w:cs="Arial"/>
          <w:sz w:val="24"/>
          <w:szCs w:val="24"/>
        </w:rPr>
        <w:t>Guidance produced by Consumer Scotland</w:t>
      </w:r>
      <w:r w:rsidR="00E94929" w:rsidRPr="00056887">
        <w:rPr>
          <w:rFonts w:ascii="Arial" w:hAnsi="Arial" w:cs="Arial"/>
          <w:sz w:val="24"/>
          <w:szCs w:val="24"/>
        </w:rPr>
        <w:t xml:space="preserve"> </w:t>
      </w:r>
    </w:p>
    <w:p w14:paraId="6C995F2C" w14:textId="77777777" w:rsidR="00E94929" w:rsidRPr="00056887" w:rsidRDefault="00E94929" w:rsidP="006E7B15">
      <w:pPr>
        <w:rPr>
          <w:rFonts w:ascii="Arial" w:hAnsi="Arial" w:cs="Arial"/>
          <w:b/>
          <w:bCs/>
          <w:sz w:val="24"/>
          <w:szCs w:val="24"/>
        </w:rPr>
      </w:pPr>
      <w:r w:rsidRPr="00056887">
        <w:rPr>
          <w:rFonts w:ascii="Arial" w:hAnsi="Arial" w:cs="Arial"/>
          <w:b/>
          <w:bCs/>
          <w:sz w:val="24"/>
          <w:szCs w:val="24"/>
        </w:rPr>
        <w:t>Links to Guidance:</w:t>
      </w:r>
    </w:p>
    <w:p w14:paraId="52E50AA0" w14:textId="77777777" w:rsidR="00E94929" w:rsidRPr="00056887" w:rsidRDefault="00E94929" w:rsidP="001C60E1">
      <w:pPr>
        <w:pStyle w:val="ListParagraph"/>
        <w:numPr>
          <w:ilvl w:val="0"/>
          <w:numId w:val="7"/>
        </w:numPr>
        <w:rPr>
          <w:rFonts w:ascii="Arial" w:hAnsi="Arial" w:cs="Arial"/>
          <w:sz w:val="24"/>
          <w:szCs w:val="24"/>
        </w:rPr>
      </w:pPr>
      <w:hyperlink r:id="rId38" w:history="1">
        <w:r w:rsidRPr="00056887">
          <w:rPr>
            <w:rStyle w:val="Hyperlink"/>
            <w:rFonts w:ascii="Arial" w:hAnsi="Arial" w:cs="Arial"/>
            <w:sz w:val="24"/>
            <w:szCs w:val="24"/>
          </w:rPr>
          <w:t>how-to-meet-the-consumer-duty-guidance-for-public-authorities-draft.pdf</w:t>
        </w:r>
      </w:hyperlink>
    </w:p>
    <w:p w14:paraId="6CAD0D2E" w14:textId="6DEE7833" w:rsidR="00213EAD" w:rsidRPr="004E2B0F" w:rsidRDefault="00E94929" w:rsidP="001C7E34">
      <w:pPr>
        <w:pStyle w:val="ListParagraph"/>
        <w:numPr>
          <w:ilvl w:val="0"/>
          <w:numId w:val="7"/>
        </w:numPr>
        <w:rPr>
          <w:rFonts w:ascii="Arial" w:hAnsi="Arial" w:cs="Arial"/>
          <w:color w:val="0563C1" w:themeColor="hyperlink"/>
          <w:sz w:val="24"/>
          <w:szCs w:val="24"/>
          <w:u w:val="single"/>
        </w:rPr>
      </w:pPr>
      <w:hyperlink r:id="rId39" w:history="1">
        <w:r w:rsidRPr="00056887">
          <w:rPr>
            <w:rStyle w:val="Hyperlink"/>
            <w:rFonts w:ascii="Arial" w:hAnsi="Arial" w:cs="Arial"/>
            <w:sz w:val="24"/>
            <w:szCs w:val="24"/>
          </w:rPr>
          <w:t>consumer-duty-guidance-carrying-out-an-impact-assessment-draft.pdf</w:t>
        </w:r>
      </w:hyperlink>
    </w:p>
    <w:p w14:paraId="37FB008A" w14:textId="75CA4B06" w:rsidR="001C7E34" w:rsidRDefault="001C7E34" w:rsidP="001C7E34">
      <w:pPr>
        <w:rPr>
          <w:rFonts w:ascii="Arial" w:hAnsi="Arial" w:cs="Arial"/>
          <w:b/>
          <w:bCs/>
          <w:sz w:val="24"/>
          <w:szCs w:val="24"/>
        </w:rPr>
      </w:pPr>
      <w:r w:rsidRPr="00056887">
        <w:rPr>
          <w:rFonts w:ascii="Arial" w:hAnsi="Arial" w:cs="Arial"/>
          <w:b/>
          <w:bCs/>
          <w:sz w:val="24"/>
          <w:szCs w:val="24"/>
        </w:rPr>
        <w:t>Consider this policy against the Consumer Duty</w:t>
      </w:r>
    </w:p>
    <w:p w14:paraId="25B24C83" w14:textId="06DC558A" w:rsidR="00DE0E9C" w:rsidRPr="00DE0E9C" w:rsidRDefault="00DE0E9C" w:rsidP="00DE0E9C">
      <w:pPr>
        <w:spacing w:after="0"/>
        <w:rPr>
          <w:rFonts w:ascii="Arial" w:hAnsi="Arial" w:cs="Arial"/>
          <w:sz w:val="24"/>
          <w:szCs w:val="24"/>
        </w:rPr>
      </w:pPr>
      <w:r w:rsidRPr="00DE0E9C">
        <w:rPr>
          <w:rFonts w:ascii="Arial" w:hAnsi="Arial" w:cs="Arial"/>
          <w:sz w:val="24"/>
          <w:szCs w:val="24"/>
        </w:rPr>
        <w:t xml:space="preserve">This </w:t>
      </w:r>
      <w:r w:rsidR="001C1C13" w:rsidRPr="001C1C13">
        <w:rPr>
          <w:rFonts w:ascii="Arial" w:hAnsi="Arial" w:cs="Arial"/>
          <w:sz w:val="24"/>
          <w:szCs w:val="24"/>
        </w:rPr>
        <w:t>is</w:t>
      </w:r>
      <w:r w:rsidRPr="00DE0E9C">
        <w:rPr>
          <w:rFonts w:ascii="Arial" w:hAnsi="Arial" w:cs="Arial"/>
          <w:sz w:val="24"/>
          <w:szCs w:val="24"/>
        </w:rPr>
        <w:t xml:space="preserve"> a</w:t>
      </w:r>
      <w:r w:rsidR="001C1C13">
        <w:rPr>
          <w:rFonts w:ascii="Arial" w:hAnsi="Arial" w:cs="Arial"/>
          <w:sz w:val="24"/>
          <w:szCs w:val="24"/>
        </w:rPr>
        <w:t xml:space="preserve"> </w:t>
      </w:r>
      <w:r w:rsidRPr="00DE0E9C">
        <w:rPr>
          <w:rFonts w:ascii="Arial" w:hAnsi="Arial" w:cs="Arial"/>
          <w:sz w:val="24"/>
          <w:szCs w:val="24"/>
        </w:rPr>
        <w:t xml:space="preserve">strategic decision as the adoption of the </w:t>
      </w:r>
      <w:r w:rsidR="00DC5792">
        <w:rPr>
          <w:rFonts w:ascii="Arial" w:hAnsi="Arial" w:cs="Arial"/>
          <w:sz w:val="24"/>
          <w:szCs w:val="24"/>
        </w:rPr>
        <w:t>Short Term Let Statement of Licensing Policy.</w:t>
      </w:r>
    </w:p>
    <w:p w14:paraId="3A9E68BE" w14:textId="77777777" w:rsidR="00DE0E9C" w:rsidRDefault="00DE0E9C" w:rsidP="00DE0E9C">
      <w:pPr>
        <w:spacing w:after="0"/>
        <w:rPr>
          <w:rFonts w:ascii="Arial" w:hAnsi="Arial" w:cs="Arial"/>
          <w:sz w:val="24"/>
          <w:szCs w:val="24"/>
        </w:rPr>
      </w:pPr>
    </w:p>
    <w:p w14:paraId="44A96062" w14:textId="3A0126DA" w:rsidR="00DE0E9C" w:rsidRPr="00056887" w:rsidRDefault="00E83FEC" w:rsidP="001C7E34">
      <w:pPr>
        <w:rPr>
          <w:rFonts w:ascii="Arial" w:hAnsi="Arial" w:cs="Arial"/>
          <w:sz w:val="24"/>
          <w:szCs w:val="24"/>
        </w:rPr>
      </w:pPr>
      <w:r>
        <w:rPr>
          <w:rFonts w:ascii="Arial" w:hAnsi="Arial" w:cs="Arial"/>
          <w:sz w:val="24"/>
          <w:szCs w:val="24"/>
        </w:rPr>
        <w:t>While t</w:t>
      </w:r>
      <w:r w:rsidR="00DE0E9C" w:rsidRPr="00DE0E9C">
        <w:rPr>
          <w:rFonts w:ascii="Arial" w:hAnsi="Arial" w:cs="Arial"/>
          <w:sz w:val="24"/>
          <w:szCs w:val="24"/>
        </w:rPr>
        <w:t xml:space="preserve">he </w:t>
      </w:r>
      <w:r w:rsidR="002A7121">
        <w:rPr>
          <w:rFonts w:ascii="Arial" w:hAnsi="Arial" w:cs="Arial"/>
          <w:sz w:val="24"/>
          <w:szCs w:val="24"/>
        </w:rPr>
        <w:t>c</w:t>
      </w:r>
      <w:r w:rsidR="00DE0E9C" w:rsidRPr="00DE0E9C">
        <w:rPr>
          <w:rFonts w:ascii="Arial" w:hAnsi="Arial" w:cs="Arial"/>
          <w:sz w:val="24"/>
          <w:szCs w:val="24"/>
        </w:rPr>
        <w:t xml:space="preserve">ouncil is not supplying goods or services to individuals or small </w:t>
      </w:r>
      <w:r w:rsidR="0000133E" w:rsidRPr="00DE0E9C">
        <w:rPr>
          <w:rFonts w:ascii="Arial" w:hAnsi="Arial" w:cs="Arial"/>
          <w:sz w:val="24"/>
          <w:szCs w:val="24"/>
        </w:rPr>
        <w:t xml:space="preserve">businesses </w:t>
      </w:r>
      <w:r w:rsidR="0000133E">
        <w:rPr>
          <w:rFonts w:ascii="Arial" w:hAnsi="Arial" w:cs="Arial"/>
          <w:sz w:val="24"/>
          <w:szCs w:val="24"/>
        </w:rPr>
        <w:t>it</w:t>
      </w:r>
      <w:r w:rsidR="00DE0E9C" w:rsidRPr="00DE0E9C">
        <w:rPr>
          <w:rFonts w:ascii="Arial" w:hAnsi="Arial" w:cs="Arial"/>
          <w:sz w:val="24"/>
          <w:szCs w:val="24"/>
        </w:rPr>
        <w:t xml:space="preserve"> is supporting the regulation of the industry in accordance with licensing law and this Statement of </w:t>
      </w:r>
      <w:r w:rsidR="00DC5792">
        <w:rPr>
          <w:rFonts w:ascii="Arial" w:hAnsi="Arial" w:cs="Arial"/>
          <w:sz w:val="24"/>
          <w:szCs w:val="24"/>
        </w:rPr>
        <w:t>Licensing Policy</w:t>
      </w:r>
      <w:r w:rsidR="00DE0E9C" w:rsidRPr="00DE0E9C">
        <w:rPr>
          <w:rFonts w:ascii="Arial" w:hAnsi="Arial" w:cs="Arial"/>
          <w:sz w:val="24"/>
          <w:szCs w:val="24"/>
        </w:rPr>
        <w:t xml:space="preserve"> reflects </w:t>
      </w:r>
      <w:r w:rsidR="00FD6AD2">
        <w:rPr>
          <w:rFonts w:ascii="Arial" w:hAnsi="Arial" w:cs="Arial"/>
          <w:sz w:val="24"/>
          <w:szCs w:val="24"/>
        </w:rPr>
        <w:t>a refresh of the existing policy and the relevant legislative requirements</w:t>
      </w:r>
      <w:r w:rsidR="00DE0E9C" w:rsidRPr="00DE0E9C">
        <w:rPr>
          <w:rFonts w:ascii="Arial" w:hAnsi="Arial" w:cs="Arial"/>
          <w:sz w:val="24"/>
          <w:szCs w:val="24"/>
        </w:rPr>
        <w:t>.</w:t>
      </w:r>
      <w:r>
        <w:rPr>
          <w:rFonts w:ascii="Arial" w:hAnsi="Arial" w:cs="Arial"/>
          <w:sz w:val="24"/>
          <w:szCs w:val="24"/>
        </w:rPr>
        <w:t xml:space="preserve"> </w:t>
      </w:r>
    </w:p>
    <w:tbl>
      <w:tblPr>
        <w:tblStyle w:val="TableGrid"/>
        <w:tblW w:w="0" w:type="auto"/>
        <w:tblLook w:val="04A0" w:firstRow="1" w:lastRow="0" w:firstColumn="1" w:lastColumn="0" w:noHBand="0" w:noVBand="1"/>
      </w:tblPr>
      <w:tblGrid>
        <w:gridCol w:w="9209"/>
      </w:tblGrid>
      <w:tr w:rsidR="00C85BC4" w:rsidRPr="00056887" w14:paraId="7BABA2DF" w14:textId="77777777" w:rsidTr="00C85BC4">
        <w:tc>
          <w:tcPr>
            <w:tcW w:w="9209" w:type="dxa"/>
          </w:tcPr>
          <w:p w14:paraId="48048506" w14:textId="41AB8E33" w:rsidR="00C85BC4" w:rsidRPr="0000133E" w:rsidRDefault="00C85BC4" w:rsidP="006E7B15">
            <w:pPr>
              <w:rPr>
                <w:rFonts w:ascii="Arial" w:hAnsi="Arial" w:cs="Arial"/>
                <w:color w:val="FF0000"/>
                <w:sz w:val="24"/>
                <w:szCs w:val="24"/>
              </w:rPr>
            </w:pPr>
            <w:r w:rsidRPr="00056887">
              <w:rPr>
                <w:rFonts w:ascii="Arial" w:hAnsi="Arial" w:cs="Arial"/>
                <w:b/>
                <w:bCs/>
                <w:sz w:val="24"/>
                <w:szCs w:val="24"/>
              </w:rPr>
              <w:t xml:space="preserve">Planning </w:t>
            </w:r>
            <w:r w:rsidR="0000133E">
              <w:rPr>
                <w:rFonts w:ascii="Arial" w:hAnsi="Arial" w:cs="Arial"/>
                <w:b/>
                <w:bCs/>
                <w:sz w:val="24"/>
                <w:szCs w:val="24"/>
              </w:rPr>
              <w:t xml:space="preserve">– </w:t>
            </w:r>
            <w:r w:rsidR="0000133E">
              <w:rPr>
                <w:rFonts w:ascii="Arial" w:hAnsi="Arial" w:cs="Arial"/>
                <w:sz w:val="24"/>
                <w:szCs w:val="24"/>
              </w:rPr>
              <w:t xml:space="preserve">the </w:t>
            </w:r>
            <w:r w:rsidR="004B3A29">
              <w:rPr>
                <w:rFonts w:ascii="Arial" w:hAnsi="Arial" w:cs="Arial"/>
                <w:sz w:val="24"/>
                <w:szCs w:val="24"/>
              </w:rPr>
              <w:t>Short Term Let</w:t>
            </w:r>
            <w:r w:rsidR="00DC5792">
              <w:rPr>
                <w:rFonts w:ascii="Arial" w:hAnsi="Arial" w:cs="Arial"/>
                <w:sz w:val="24"/>
                <w:szCs w:val="24"/>
              </w:rPr>
              <w:t xml:space="preserve"> Policy</w:t>
            </w:r>
            <w:r w:rsidR="00DC5792" w:rsidRPr="00DE0E9C">
              <w:rPr>
                <w:rFonts w:ascii="Arial" w:hAnsi="Arial" w:cs="Arial"/>
                <w:sz w:val="24"/>
                <w:szCs w:val="24"/>
              </w:rPr>
              <w:t xml:space="preserve"> </w:t>
            </w:r>
            <w:r w:rsidR="0000133E">
              <w:rPr>
                <w:rFonts w:ascii="Arial" w:hAnsi="Arial" w:cs="Arial"/>
                <w:sz w:val="24"/>
                <w:szCs w:val="24"/>
              </w:rPr>
              <w:t>was subject to consultation with parties detailed</w:t>
            </w:r>
            <w:r w:rsidR="008125E9">
              <w:rPr>
                <w:rFonts w:ascii="Arial" w:hAnsi="Arial" w:cs="Arial"/>
                <w:sz w:val="24"/>
                <w:szCs w:val="24"/>
              </w:rPr>
              <w:t xml:space="preserve"> in section 2.3.</w:t>
            </w:r>
          </w:p>
          <w:p w14:paraId="2A386C65" w14:textId="126818EF" w:rsidR="00C85BC4" w:rsidRPr="00056887" w:rsidRDefault="00C85BC4" w:rsidP="001329AB">
            <w:pPr>
              <w:rPr>
                <w:rFonts w:ascii="Arial" w:hAnsi="Arial" w:cs="Arial"/>
                <w:sz w:val="24"/>
                <w:szCs w:val="24"/>
              </w:rPr>
            </w:pPr>
          </w:p>
        </w:tc>
      </w:tr>
      <w:tr w:rsidR="00C85BC4" w:rsidRPr="00056887" w14:paraId="313C2CC8" w14:textId="77777777" w:rsidTr="00C85BC4">
        <w:tc>
          <w:tcPr>
            <w:tcW w:w="9209" w:type="dxa"/>
          </w:tcPr>
          <w:p w14:paraId="7C70730A" w14:textId="67B0AF1E" w:rsidR="00C85BC4" w:rsidRPr="0000133E" w:rsidRDefault="00C85BC4" w:rsidP="006E7B15">
            <w:pPr>
              <w:rPr>
                <w:rFonts w:ascii="Arial" w:hAnsi="Arial" w:cs="Arial"/>
                <w:sz w:val="24"/>
                <w:szCs w:val="24"/>
              </w:rPr>
            </w:pPr>
            <w:r w:rsidRPr="00056887">
              <w:rPr>
                <w:rFonts w:ascii="Arial" w:hAnsi="Arial" w:cs="Arial"/>
                <w:b/>
                <w:bCs/>
                <w:sz w:val="24"/>
                <w:szCs w:val="24"/>
              </w:rPr>
              <w:t>What Evidence do you have to support this decision?</w:t>
            </w:r>
            <w:r w:rsidR="001C7E34" w:rsidRPr="00056887">
              <w:rPr>
                <w:rFonts w:ascii="Arial" w:hAnsi="Arial" w:cs="Arial"/>
                <w:b/>
                <w:bCs/>
                <w:sz w:val="24"/>
                <w:szCs w:val="24"/>
              </w:rPr>
              <w:t xml:space="preserve"> </w:t>
            </w:r>
            <w:r w:rsidR="0000133E">
              <w:rPr>
                <w:rFonts w:ascii="Arial" w:hAnsi="Arial" w:cs="Arial"/>
                <w:b/>
                <w:bCs/>
                <w:sz w:val="24"/>
                <w:szCs w:val="24"/>
              </w:rPr>
              <w:t>–</w:t>
            </w:r>
            <w:r w:rsidR="00DC5792">
              <w:rPr>
                <w:rFonts w:ascii="Arial" w:hAnsi="Arial" w:cs="Arial"/>
                <w:sz w:val="24"/>
                <w:szCs w:val="24"/>
              </w:rPr>
              <w:t xml:space="preserve"> </w:t>
            </w:r>
            <w:r w:rsidR="00FD6AD2">
              <w:rPr>
                <w:rFonts w:ascii="Arial" w:hAnsi="Arial" w:cs="Arial"/>
                <w:sz w:val="24"/>
                <w:szCs w:val="24"/>
              </w:rPr>
              <w:t xml:space="preserve">the policy </w:t>
            </w:r>
            <w:r w:rsidR="00FD6AD2" w:rsidRPr="00DE0E9C">
              <w:rPr>
                <w:rFonts w:ascii="Arial" w:hAnsi="Arial" w:cs="Arial"/>
                <w:sz w:val="24"/>
                <w:szCs w:val="24"/>
              </w:rPr>
              <w:t xml:space="preserve">reflects </w:t>
            </w:r>
            <w:r w:rsidR="00FD6AD2">
              <w:rPr>
                <w:rFonts w:ascii="Arial" w:hAnsi="Arial" w:cs="Arial"/>
                <w:sz w:val="24"/>
                <w:szCs w:val="24"/>
              </w:rPr>
              <w:t>a refresh of the existing policy and the relevant legislative requirements</w:t>
            </w:r>
            <w:r w:rsidR="0000133E">
              <w:rPr>
                <w:rFonts w:ascii="Arial" w:hAnsi="Arial" w:cs="Arial"/>
                <w:sz w:val="24"/>
                <w:szCs w:val="24"/>
              </w:rPr>
              <w:t>.</w:t>
            </w:r>
            <w:r w:rsidR="00FD6AD2">
              <w:rPr>
                <w:rFonts w:ascii="Arial" w:hAnsi="Arial" w:cs="Arial"/>
                <w:sz w:val="24"/>
                <w:szCs w:val="24"/>
              </w:rPr>
              <w:t xml:space="preserve"> </w:t>
            </w:r>
            <w:r w:rsidR="00DC5792" w:rsidRPr="00DC5792">
              <w:rPr>
                <w:rFonts w:ascii="Arial" w:hAnsi="Arial" w:cs="Arial"/>
                <w:sz w:val="24"/>
                <w:szCs w:val="24"/>
              </w:rPr>
              <w:t xml:space="preserve">There were </w:t>
            </w:r>
            <w:r w:rsidR="00DC5792" w:rsidRPr="003563AF">
              <w:rPr>
                <w:rFonts w:ascii="Arial" w:hAnsi="Arial" w:cs="Arial"/>
                <w:sz w:val="24"/>
                <w:szCs w:val="24"/>
              </w:rPr>
              <w:t>no</w:t>
            </w:r>
            <w:r w:rsidR="00DC5792" w:rsidRPr="00DC5792">
              <w:rPr>
                <w:rFonts w:ascii="Arial" w:hAnsi="Arial" w:cs="Arial"/>
                <w:sz w:val="24"/>
                <w:szCs w:val="24"/>
              </w:rPr>
              <w:t xml:space="preserve"> negative responses received in relation to the consultation. </w:t>
            </w:r>
            <w:r w:rsidR="00FD6AD2" w:rsidRPr="00DC5792">
              <w:rPr>
                <w:rFonts w:ascii="Arial" w:hAnsi="Arial" w:cs="Arial"/>
                <w:sz w:val="24"/>
                <w:szCs w:val="24"/>
              </w:rPr>
              <w:t>It</w:t>
            </w:r>
            <w:r w:rsidR="00FD6AD2">
              <w:rPr>
                <w:rFonts w:ascii="Arial" w:hAnsi="Arial" w:cs="Arial"/>
                <w:sz w:val="24"/>
                <w:szCs w:val="24"/>
              </w:rPr>
              <w:t xml:space="preserve"> has also been assessed that the policy does not create harm to relevant consumer, in terms of the Consumer Duty.</w:t>
            </w:r>
          </w:p>
          <w:p w14:paraId="7A01C6FF" w14:textId="0F522499" w:rsidR="00C85BC4" w:rsidRPr="00056887" w:rsidRDefault="00C85BC4" w:rsidP="001329AB">
            <w:pPr>
              <w:pStyle w:val="ListParagraph"/>
              <w:ind w:left="360"/>
              <w:rPr>
                <w:rFonts w:ascii="Arial" w:hAnsi="Arial" w:cs="Arial"/>
                <w:b/>
                <w:bCs/>
                <w:sz w:val="24"/>
                <w:szCs w:val="24"/>
              </w:rPr>
            </w:pPr>
          </w:p>
        </w:tc>
      </w:tr>
      <w:tr w:rsidR="00DA0426" w:rsidRPr="00056887" w14:paraId="79618D00" w14:textId="77777777" w:rsidTr="00C85BC4">
        <w:tc>
          <w:tcPr>
            <w:tcW w:w="9209" w:type="dxa"/>
          </w:tcPr>
          <w:p w14:paraId="55DD0E48" w14:textId="00FF436F" w:rsidR="00DA0426" w:rsidRPr="0000133E" w:rsidRDefault="00DA0426" w:rsidP="006E7B15">
            <w:pPr>
              <w:rPr>
                <w:rFonts w:ascii="Arial" w:hAnsi="Arial" w:cs="Arial"/>
                <w:sz w:val="24"/>
                <w:szCs w:val="24"/>
              </w:rPr>
            </w:pPr>
            <w:r w:rsidRPr="00056887">
              <w:rPr>
                <w:rFonts w:ascii="Arial" w:hAnsi="Arial" w:cs="Arial"/>
                <w:b/>
                <w:bCs/>
                <w:sz w:val="24"/>
                <w:szCs w:val="24"/>
              </w:rPr>
              <w:t xml:space="preserve">Assess and </w:t>
            </w:r>
            <w:proofErr w:type="gramStart"/>
            <w:r w:rsidRPr="00056887">
              <w:rPr>
                <w:rFonts w:ascii="Arial" w:hAnsi="Arial" w:cs="Arial"/>
                <w:b/>
                <w:bCs/>
                <w:sz w:val="24"/>
                <w:szCs w:val="24"/>
              </w:rPr>
              <w:t>Improve</w:t>
            </w:r>
            <w:proofErr w:type="gramEnd"/>
            <w:r w:rsidRPr="00056887">
              <w:rPr>
                <w:rFonts w:ascii="Arial" w:hAnsi="Arial" w:cs="Arial"/>
                <w:b/>
                <w:bCs/>
                <w:sz w:val="24"/>
                <w:szCs w:val="24"/>
              </w:rPr>
              <w:t xml:space="preserve"> the proposal </w:t>
            </w:r>
            <w:r w:rsidR="0000133E">
              <w:rPr>
                <w:rFonts w:ascii="Arial" w:hAnsi="Arial" w:cs="Arial"/>
                <w:b/>
                <w:bCs/>
                <w:sz w:val="24"/>
                <w:szCs w:val="24"/>
              </w:rPr>
              <w:t xml:space="preserve">– </w:t>
            </w:r>
            <w:r w:rsidR="0000133E">
              <w:rPr>
                <w:rFonts w:ascii="Arial" w:hAnsi="Arial" w:cs="Arial"/>
                <w:sz w:val="24"/>
                <w:szCs w:val="24"/>
              </w:rPr>
              <w:t xml:space="preserve">Given there were </w:t>
            </w:r>
            <w:r w:rsidR="0000133E" w:rsidRPr="003563AF">
              <w:rPr>
                <w:rFonts w:ascii="Arial" w:hAnsi="Arial" w:cs="Arial"/>
                <w:sz w:val="24"/>
                <w:szCs w:val="24"/>
              </w:rPr>
              <w:t>no</w:t>
            </w:r>
            <w:r w:rsidR="0000133E">
              <w:rPr>
                <w:rFonts w:ascii="Arial" w:hAnsi="Arial" w:cs="Arial"/>
                <w:sz w:val="24"/>
                <w:szCs w:val="24"/>
              </w:rPr>
              <w:t xml:space="preserve"> </w:t>
            </w:r>
            <w:r w:rsidR="00DC5792">
              <w:rPr>
                <w:rFonts w:ascii="Arial" w:hAnsi="Arial" w:cs="Arial"/>
                <w:sz w:val="24"/>
                <w:szCs w:val="24"/>
              </w:rPr>
              <w:t xml:space="preserve">negative </w:t>
            </w:r>
            <w:r w:rsidR="00AA1E4D">
              <w:rPr>
                <w:rFonts w:ascii="Arial" w:hAnsi="Arial" w:cs="Arial"/>
                <w:sz w:val="24"/>
                <w:szCs w:val="24"/>
              </w:rPr>
              <w:t xml:space="preserve">consultation </w:t>
            </w:r>
            <w:r w:rsidR="0000133E">
              <w:rPr>
                <w:rFonts w:ascii="Arial" w:hAnsi="Arial" w:cs="Arial"/>
                <w:sz w:val="24"/>
                <w:szCs w:val="24"/>
              </w:rPr>
              <w:t xml:space="preserve">responses, </w:t>
            </w:r>
            <w:r w:rsidR="00AA1E4D">
              <w:rPr>
                <w:rFonts w:ascii="Arial" w:hAnsi="Arial" w:cs="Arial"/>
                <w:sz w:val="24"/>
                <w:szCs w:val="24"/>
              </w:rPr>
              <w:t xml:space="preserve">the policy </w:t>
            </w:r>
            <w:r w:rsidR="00AA1E4D" w:rsidRPr="00DE0E9C">
              <w:rPr>
                <w:rFonts w:ascii="Arial" w:hAnsi="Arial" w:cs="Arial"/>
                <w:sz w:val="24"/>
                <w:szCs w:val="24"/>
              </w:rPr>
              <w:t xml:space="preserve">reflects </w:t>
            </w:r>
            <w:r w:rsidR="00AA1E4D">
              <w:rPr>
                <w:rFonts w:ascii="Arial" w:hAnsi="Arial" w:cs="Arial"/>
                <w:sz w:val="24"/>
                <w:szCs w:val="24"/>
              </w:rPr>
              <w:t xml:space="preserve">a refresh of the existing policy and the relevant legislative requirements, and no harm was created for relevant consumers, it was assessed that there </w:t>
            </w:r>
            <w:r w:rsidR="002A7121">
              <w:rPr>
                <w:rFonts w:ascii="Arial" w:hAnsi="Arial" w:cs="Arial"/>
                <w:sz w:val="24"/>
                <w:szCs w:val="24"/>
              </w:rPr>
              <w:t>were</w:t>
            </w:r>
            <w:r w:rsidR="00AA1E4D">
              <w:rPr>
                <w:rFonts w:ascii="Arial" w:hAnsi="Arial" w:cs="Arial"/>
                <w:sz w:val="24"/>
                <w:szCs w:val="24"/>
              </w:rPr>
              <w:t xml:space="preserve"> no </w:t>
            </w:r>
            <w:r w:rsidR="008125E9">
              <w:rPr>
                <w:rFonts w:ascii="Arial" w:hAnsi="Arial" w:cs="Arial"/>
                <w:sz w:val="24"/>
                <w:szCs w:val="24"/>
              </w:rPr>
              <w:t>improve</w:t>
            </w:r>
            <w:r w:rsidR="00AA1E4D">
              <w:rPr>
                <w:rFonts w:ascii="Arial" w:hAnsi="Arial" w:cs="Arial"/>
                <w:sz w:val="24"/>
                <w:szCs w:val="24"/>
              </w:rPr>
              <w:t>ments required to</w:t>
            </w:r>
            <w:r w:rsidR="008125E9">
              <w:rPr>
                <w:rFonts w:ascii="Arial" w:hAnsi="Arial" w:cs="Arial"/>
                <w:sz w:val="24"/>
                <w:szCs w:val="24"/>
              </w:rPr>
              <w:t xml:space="preserve"> </w:t>
            </w:r>
            <w:r w:rsidR="00AA1E4D">
              <w:rPr>
                <w:rFonts w:ascii="Arial" w:hAnsi="Arial" w:cs="Arial"/>
                <w:sz w:val="24"/>
                <w:szCs w:val="24"/>
              </w:rPr>
              <w:t>the policy</w:t>
            </w:r>
            <w:r w:rsidR="008125E9">
              <w:rPr>
                <w:rFonts w:ascii="Arial" w:hAnsi="Arial" w:cs="Arial"/>
                <w:sz w:val="24"/>
                <w:szCs w:val="24"/>
              </w:rPr>
              <w:t>.</w:t>
            </w:r>
          </w:p>
          <w:p w14:paraId="2480B9B8" w14:textId="38AE3BC5" w:rsidR="00DA0426" w:rsidRPr="00056887" w:rsidRDefault="00DA0426" w:rsidP="001329AB">
            <w:pPr>
              <w:pStyle w:val="ListParagraph"/>
              <w:ind w:left="360"/>
              <w:rPr>
                <w:rFonts w:ascii="Arial" w:hAnsi="Arial" w:cs="Arial"/>
                <w:b/>
                <w:bCs/>
                <w:sz w:val="24"/>
                <w:szCs w:val="24"/>
              </w:rPr>
            </w:pPr>
          </w:p>
        </w:tc>
      </w:tr>
      <w:tr w:rsidR="00FD67D0" w:rsidRPr="00056887" w14:paraId="13CA612A" w14:textId="77777777" w:rsidTr="00C85BC4">
        <w:tc>
          <w:tcPr>
            <w:tcW w:w="9209" w:type="dxa"/>
          </w:tcPr>
          <w:p w14:paraId="26BFC3D5" w14:textId="63AFEF76" w:rsidR="00FD67D0" w:rsidRPr="008125E9" w:rsidRDefault="00FD67D0" w:rsidP="006E7B15">
            <w:pPr>
              <w:rPr>
                <w:rFonts w:ascii="Arial" w:hAnsi="Arial" w:cs="Arial"/>
                <w:sz w:val="24"/>
                <w:szCs w:val="24"/>
              </w:rPr>
            </w:pPr>
            <w:r w:rsidRPr="00056887">
              <w:rPr>
                <w:rFonts w:ascii="Arial" w:hAnsi="Arial" w:cs="Arial"/>
                <w:b/>
                <w:bCs/>
                <w:sz w:val="24"/>
                <w:szCs w:val="24"/>
              </w:rPr>
              <w:t>Changes to the policy</w:t>
            </w:r>
            <w:r w:rsidR="00DA0426" w:rsidRPr="00056887">
              <w:rPr>
                <w:rFonts w:ascii="Arial" w:hAnsi="Arial" w:cs="Arial"/>
                <w:b/>
                <w:bCs/>
                <w:sz w:val="24"/>
                <w:szCs w:val="24"/>
              </w:rPr>
              <w:t xml:space="preserve"> and finalisation </w:t>
            </w:r>
            <w:r w:rsidR="008125E9">
              <w:rPr>
                <w:rFonts w:ascii="Arial" w:hAnsi="Arial" w:cs="Arial"/>
                <w:b/>
                <w:bCs/>
                <w:sz w:val="24"/>
                <w:szCs w:val="24"/>
              </w:rPr>
              <w:t xml:space="preserve">– </w:t>
            </w:r>
            <w:r w:rsidR="00AA1E4D" w:rsidRPr="00BE74B1">
              <w:rPr>
                <w:rFonts w:ascii="Arial" w:hAnsi="Arial" w:cs="Arial"/>
                <w:sz w:val="24"/>
                <w:szCs w:val="24"/>
              </w:rPr>
              <w:t xml:space="preserve">Following assessment of the Consumer </w:t>
            </w:r>
            <w:r w:rsidR="003563AF" w:rsidRPr="00BE74B1">
              <w:rPr>
                <w:rFonts w:ascii="Arial" w:hAnsi="Arial" w:cs="Arial"/>
                <w:sz w:val="24"/>
                <w:szCs w:val="24"/>
              </w:rPr>
              <w:t>Duty,</w:t>
            </w:r>
            <w:r w:rsidR="00AA1E4D" w:rsidRPr="00BE74B1">
              <w:rPr>
                <w:rFonts w:ascii="Arial" w:hAnsi="Arial" w:cs="Arial"/>
                <w:sz w:val="24"/>
                <w:szCs w:val="24"/>
              </w:rPr>
              <w:t xml:space="preserve"> </w:t>
            </w:r>
            <w:r w:rsidR="00AA1E4D" w:rsidRPr="003563AF">
              <w:rPr>
                <w:rFonts w:ascii="Arial" w:hAnsi="Arial" w:cs="Arial"/>
                <w:sz w:val="24"/>
                <w:szCs w:val="24"/>
              </w:rPr>
              <w:t>n</w:t>
            </w:r>
            <w:r w:rsidR="008125E9" w:rsidRPr="003563AF">
              <w:rPr>
                <w:rFonts w:ascii="Arial" w:hAnsi="Arial" w:cs="Arial"/>
                <w:sz w:val="24"/>
                <w:szCs w:val="24"/>
              </w:rPr>
              <w:t>o</w:t>
            </w:r>
            <w:r w:rsidR="008125E9" w:rsidRPr="00AA1E4D">
              <w:rPr>
                <w:rFonts w:ascii="Arial" w:hAnsi="Arial" w:cs="Arial"/>
                <w:sz w:val="24"/>
                <w:szCs w:val="24"/>
              </w:rPr>
              <w:t xml:space="preserve"> changes were made t</w:t>
            </w:r>
            <w:r w:rsidR="008125E9">
              <w:rPr>
                <w:rFonts w:ascii="Arial" w:hAnsi="Arial" w:cs="Arial"/>
                <w:sz w:val="24"/>
                <w:szCs w:val="24"/>
              </w:rPr>
              <w:t xml:space="preserve">o the </w:t>
            </w:r>
            <w:r w:rsidR="00AA1E4D">
              <w:rPr>
                <w:rFonts w:ascii="Arial" w:hAnsi="Arial" w:cs="Arial"/>
                <w:sz w:val="24"/>
                <w:szCs w:val="24"/>
              </w:rPr>
              <w:t>policy</w:t>
            </w:r>
            <w:r w:rsidR="008125E9">
              <w:rPr>
                <w:rFonts w:ascii="Arial" w:hAnsi="Arial" w:cs="Arial"/>
                <w:sz w:val="24"/>
                <w:szCs w:val="24"/>
              </w:rPr>
              <w:t xml:space="preserve">. </w:t>
            </w:r>
          </w:p>
          <w:p w14:paraId="5A65F08E" w14:textId="5F18DA57" w:rsidR="00FD67D0" w:rsidRPr="00056887" w:rsidRDefault="00FD67D0" w:rsidP="001329AB">
            <w:pPr>
              <w:pStyle w:val="ListParagraph"/>
              <w:ind w:left="360"/>
              <w:rPr>
                <w:rFonts w:ascii="Arial" w:hAnsi="Arial" w:cs="Arial"/>
                <w:b/>
                <w:bCs/>
                <w:color w:val="FF0000"/>
                <w:sz w:val="24"/>
                <w:szCs w:val="24"/>
              </w:rPr>
            </w:pPr>
          </w:p>
        </w:tc>
      </w:tr>
    </w:tbl>
    <w:p w14:paraId="4A828AB9" w14:textId="77777777" w:rsidR="00DC5792" w:rsidRPr="00056887" w:rsidRDefault="00DC5792" w:rsidP="006E7B15">
      <w:pPr>
        <w:rPr>
          <w:rFonts w:ascii="Arial" w:hAnsi="Arial" w:cs="Arial"/>
          <w:sz w:val="24"/>
          <w:szCs w:val="24"/>
        </w:rPr>
      </w:pPr>
    </w:p>
    <w:p w14:paraId="232B66D5" w14:textId="5A9E9D4D" w:rsidR="004926B4" w:rsidRPr="002A7121" w:rsidRDefault="00322891" w:rsidP="006E7B15">
      <w:pPr>
        <w:pStyle w:val="Heading1"/>
        <w:rPr>
          <w:rFonts w:ascii="Arial" w:hAnsi="Arial" w:cs="Arial"/>
          <w:b/>
          <w:bCs/>
          <w:color w:val="auto"/>
          <w:sz w:val="24"/>
          <w:szCs w:val="24"/>
        </w:rPr>
      </w:pPr>
      <w:bookmarkStart w:id="5" w:name="_Section_7_-"/>
      <w:bookmarkEnd w:id="5"/>
      <w:r w:rsidRPr="002A7121">
        <w:rPr>
          <w:rFonts w:ascii="Arial" w:hAnsi="Arial" w:cs="Arial"/>
          <w:b/>
          <w:bCs/>
          <w:color w:val="auto"/>
          <w:sz w:val="24"/>
          <w:szCs w:val="24"/>
        </w:rPr>
        <w:t xml:space="preserve">Section 7 - </w:t>
      </w:r>
      <w:r w:rsidR="004926B4" w:rsidRPr="002A7121">
        <w:rPr>
          <w:rFonts w:ascii="Arial" w:hAnsi="Arial" w:cs="Arial"/>
          <w:b/>
          <w:bCs/>
          <w:color w:val="auto"/>
          <w:sz w:val="24"/>
          <w:szCs w:val="24"/>
        </w:rPr>
        <w:t>Sustainability Impact Assessment</w:t>
      </w:r>
    </w:p>
    <w:p w14:paraId="3CD7B2C9" w14:textId="77777777" w:rsidR="00BD4FD6" w:rsidRPr="00056887" w:rsidRDefault="00BD4FD6" w:rsidP="006E7B15">
      <w:pPr>
        <w:rPr>
          <w:rFonts w:ascii="Arial" w:hAnsi="Arial" w:cs="Arial"/>
          <w:b/>
          <w:bCs/>
          <w:sz w:val="24"/>
          <w:szCs w:val="24"/>
        </w:rPr>
      </w:pPr>
      <w:bookmarkStart w:id="6" w:name="_Hlk142654039"/>
      <w:r w:rsidRPr="00056887">
        <w:rPr>
          <w:rFonts w:ascii="Arial" w:hAnsi="Arial" w:cs="Arial"/>
          <w:b/>
          <w:bCs/>
          <w:sz w:val="24"/>
          <w:szCs w:val="24"/>
        </w:rPr>
        <w:t xml:space="preserve">Background Information </w:t>
      </w:r>
    </w:p>
    <w:p w14:paraId="2C16C6D4" w14:textId="5CD353BB" w:rsidR="00BD4FD6" w:rsidRPr="00056887" w:rsidRDefault="00BD4FD6" w:rsidP="006E7B15">
      <w:pPr>
        <w:rPr>
          <w:rFonts w:ascii="Arial" w:hAnsi="Arial" w:cs="Arial"/>
          <w:sz w:val="24"/>
          <w:szCs w:val="24"/>
        </w:rPr>
      </w:pPr>
      <w:r w:rsidRPr="00056887">
        <w:rPr>
          <w:rFonts w:ascii="Arial" w:hAnsi="Arial" w:cs="Arial"/>
          <w:sz w:val="24"/>
          <w:szCs w:val="24"/>
          <w:lang w:eastAsia="en-GB"/>
        </w:rPr>
        <w:t xml:space="preserve">Reducing </w:t>
      </w:r>
      <w:r w:rsidR="0076076D" w:rsidRPr="00056887">
        <w:rPr>
          <w:rFonts w:ascii="Arial" w:hAnsi="Arial" w:cs="Arial"/>
          <w:sz w:val="24"/>
          <w:szCs w:val="24"/>
          <w:lang w:eastAsia="en-GB"/>
        </w:rPr>
        <w:t xml:space="preserve">the Council’s </w:t>
      </w:r>
      <w:r w:rsidRPr="00056887">
        <w:rPr>
          <w:rFonts w:ascii="Arial" w:hAnsi="Arial" w:cs="Arial"/>
          <w:sz w:val="24"/>
          <w:szCs w:val="24"/>
          <w:lang w:eastAsia="en-GB"/>
        </w:rPr>
        <w:t xml:space="preserve">contribution to climate change and taking action to reduce the impacts of climate change is central to living and working sustainably. </w:t>
      </w:r>
    </w:p>
    <w:p w14:paraId="400674D4" w14:textId="77777777" w:rsidR="00BD4FD6" w:rsidRPr="00056887" w:rsidRDefault="00BD4FD6" w:rsidP="006E7B15">
      <w:pPr>
        <w:rPr>
          <w:rFonts w:ascii="Arial" w:hAnsi="Arial" w:cs="Arial"/>
          <w:sz w:val="24"/>
          <w:szCs w:val="24"/>
          <w:lang w:eastAsia="en-GB"/>
        </w:rPr>
      </w:pPr>
      <w:r w:rsidRPr="00056887">
        <w:rPr>
          <w:rFonts w:ascii="Arial" w:hAnsi="Arial" w:cs="Arial"/>
          <w:sz w:val="24"/>
          <w:szCs w:val="24"/>
          <w:lang w:eastAsia="en-GB"/>
        </w:rPr>
        <w:t>The Council has a statutory duty under the Climate Change (Scotland) Act 2009 to:</w:t>
      </w:r>
    </w:p>
    <w:p w14:paraId="45811AC3" w14:textId="33FAD3AC" w:rsidR="004C7054" w:rsidRPr="00056887" w:rsidRDefault="00BD4FD6" w:rsidP="001C60E1">
      <w:pPr>
        <w:pStyle w:val="ListParagraph"/>
        <w:numPr>
          <w:ilvl w:val="0"/>
          <w:numId w:val="5"/>
        </w:numPr>
        <w:rPr>
          <w:rFonts w:ascii="Arial" w:hAnsi="Arial" w:cs="Arial"/>
          <w:sz w:val="24"/>
          <w:szCs w:val="24"/>
          <w:lang w:eastAsia="en-GB"/>
        </w:rPr>
      </w:pPr>
      <w:r w:rsidRPr="00056887">
        <w:rPr>
          <w:rFonts w:ascii="Arial" w:hAnsi="Arial" w:cs="Arial"/>
          <w:sz w:val="24"/>
          <w:szCs w:val="24"/>
          <w:lang w:eastAsia="en-GB"/>
        </w:rPr>
        <w:t xml:space="preserve">reduce carbon emissions from its activities and influence the reduction of carbon emissions in the wider </w:t>
      </w:r>
      <w:r w:rsidR="008125E9" w:rsidRPr="00056887">
        <w:rPr>
          <w:rFonts w:ascii="Arial" w:hAnsi="Arial" w:cs="Arial"/>
          <w:sz w:val="24"/>
          <w:szCs w:val="24"/>
          <w:lang w:eastAsia="en-GB"/>
        </w:rPr>
        <w:t>community.</w:t>
      </w:r>
    </w:p>
    <w:p w14:paraId="5DFAB55A" w14:textId="582868D4" w:rsidR="004C7054" w:rsidRPr="00056887" w:rsidRDefault="00BD4FD6" w:rsidP="001C60E1">
      <w:pPr>
        <w:pStyle w:val="ListParagraph"/>
        <w:numPr>
          <w:ilvl w:val="0"/>
          <w:numId w:val="6"/>
        </w:numPr>
        <w:tabs>
          <w:tab w:val="left" w:pos="720"/>
        </w:tabs>
        <w:autoSpaceDN w:val="0"/>
        <w:spacing w:after="0" w:line="240" w:lineRule="auto"/>
        <w:rPr>
          <w:rFonts w:ascii="Arial" w:hAnsi="Arial" w:cs="Arial"/>
          <w:sz w:val="24"/>
          <w:szCs w:val="24"/>
          <w:lang w:eastAsia="en-GB"/>
        </w:rPr>
      </w:pPr>
      <w:r w:rsidRPr="00056887">
        <w:rPr>
          <w:rFonts w:ascii="Arial" w:hAnsi="Arial" w:cs="Arial"/>
          <w:sz w:val="24"/>
          <w:szCs w:val="24"/>
          <w:lang w:eastAsia="en-GB"/>
        </w:rPr>
        <w:t xml:space="preserve">take action to adapt to the impacts caused by the effects of climate change – in our local communities, on our buildings, infrastructure, service delivery and the natural </w:t>
      </w:r>
      <w:r w:rsidR="008125E9" w:rsidRPr="00056887">
        <w:rPr>
          <w:rFonts w:ascii="Arial" w:hAnsi="Arial" w:cs="Arial"/>
          <w:sz w:val="24"/>
          <w:szCs w:val="24"/>
          <w:lang w:eastAsia="en-GB"/>
        </w:rPr>
        <w:t>environment,</w:t>
      </w:r>
      <w:r w:rsidRPr="00056887">
        <w:rPr>
          <w:rFonts w:ascii="Arial" w:hAnsi="Arial" w:cs="Arial"/>
          <w:sz w:val="24"/>
          <w:szCs w:val="24"/>
          <w:lang w:eastAsia="en-GB"/>
        </w:rPr>
        <w:t xml:space="preserve"> </w:t>
      </w:r>
      <w:r w:rsidR="008125E9" w:rsidRPr="00056887">
        <w:rPr>
          <w:rFonts w:ascii="Arial" w:hAnsi="Arial" w:cs="Arial"/>
          <w:sz w:val="24"/>
          <w:szCs w:val="24"/>
          <w:lang w:eastAsia="en-GB"/>
        </w:rPr>
        <w:t>and.</w:t>
      </w:r>
    </w:p>
    <w:p w14:paraId="38A6D3A6" w14:textId="4387640F" w:rsidR="00BD4FD6" w:rsidRPr="00056887" w:rsidRDefault="00BD4FD6" w:rsidP="001C60E1">
      <w:pPr>
        <w:pStyle w:val="ListParagraph"/>
        <w:numPr>
          <w:ilvl w:val="0"/>
          <w:numId w:val="6"/>
        </w:numPr>
        <w:tabs>
          <w:tab w:val="left" w:pos="720"/>
        </w:tabs>
        <w:autoSpaceDN w:val="0"/>
        <w:spacing w:after="0" w:line="240" w:lineRule="auto"/>
        <w:rPr>
          <w:rFonts w:ascii="Arial" w:hAnsi="Arial" w:cs="Arial"/>
          <w:sz w:val="24"/>
          <w:szCs w:val="24"/>
          <w:lang w:eastAsia="en-GB"/>
        </w:rPr>
      </w:pPr>
      <w:r w:rsidRPr="00056887">
        <w:rPr>
          <w:rFonts w:ascii="Arial" w:hAnsi="Arial" w:cs="Arial"/>
          <w:sz w:val="24"/>
          <w:szCs w:val="24"/>
          <w:lang w:eastAsia="en-GB"/>
        </w:rPr>
        <w:t xml:space="preserve">to act sustainably in </w:t>
      </w:r>
      <w:proofErr w:type="gramStart"/>
      <w:r w:rsidR="008125E9" w:rsidRPr="00056887">
        <w:rPr>
          <w:rFonts w:ascii="Arial" w:hAnsi="Arial" w:cs="Arial"/>
          <w:sz w:val="24"/>
          <w:szCs w:val="24"/>
          <w:lang w:eastAsia="en-GB"/>
        </w:rPr>
        <w:t>everything</w:t>
      </w:r>
      <w:proofErr w:type="gramEnd"/>
      <w:r w:rsidRPr="00056887">
        <w:rPr>
          <w:rFonts w:ascii="Arial" w:hAnsi="Arial" w:cs="Arial"/>
          <w:sz w:val="24"/>
          <w:szCs w:val="24"/>
          <w:lang w:eastAsia="en-GB"/>
        </w:rPr>
        <w:t xml:space="preserve"> it does as a </w:t>
      </w:r>
      <w:r w:rsidR="002A7121">
        <w:rPr>
          <w:rFonts w:ascii="Arial" w:hAnsi="Arial" w:cs="Arial"/>
          <w:sz w:val="24"/>
          <w:szCs w:val="24"/>
          <w:lang w:eastAsia="en-GB"/>
        </w:rPr>
        <w:t>c</w:t>
      </w:r>
      <w:r w:rsidRPr="00056887">
        <w:rPr>
          <w:rFonts w:ascii="Arial" w:hAnsi="Arial" w:cs="Arial"/>
          <w:sz w:val="24"/>
          <w:szCs w:val="24"/>
          <w:lang w:eastAsia="en-GB"/>
        </w:rPr>
        <w:t>ouncil</w:t>
      </w:r>
    </w:p>
    <w:p w14:paraId="0BAAB4E1" w14:textId="77777777" w:rsidR="002B68ED" w:rsidRPr="00056887" w:rsidRDefault="002B68ED" w:rsidP="006E7B15">
      <w:pPr>
        <w:rPr>
          <w:rFonts w:ascii="Arial" w:hAnsi="Arial" w:cs="Arial"/>
          <w:sz w:val="24"/>
          <w:szCs w:val="24"/>
          <w:lang w:eastAsia="en-GB"/>
        </w:rPr>
      </w:pPr>
    </w:p>
    <w:p w14:paraId="4DCAD5B4" w14:textId="08AD4DA6" w:rsidR="002E7C2F" w:rsidRPr="00056887" w:rsidRDefault="00BD4FD6" w:rsidP="006E7B15">
      <w:pPr>
        <w:rPr>
          <w:rFonts w:ascii="Arial" w:hAnsi="Arial" w:cs="Arial"/>
          <w:sz w:val="24"/>
          <w:szCs w:val="24"/>
          <w:lang w:eastAsia="en-GB"/>
        </w:rPr>
      </w:pPr>
      <w:r w:rsidRPr="00056887">
        <w:rPr>
          <w:rFonts w:ascii="Arial" w:hAnsi="Arial" w:cs="Arial"/>
          <w:sz w:val="24"/>
          <w:szCs w:val="24"/>
          <w:lang w:eastAsia="en-GB"/>
        </w:rPr>
        <w:t>Th</w:t>
      </w:r>
      <w:r w:rsidR="002B68ED" w:rsidRPr="00056887">
        <w:rPr>
          <w:rFonts w:ascii="Arial" w:hAnsi="Arial" w:cs="Arial"/>
          <w:sz w:val="24"/>
          <w:szCs w:val="24"/>
          <w:lang w:eastAsia="en-GB"/>
        </w:rPr>
        <w:t>is</w:t>
      </w:r>
      <w:r w:rsidRPr="00056887">
        <w:rPr>
          <w:rFonts w:ascii="Arial" w:hAnsi="Arial" w:cs="Arial"/>
          <w:sz w:val="24"/>
          <w:szCs w:val="24"/>
          <w:lang w:eastAsia="en-GB"/>
        </w:rPr>
        <w:t xml:space="preserve"> legislation requires the </w:t>
      </w:r>
      <w:r w:rsidR="002A7121">
        <w:rPr>
          <w:rFonts w:ascii="Arial" w:hAnsi="Arial" w:cs="Arial"/>
          <w:sz w:val="24"/>
          <w:szCs w:val="24"/>
          <w:lang w:eastAsia="en-GB"/>
        </w:rPr>
        <w:t>c</w:t>
      </w:r>
      <w:r w:rsidRPr="00056887">
        <w:rPr>
          <w:rFonts w:ascii="Arial" w:hAnsi="Arial" w:cs="Arial"/>
          <w:sz w:val="24"/>
          <w:szCs w:val="24"/>
          <w:lang w:eastAsia="en-GB"/>
        </w:rPr>
        <w:t xml:space="preserve">ouncil to consider all the above within its decision-making processes. </w:t>
      </w:r>
    </w:p>
    <w:p w14:paraId="206839AC" w14:textId="6608A553" w:rsidR="00BD4FD6" w:rsidRPr="00056887" w:rsidRDefault="00043246" w:rsidP="006E7B15">
      <w:pPr>
        <w:rPr>
          <w:rFonts w:ascii="Arial" w:hAnsi="Arial" w:cs="Arial"/>
          <w:sz w:val="24"/>
          <w:szCs w:val="24"/>
        </w:rPr>
      </w:pPr>
      <w:r w:rsidRPr="00056887">
        <w:rPr>
          <w:rFonts w:ascii="Arial" w:hAnsi="Arial" w:cs="Arial"/>
          <w:sz w:val="24"/>
          <w:szCs w:val="24"/>
          <w:lang w:eastAsia="en-GB"/>
        </w:rPr>
        <w:t>T</w:t>
      </w:r>
      <w:r w:rsidR="00BD4FD6" w:rsidRPr="00056887">
        <w:rPr>
          <w:rFonts w:ascii="Arial" w:hAnsi="Arial" w:cs="Arial"/>
          <w:sz w:val="24"/>
          <w:szCs w:val="24"/>
          <w:lang w:eastAsia="en-GB"/>
        </w:rPr>
        <w:t xml:space="preserve">his template aims to ensure that factors related to carbon, climate change adaptation and sustainability are included within a proposal. </w:t>
      </w:r>
    </w:p>
    <w:p w14:paraId="1A365797" w14:textId="0DFE8AB5" w:rsidR="00BD4FD6" w:rsidRPr="00056887" w:rsidRDefault="00A27839" w:rsidP="006E7B15">
      <w:pPr>
        <w:rPr>
          <w:rFonts w:ascii="Arial" w:hAnsi="Arial" w:cs="Arial"/>
          <w:sz w:val="24"/>
          <w:szCs w:val="24"/>
          <w:lang w:eastAsia="en-GB"/>
        </w:rPr>
      </w:pPr>
      <w:r w:rsidRPr="00056887">
        <w:rPr>
          <w:rFonts w:ascii="Arial" w:hAnsi="Arial" w:cs="Arial"/>
          <w:sz w:val="24"/>
          <w:szCs w:val="24"/>
          <w:lang w:eastAsia="en-GB"/>
        </w:rPr>
        <w:t xml:space="preserve">Assessing the </w:t>
      </w:r>
      <w:r w:rsidR="006E7B15" w:rsidRPr="00056887">
        <w:rPr>
          <w:rFonts w:ascii="Arial" w:hAnsi="Arial" w:cs="Arial"/>
          <w:sz w:val="24"/>
          <w:szCs w:val="24"/>
          <w:lang w:eastAsia="en-GB"/>
        </w:rPr>
        <w:t xml:space="preserve">impact </w:t>
      </w:r>
      <w:r w:rsidR="00BD4FD6" w:rsidRPr="00056887">
        <w:rPr>
          <w:rFonts w:ascii="Arial" w:hAnsi="Arial" w:cs="Arial"/>
          <w:sz w:val="24"/>
          <w:szCs w:val="24"/>
          <w:lang w:eastAsia="en-GB"/>
        </w:rPr>
        <w:t>also supports the Climate Change (Duties of Public Bodies: Reporting Requirements) (Scotland) Amendment Order 2020 which requires public bodies to include in their annual climate change reports “how the body will align its spending plans and use of resources with emissions targets”.</w:t>
      </w:r>
    </w:p>
    <w:p w14:paraId="55FDEB7E" w14:textId="40AE211C" w:rsidR="00BD4FD6" w:rsidRPr="00056887" w:rsidRDefault="00EB4FE7" w:rsidP="006E7B15">
      <w:pPr>
        <w:rPr>
          <w:rFonts w:ascii="Arial" w:hAnsi="Arial" w:cs="Arial"/>
          <w:sz w:val="24"/>
          <w:szCs w:val="24"/>
          <w:lang w:eastAsia="en-GB"/>
        </w:rPr>
      </w:pPr>
      <w:r w:rsidRPr="00056887">
        <w:rPr>
          <w:rFonts w:ascii="Arial" w:hAnsi="Arial" w:cs="Arial"/>
          <w:sz w:val="24"/>
          <w:szCs w:val="24"/>
          <w:lang w:eastAsia="en-GB"/>
        </w:rPr>
        <w:t>Assessing this impact</w:t>
      </w:r>
      <w:r w:rsidR="00BD4FD6" w:rsidRPr="00056887">
        <w:rPr>
          <w:rFonts w:ascii="Arial" w:hAnsi="Arial" w:cs="Arial"/>
          <w:sz w:val="24"/>
          <w:szCs w:val="24"/>
          <w:lang w:eastAsia="en-GB"/>
        </w:rPr>
        <w:t xml:space="preserve"> will help mitigate one of the </w:t>
      </w:r>
      <w:r w:rsidR="002A7121">
        <w:rPr>
          <w:rFonts w:ascii="Arial" w:hAnsi="Arial" w:cs="Arial"/>
          <w:sz w:val="24"/>
          <w:szCs w:val="24"/>
          <w:lang w:eastAsia="en-GB"/>
        </w:rPr>
        <w:t>c</w:t>
      </w:r>
      <w:r w:rsidR="00BD4FD6" w:rsidRPr="00056887">
        <w:rPr>
          <w:rFonts w:ascii="Arial" w:hAnsi="Arial" w:cs="Arial"/>
          <w:sz w:val="24"/>
          <w:szCs w:val="24"/>
          <w:lang w:eastAsia="en-GB"/>
        </w:rPr>
        <w:t xml:space="preserve">ouncil’s top risks: ‘the failure to meet sustainable development and climate change objectives’ and supports a main objective of the Council’s Sustainable Development and Climate Change Strategy 2022-2027: ‘to build a sustainable, climate resilient and net zero South Lanarkshire together in a fair and inclusive way’. </w:t>
      </w:r>
    </w:p>
    <w:p w14:paraId="34F554A8" w14:textId="35212B53" w:rsidR="00565C49" w:rsidRPr="00056887" w:rsidRDefault="005F4D73" w:rsidP="006E7B15">
      <w:pPr>
        <w:tabs>
          <w:tab w:val="left" w:pos="3086"/>
        </w:tabs>
        <w:rPr>
          <w:rFonts w:ascii="Arial" w:hAnsi="Arial" w:cs="Arial"/>
          <w:sz w:val="24"/>
          <w:szCs w:val="24"/>
        </w:rPr>
      </w:pPr>
      <w:bookmarkStart w:id="7" w:name="_Hlk142658673"/>
      <w:bookmarkEnd w:id="6"/>
      <w:r w:rsidRPr="00056887">
        <w:rPr>
          <w:rFonts w:ascii="Arial" w:hAnsi="Arial" w:cs="Arial"/>
          <w:sz w:val="24"/>
          <w:szCs w:val="24"/>
        </w:rPr>
        <w:t>S</w:t>
      </w:r>
      <w:r w:rsidR="00BD4FD6" w:rsidRPr="00056887">
        <w:rPr>
          <w:rFonts w:ascii="Arial" w:hAnsi="Arial" w:cs="Arial"/>
          <w:sz w:val="24"/>
          <w:szCs w:val="24"/>
        </w:rPr>
        <w:t>ustainability impact assessment</w:t>
      </w:r>
      <w:r w:rsidRPr="00056887">
        <w:rPr>
          <w:rFonts w:ascii="Arial" w:hAnsi="Arial" w:cs="Arial"/>
          <w:sz w:val="24"/>
          <w:szCs w:val="24"/>
        </w:rPr>
        <w:t>s</w:t>
      </w:r>
      <w:r w:rsidR="00BD4FD6" w:rsidRPr="00056887">
        <w:rPr>
          <w:rFonts w:ascii="Arial" w:hAnsi="Arial" w:cs="Arial"/>
          <w:sz w:val="24"/>
          <w:szCs w:val="24"/>
        </w:rPr>
        <w:t xml:space="preserve"> aim to consider likely effects of proposals on South Lanarkshire’s people, infrastructure, natural and physical environment. </w:t>
      </w:r>
      <w:r w:rsidR="0076076D" w:rsidRPr="00056887">
        <w:rPr>
          <w:rFonts w:ascii="Arial" w:hAnsi="Arial" w:cs="Arial"/>
          <w:sz w:val="24"/>
          <w:szCs w:val="24"/>
        </w:rPr>
        <w:t>They are</w:t>
      </w:r>
      <w:r w:rsidR="00BD4FD6" w:rsidRPr="00056887">
        <w:rPr>
          <w:rFonts w:ascii="Arial" w:hAnsi="Arial" w:cs="Arial"/>
          <w:sz w:val="24"/>
          <w:szCs w:val="24"/>
        </w:rPr>
        <w:t xml:space="preserve"> </w:t>
      </w:r>
      <w:r w:rsidR="00BD4FD6" w:rsidRPr="008125E9">
        <w:rPr>
          <w:rFonts w:ascii="Arial" w:hAnsi="Arial" w:cs="Arial"/>
          <w:sz w:val="24"/>
          <w:szCs w:val="24"/>
        </w:rPr>
        <w:t>not an in-depth</w:t>
      </w:r>
      <w:r w:rsidR="00BD4FD6" w:rsidRPr="00056887">
        <w:rPr>
          <w:rFonts w:ascii="Arial" w:hAnsi="Arial" w:cs="Arial"/>
          <w:sz w:val="24"/>
          <w:szCs w:val="24"/>
        </w:rPr>
        <w:t xml:space="preserve"> expert assessment but rather a high-level assessment which helps consider impacts in terms of carbon emissions, adapting to the effects of climate change, social justice, economic wellbeing, and good environmental stewardship, as well as the steps taken (or planned) to mitigate any adverse impacts. </w:t>
      </w:r>
    </w:p>
    <w:p w14:paraId="5487D429" w14:textId="77777777" w:rsidR="00565C49" w:rsidRPr="00056887" w:rsidRDefault="00565C49">
      <w:pPr>
        <w:rPr>
          <w:rFonts w:ascii="Arial" w:hAnsi="Arial" w:cs="Arial"/>
          <w:sz w:val="24"/>
          <w:szCs w:val="24"/>
        </w:rPr>
      </w:pPr>
      <w:r w:rsidRPr="00056887">
        <w:rPr>
          <w:rFonts w:ascii="Arial" w:hAnsi="Arial" w:cs="Arial"/>
          <w:sz w:val="24"/>
          <w:szCs w:val="24"/>
        </w:rPr>
        <w:br w:type="page"/>
      </w:r>
    </w:p>
    <w:p w14:paraId="1826F20E" w14:textId="77777777" w:rsidR="00565C49" w:rsidRPr="00056887" w:rsidRDefault="00565C49" w:rsidP="006E7B15">
      <w:pPr>
        <w:tabs>
          <w:tab w:val="left" w:pos="3086"/>
        </w:tabs>
        <w:rPr>
          <w:rFonts w:ascii="Arial" w:hAnsi="Arial" w:cs="Arial"/>
          <w:sz w:val="24"/>
          <w:szCs w:val="24"/>
        </w:rPr>
        <w:sectPr w:rsidR="00565C49" w:rsidRPr="00056887" w:rsidSect="00C31E31">
          <w:pgSz w:w="11906" w:h="16838"/>
          <w:pgMar w:top="720" w:right="1133" w:bottom="720" w:left="1134" w:header="720" w:footer="720" w:gutter="0"/>
          <w:cols w:space="720"/>
        </w:sectPr>
      </w:pPr>
    </w:p>
    <w:tbl>
      <w:tblPr>
        <w:tblW w:w="5000" w:type="pct"/>
        <w:tblCellMar>
          <w:left w:w="10" w:type="dxa"/>
          <w:right w:w="10" w:type="dxa"/>
        </w:tblCellMar>
        <w:tblLook w:val="0000" w:firstRow="0" w:lastRow="0" w:firstColumn="0" w:lastColumn="0" w:noHBand="0" w:noVBand="0"/>
      </w:tblPr>
      <w:tblGrid>
        <w:gridCol w:w="804"/>
        <w:gridCol w:w="2838"/>
        <w:gridCol w:w="2801"/>
        <w:gridCol w:w="3065"/>
        <w:gridCol w:w="3614"/>
        <w:gridCol w:w="2266"/>
      </w:tblGrid>
      <w:tr w:rsidR="00BD4FD6" w:rsidRPr="00056887" w14:paraId="54731CB0" w14:textId="77777777" w:rsidTr="00565C49">
        <w:trPr>
          <w:cantSplit/>
          <w:trHeight w:val="529"/>
          <w:tblHeader/>
        </w:trPr>
        <w:tc>
          <w:tcPr>
            <w:tcW w:w="15388" w:type="dxa"/>
            <w:gridSpan w:val="6"/>
            <w:tcBorders>
              <w:top w:val="single" w:sz="4" w:space="0" w:color="000000"/>
              <w:left w:val="single" w:sz="4" w:space="0" w:color="000000"/>
              <w:bottom w:val="single" w:sz="4" w:space="0" w:color="000000"/>
              <w:right w:val="single" w:sz="4" w:space="0" w:color="000000"/>
            </w:tcBorders>
            <w:shd w:val="clear" w:color="auto" w:fill="D9E2F3"/>
            <w:tcMar>
              <w:top w:w="0" w:type="dxa"/>
              <w:left w:w="10" w:type="dxa"/>
              <w:bottom w:w="0" w:type="dxa"/>
              <w:right w:w="10" w:type="dxa"/>
            </w:tcMar>
          </w:tcPr>
          <w:bookmarkEnd w:id="7"/>
          <w:p w14:paraId="01C09725" w14:textId="77777777" w:rsidR="00BD4FD6" w:rsidRPr="00056887" w:rsidRDefault="00BD4FD6" w:rsidP="006E7B15">
            <w:pPr>
              <w:tabs>
                <w:tab w:val="center" w:pos="1876"/>
              </w:tabs>
              <w:rPr>
                <w:rFonts w:ascii="Arial" w:hAnsi="Arial" w:cs="Arial"/>
                <w:sz w:val="24"/>
                <w:szCs w:val="24"/>
              </w:rPr>
            </w:pPr>
            <w:r w:rsidRPr="00056887">
              <w:rPr>
                <w:rFonts w:ascii="Arial" w:hAnsi="Arial" w:cs="Arial"/>
                <w:b/>
                <w:bCs/>
                <w:sz w:val="24"/>
                <w:szCs w:val="24"/>
              </w:rPr>
              <w:lastRenderedPageBreak/>
              <w:t>SUSTAINABLITY IMPACT ASSESSMENT TEMPLATE</w:t>
            </w:r>
          </w:p>
        </w:tc>
      </w:tr>
      <w:tr w:rsidR="00C31E31" w:rsidRPr="00056887" w14:paraId="3F4EFF28" w14:textId="77777777" w:rsidTr="00565C49">
        <w:trPr>
          <w:cantSplit/>
          <w:trHeight w:val="992"/>
          <w:tblHeader/>
        </w:trPr>
        <w:tc>
          <w:tcPr>
            <w:tcW w:w="80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 w:type="dxa"/>
              <w:bottom w:w="0" w:type="dxa"/>
              <w:right w:w="10" w:type="dxa"/>
            </w:tcMar>
          </w:tcPr>
          <w:p w14:paraId="5F207942" w14:textId="77777777" w:rsidR="00BD4FD6" w:rsidRPr="00056887" w:rsidRDefault="00BD4FD6" w:rsidP="006E7B15">
            <w:pPr>
              <w:rPr>
                <w:rFonts w:ascii="Arial" w:hAnsi="Arial" w:cs="Arial"/>
                <w:b/>
                <w:bCs/>
                <w:sz w:val="24"/>
                <w:szCs w:val="24"/>
              </w:rPr>
            </w:pPr>
            <w:r w:rsidRPr="00056887">
              <w:rPr>
                <w:rFonts w:ascii="Arial" w:hAnsi="Arial" w:cs="Arial"/>
                <w:b/>
                <w:bCs/>
                <w:sz w:val="24"/>
                <w:szCs w:val="24"/>
              </w:rPr>
              <w:t>Ref No.</w:t>
            </w:r>
          </w:p>
        </w:tc>
        <w:tc>
          <w:tcPr>
            <w:tcW w:w="283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BD8CA57" w14:textId="77777777" w:rsidR="00BD4FD6" w:rsidRPr="00056887" w:rsidRDefault="00BD4FD6" w:rsidP="006E7B15">
            <w:pPr>
              <w:rPr>
                <w:rFonts w:ascii="Arial" w:hAnsi="Arial" w:cs="Arial"/>
                <w:b/>
                <w:bCs/>
                <w:sz w:val="24"/>
                <w:szCs w:val="24"/>
              </w:rPr>
            </w:pPr>
            <w:r w:rsidRPr="00056887">
              <w:rPr>
                <w:rFonts w:ascii="Arial" w:hAnsi="Arial" w:cs="Arial"/>
                <w:b/>
                <w:bCs/>
                <w:sz w:val="24"/>
                <w:szCs w:val="24"/>
              </w:rPr>
              <w:t>Category</w:t>
            </w:r>
          </w:p>
        </w:tc>
        <w:tc>
          <w:tcPr>
            <w:tcW w:w="280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6D764FD" w14:textId="77777777" w:rsidR="00BD4FD6" w:rsidRPr="00056887" w:rsidRDefault="00BD4FD6" w:rsidP="006E7B15">
            <w:pPr>
              <w:rPr>
                <w:rFonts w:ascii="Arial" w:hAnsi="Arial" w:cs="Arial"/>
                <w:b/>
                <w:bCs/>
                <w:sz w:val="24"/>
                <w:szCs w:val="24"/>
              </w:rPr>
            </w:pPr>
            <w:r w:rsidRPr="00056887">
              <w:rPr>
                <w:rFonts w:ascii="Arial" w:hAnsi="Arial" w:cs="Arial"/>
                <w:b/>
                <w:bCs/>
                <w:sz w:val="24"/>
                <w:szCs w:val="24"/>
              </w:rPr>
              <w:t>Question(s)</w:t>
            </w:r>
          </w:p>
        </w:tc>
        <w:tc>
          <w:tcPr>
            <w:tcW w:w="306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04A21A4" w14:textId="77777777" w:rsidR="00BD4FD6" w:rsidRPr="00056887" w:rsidRDefault="00BD4FD6" w:rsidP="006E7B15">
            <w:pPr>
              <w:rPr>
                <w:rFonts w:ascii="Arial" w:hAnsi="Arial" w:cs="Arial"/>
                <w:b/>
                <w:bCs/>
                <w:sz w:val="24"/>
                <w:szCs w:val="24"/>
              </w:rPr>
            </w:pPr>
            <w:r w:rsidRPr="00056887">
              <w:rPr>
                <w:rFonts w:ascii="Arial" w:hAnsi="Arial" w:cs="Arial"/>
                <w:b/>
                <w:bCs/>
                <w:sz w:val="24"/>
                <w:szCs w:val="24"/>
              </w:rPr>
              <w:t>Yes/No/Unknown</w:t>
            </w:r>
          </w:p>
        </w:tc>
        <w:tc>
          <w:tcPr>
            <w:tcW w:w="361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8188C30" w14:textId="677E7655" w:rsidR="00BD4FD6" w:rsidRPr="00056887" w:rsidRDefault="00BD4FD6" w:rsidP="006E7B15">
            <w:pPr>
              <w:rPr>
                <w:rFonts w:ascii="Arial" w:hAnsi="Arial" w:cs="Arial"/>
                <w:sz w:val="24"/>
                <w:szCs w:val="24"/>
              </w:rPr>
            </w:pPr>
            <w:r w:rsidRPr="00056887">
              <w:rPr>
                <w:rFonts w:ascii="Arial" w:hAnsi="Arial" w:cs="Arial"/>
                <w:b/>
                <w:bCs/>
                <w:sz w:val="24"/>
                <w:szCs w:val="24"/>
              </w:rPr>
              <w:t>Description of Impact</w:t>
            </w:r>
            <w:r w:rsidRPr="00056887">
              <w:rPr>
                <w:rFonts w:ascii="Arial" w:hAnsi="Arial" w:cs="Arial"/>
                <w:sz w:val="24"/>
                <w:szCs w:val="24"/>
              </w:rPr>
              <w:t xml:space="preserve"> </w:t>
            </w:r>
          </w:p>
        </w:tc>
        <w:tc>
          <w:tcPr>
            <w:tcW w:w="22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0C70D1E" w14:textId="77777777" w:rsidR="00BD4FD6" w:rsidRPr="00056887" w:rsidRDefault="00BD4FD6" w:rsidP="006E7B15">
            <w:pPr>
              <w:tabs>
                <w:tab w:val="center" w:pos="1876"/>
              </w:tabs>
              <w:rPr>
                <w:rFonts w:ascii="Arial" w:hAnsi="Arial" w:cs="Arial"/>
                <w:b/>
                <w:bCs/>
                <w:sz w:val="24"/>
                <w:szCs w:val="24"/>
              </w:rPr>
            </w:pPr>
            <w:r w:rsidRPr="00056887">
              <w:rPr>
                <w:rFonts w:ascii="Arial" w:hAnsi="Arial" w:cs="Arial"/>
                <w:b/>
                <w:bCs/>
                <w:sz w:val="24"/>
                <w:szCs w:val="24"/>
              </w:rPr>
              <w:t>If Yes, How Significant is the Impact?</w:t>
            </w:r>
          </w:p>
        </w:tc>
      </w:tr>
      <w:tr w:rsidR="00BD4FD6" w:rsidRPr="00056887" w14:paraId="5E3686FB" w14:textId="77777777" w:rsidTr="00565C49">
        <w:trPr>
          <w:cantSplit/>
          <w:trHeight w:val="992"/>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49F7167" w14:textId="77777777" w:rsidR="00BD4FD6" w:rsidRPr="00056887" w:rsidRDefault="00BD4FD6" w:rsidP="006E7B15">
            <w:pPr>
              <w:rPr>
                <w:rFonts w:ascii="Arial" w:hAnsi="Arial" w:cs="Arial"/>
                <w:b/>
                <w:bCs/>
                <w:sz w:val="24"/>
                <w:szCs w:val="24"/>
              </w:rPr>
            </w:pPr>
            <w:r w:rsidRPr="00056887">
              <w:rPr>
                <w:rFonts w:ascii="Arial" w:hAnsi="Arial" w:cs="Arial"/>
                <w:b/>
                <w:bCs/>
                <w:sz w:val="24"/>
                <w:szCs w:val="24"/>
              </w:rPr>
              <w:t>1</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E6E63" w14:textId="77777777" w:rsidR="00BD4FD6" w:rsidRPr="00056887" w:rsidRDefault="00BD4FD6" w:rsidP="006E7B15">
            <w:pPr>
              <w:rPr>
                <w:rFonts w:ascii="Arial" w:hAnsi="Arial" w:cs="Arial"/>
                <w:sz w:val="24"/>
                <w:szCs w:val="24"/>
              </w:rPr>
            </w:pPr>
            <w:r w:rsidRPr="00056887">
              <w:rPr>
                <w:rFonts w:ascii="Arial" w:hAnsi="Arial" w:cs="Arial"/>
                <w:b/>
                <w:bCs/>
                <w:sz w:val="24"/>
                <w:szCs w:val="24"/>
              </w:rPr>
              <w:t xml:space="preserve">Energy </w:t>
            </w:r>
            <w:r w:rsidRPr="002A7121">
              <w:rPr>
                <w:rFonts w:ascii="Arial" w:hAnsi="Arial" w:cs="Arial"/>
                <w:sz w:val="24"/>
                <w:szCs w:val="24"/>
              </w:rPr>
              <w:t>(usage, demand and generation)</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D8A02" w14:textId="77777777" w:rsidR="00BD4FD6" w:rsidRPr="00056887" w:rsidRDefault="00BD4FD6" w:rsidP="006E7B15">
            <w:pPr>
              <w:rPr>
                <w:rFonts w:ascii="Arial" w:hAnsi="Arial" w:cs="Arial"/>
                <w:sz w:val="24"/>
                <w:szCs w:val="24"/>
              </w:rPr>
            </w:pPr>
            <w:r w:rsidRPr="00056887">
              <w:rPr>
                <w:rFonts w:ascii="Arial" w:hAnsi="Arial" w:cs="Arial"/>
                <w:sz w:val="24"/>
                <w:szCs w:val="24"/>
              </w:rPr>
              <w:t xml:space="preserve">Does the activity/proposal impact energy demand, use and provision? </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4317E" w14:textId="0E70B481" w:rsidR="00BD4FD6" w:rsidRPr="00851402" w:rsidRDefault="00D75235" w:rsidP="006E7B15">
            <w:pPr>
              <w:rPr>
                <w:rFonts w:ascii="Arial" w:hAnsi="Arial" w:cs="Arial"/>
                <w:sz w:val="24"/>
                <w:szCs w:val="24"/>
              </w:rPr>
            </w:pPr>
            <w:sdt>
              <w:sdtPr>
                <w:rPr>
                  <w:rFonts w:ascii="Arial" w:hAnsi="Arial" w:cs="Arial"/>
                  <w:sz w:val="24"/>
                  <w:szCs w:val="24"/>
                </w:rPr>
                <w:id w:val="-807934389"/>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EndPr/>
              <w:sdtContent>
                <w:r w:rsidR="007F53EA" w:rsidRPr="00851402">
                  <w:rPr>
                    <w:rFonts w:ascii="Arial" w:hAnsi="Arial" w:cs="Arial"/>
                    <w:sz w:val="24"/>
                    <w:szCs w:val="24"/>
                  </w:rPr>
                  <w:t>No</w:t>
                </w:r>
              </w:sdtContent>
            </w:sdt>
            <w:r w:rsidR="00BD4FD6" w:rsidRPr="00851402">
              <w:rPr>
                <w:rFonts w:ascii="Arial" w:hAnsi="Arial" w:cs="Arial"/>
                <w:sz w:val="24"/>
                <w:szCs w:val="24"/>
              </w:rPr>
              <w:t xml:space="preserve"> </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B5C2D" w14:textId="77777777" w:rsidR="00BD4FD6" w:rsidRPr="00056887" w:rsidRDefault="00BD4FD6" w:rsidP="006E7B15">
            <w:pPr>
              <w:rPr>
                <w:rFonts w:ascii="Arial" w:hAnsi="Arial" w:cs="Arial"/>
                <w:sz w:val="24"/>
                <w:szCs w:val="24"/>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C2D67" w14:textId="2DB6F3D3" w:rsidR="00BD4FD6" w:rsidRPr="00056887" w:rsidRDefault="00D75235" w:rsidP="006E7B15">
            <w:pPr>
              <w:tabs>
                <w:tab w:val="center" w:pos="1876"/>
              </w:tabs>
              <w:rPr>
                <w:rFonts w:ascii="Arial" w:hAnsi="Arial" w:cs="Arial"/>
                <w:sz w:val="24"/>
                <w:szCs w:val="24"/>
              </w:rPr>
            </w:pPr>
            <w:sdt>
              <w:sdtPr>
                <w:rPr>
                  <w:rFonts w:ascii="Arial" w:hAnsi="Arial" w:cs="Arial"/>
                  <w:sz w:val="24"/>
                  <w:szCs w:val="24"/>
                </w:rPr>
                <w:id w:val="-1826817043"/>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EndPr/>
              <w:sdtContent>
                <w:r w:rsidR="00636760">
                  <w:rPr>
                    <w:rFonts w:ascii="Arial" w:hAnsi="Arial" w:cs="Arial"/>
                    <w:sz w:val="24"/>
                    <w:szCs w:val="24"/>
                  </w:rPr>
                  <w:t>Neutral/ No Impact</w:t>
                </w:r>
              </w:sdtContent>
            </w:sdt>
          </w:p>
        </w:tc>
      </w:tr>
      <w:tr w:rsidR="00BD4FD6" w:rsidRPr="00056887" w14:paraId="6FD4D22D" w14:textId="77777777" w:rsidTr="00565C49">
        <w:trPr>
          <w:cantSplit/>
          <w:trHeight w:val="1284"/>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E53EB8" w14:textId="77777777" w:rsidR="00BD4FD6" w:rsidRPr="00056887" w:rsidRDefault="00BD4FD6" w:rsidP="006E7B15">
            <w:pPr>
              <w:rPr>
                <w:rFonts w:ascii="Arial" w:hAnsi="Arial" w:cs="Arial"/>
                <w:b/>
                <w:bCs/>
                <w:sz w:val="24"/>
                <w:szCs w:val="24"/>
              </w:rPr>
            </w:pPr>
            <w:r w:rsidRPr="00056887">
              <w:rPr>
                <w:rFonts w:ascii="Arial" w:hAnsi="Arial" w:cs="Arial"/>
                <w:b/>
                <w:bCs/>
                <w:sz w:val="24"/>
                <w:szCs w:val="24"/>
              </w:rPr>
              <w:t>2</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41C7E" w14:textId="77777777" w:rsidR="00BD4FD6" w:rsidRPr="00056887" w:rsidRDefault="00BD4FD6" w:rsidP="006E7B15">
            <w:pPr>
              <w:rPr>
                <w:rFonts w:ascii="Arial" w:hAnsi="Arial" w:cs="Arial"/>
                <w:sz w:val="24"/>
                <w:szCs w:val="24"/>
              </w:rPr>
            </w:pPr>
            <w:r w:rsidRPr="00056887">
              <w:rPr>
                <w:rFonts w:ascii="Arial" w:hAnsi="Arial" w:cs="Arial"/>
                <w:b/>
                <w:bCs/>
                <w:sz w:val="24"/>
                <w:szCs w:val="24"/>
              </w:rPr>
              <w:t xml:space="preserve">Water </w:t>
            </w:r>
            <w:r w:rsidRPr="002A7121">
              <w:rPr>
                <w:rFonts w:ascii="Arial" w:hAnsi="Arial" w:cs="Arial"/>
                <w:sz w:val="24"/>
                <w:szCs w:val="24"/>
              </w:rPr>
              <w:t>(quality, demand, use and disposal)</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5ED27" w14:textId="77777777" w:rsidR="00BD4FD6" w:rsidRPr="00056887" w:rsidRDefault="00BD4FD6" w:rsidP="006E7B15">
            <w:pPr>
              <w:rPr>
                <w:rFonts w:ascii="Arial" w:hAnsi="Arial" w:cs="Arial"/>
                <w:sz w:val="24"/>
                <w:szCs w:val="24"/>
              </w:rPr>
            </w:pPr>
            <w:r w:rsidRPr="00056887">
              <w:rPr>
                <w:rFonts w:ascii="Arial" w:hAnsi="Arial" w:cs="Arial"/>
                <w:sz w:val="24"/>
                <w:szCs w:val="24"/>
              </w:rPr>
              <w:t>Does the activity/proposal impact on the sustainable use, management and conservation of water?</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7FA23" w14:textId="0D3D0391" w:rsidR="00BD4FD6" w:rsidRPr="00851402" w:rsidRDefault="00D75235" w:rsidP="006E7B15">
            <w:pPr>
              <w:rPr>
                <w:rFonts w:ascii="Arial" w:hAnsi="Arial" w:cs="Arial"/>
                <w:sz w:val="24"/>
                <w:szCs w:val="24"/>
              </w:rPr>
            </w:pPr>
            <w:sdt>
              <w:sdtPr>
                <w:rPr>
                  <w:rFonts w:ascii="Arial" w:hAnsi="Arial" w:cs="Arial"/>
                  <w:sz w:val="24"/>
                  <w:szCs w:val="24"/>
                </w:rPr>
                <w:id w:val="1139153596"/>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EndPr/>
              <w:sdtContent>
                <w:r w:rsidR="007F53EA" w:rsidRPr="00851402">
                  <w:rPr>
                    <w:rFonts w:ascii="Arial" w:hAnsi="Arial" w:cs="Arial"/>
                    <w:sz w:val="24"/>
                    <w:szCs w:val="24"/>
                  </w:rPr>
                  <w:t>No</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3EC0E" w14:textId="77777777" w:rsidR="00BD4FD6" w:rsidRPr="00056887" w:rsidRDefault="00BD4FD6" w:rsidP="006E7B15">
            <w:pPr>
              <w:rPr>
                <w:rFonts w:ascii="Arial" w:hAnsi="Arial" w:cs="Arial"/>
                <w:sz w:val="24"/>
                <w:szCs w:val="24"/>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398AC" w14:textId="7900F259" w:rsidR="00BD4FD6" w:rsidRPr="00056887" w:rsidRDefault="00D75235" w:rsidP="006E7B15">
            <w:pPr>
              <w:rPr>
                <w:rFonts w:ascii="Arial" w:hAnsi="Arial" w:cs="Arial"/>
                <w:sz w:val="24"/>
                <w:szCs w:val="24"/>
              </w:rPr>
            </w:pPr>
            <w:sdt>
              <w:sdtPr>
                <w:rPr>
                  <w:rFonts w:ascii="Arial" w:hAnsi="Arial" w:cs="Arial"/>
                  <w:sz w:val="24"/>
                  <w:szCs w:val="24"/>
                </w:rPr>
                <w:id w:val="-177116327"/>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EndPr/>
              <w:sdtContent>
                <w:r w:rsidR="00636760">
                  <w:rPr>
                    <w:rFonts w:ascii="Arial" w:hAnsi="Arial" w:cs="Arial"/>
                    <w:sz w:val="24"/>
                    <w:szCs w:val="24"/>
                  </w:rPr>
                  <w:t>Neutral/ No Impact</w:t>
                </w:r>
              </w:sdtContent>
            </w:sdt>
          </w:p>
        </w:tc>
      </w:tr>
      <w:tr w:rsidR="00BD4FD6" w:rsidRPr="00056887" w14:paraId="4C5AA62F" w14:textId="77777777" w:rsidTr="00565C49">
        <w:trPr>
          <w:cantSplit/>
          <w:trHeight w:val="1284"/>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290046E" w14:textId="77777777" w:rsidR="00BD4FD6" w:rsidRPr="00056887" w:rsidRDefault="00BD4FD6" w:rsidP="006E7B15">
            <w:pPr>
              <w:rPr>
                <w:rFonts w:ascii="Arial" w:hAnsi="Arial" w:cs="Arial"/>
                <w:b/>
                <w:bCs/>
                <w:sz w:val="24"/>
                <w:szCs w:val="24"/>
              </w:rPr>
            </w:pPr>
            <w:r w:rsidRPr="00056887">
              <w:rPr>
                <w:rFonts w:ascii="Arial" w:hAnsi="Arial" w:cs="Arial"/>
                <w:b/>
                <w:bCs/>
                <w:sz w:val="24"/>
                <w:szCs w:val="24"/>
              </w:rPr>
              <w:t>3</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6C201" w14:textId="77777777" w:rsidR="00BD4FD6" w:rsidRPr="00056887" w:rsidRDefault="00BD4FD6" w:rsidP="006E7B15">
            <w:pPr>
              <w:rPr>
                <w:rFonts w:ascii="Arial" w:hAnsi="Arial" w:cs="Arial"/>
                <w:sz w:val="24"/>
                <w:szCs w:val="24"/>
              </w:rPr>
            </w:pPr>
            <w:r w:rsidRPr="00056887">
              <w:rPr>
                <w:rFonts w:ascii="Arial" w:hAnsi="Arial" w:cs="Arial"/>
                <w:b/>
                <w:bCs/>
                <w:sz w:val="24"/>
                <w:szCs w:val="24"/>
              </w:rPr>
              <w:t xml:space="preserve">Environmental Good Stewardship </w:t>
            </w:r>
            <w:r w:rsidRPr="002A7121">
              <w:rPr>
                <w:rFonts w:ascii="Arial" w:hAnsi="Arial" w:cs="Arial"/>
                <w:sz w:val="24"/>
                <w:szCs w:val="24"/>
              </w:rPr>
              <w:t>(air and soil quality, noise and light pollution)</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D9C97" w14:textId="77777777" w:rsidR="00BD4FD6" w:rsidRPr="00056887" w:rsidRDefault="00BD4FD6" w:rsidP="006E7B15">
            <w:pPr>
              <w:rPr>
                <w:rFonts w:ascii="Arial" w:hAnsi="Arial" w:cs="Arial"/>
                <w:sz w:val="24"/>
                <w:szCs w:val="24"/>
              </w:rPr>
            </w:pPr>
            <w:r w:rsidRPr="00056887">
              <w:rPr>
                <w:rFonts w:ascii="Arial" w:hAnsi="Arial" w:cs="Arial"/>
                <w:sz w:val="24"/>
                <w:szCs w:val="24"/>
              </w:rPr>
              <w:t>Does the activity/proposal result in any emissions to air, soil and/or water?</w:t>
            </w:r>
          </w:p>
          <w:p w14:paraId="6C7D5359" w14:textId="77777777" w:rsidR="00BD4FD6" w:rsidRPr="00056887" w:rsidRDefault="00BD4FD6" w:rsidP="006E7B15">
            <w:pPr>
              <w:rPr>
                <w:rFonts w:ascii="Arial" w:hAnsi="Arial" w:cs="Arial"/>
                <w:sz w:val="24"/>
                <w:szCs w:val="24"/>
              </w:rPr>
            </w:pPr>
            <w:r w:rsidRPr="00056887">
              <w:rPr>
                <w:rFonts w:ascii="Arial" w:hAnsi="Arial" w:cs="Arial"/>
                <w:sz w:val="24"/>
                <w:szCs w:val="24"/>
              </w:rPr>
              <w:t>Does the activity/proposal impact air quality or noise and light pollution?</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37F56" w14:textId="41238E09" w:rsidR="00BD4FD6" w:rsidRPr="00851402" w:rsidRDefault="00D75235" w:rsidP="006E7B15">
            <w:pPr>
              <w:rPr>
                <w:rFonts w:ascii="Arial" w:hAnsi="Arial" w:cs="Arial"/>
                <w:sz w:val="24"/>
                <w:szCs w:val="24"/>
              </w:rPr>
            </w:pPr>
            <w:sdt>
              <w:sdtPr>
                <w:rPr>
                  <w:rFonts w:ascii="Arial" w:hAnsi="Arial" w:cs="Arial"/>
                  <w:sz w:val="24"/>
                  <w:szCs w:val="24"/>
                </w:rPr>
                <w:id w:val="-1003278561"/>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EndPr/>
              <w:sdtContent>
                <w:r w:rsidR="007F53EA" w:rsidRPr="00851402">
                  <w:rPr>
                    <w:rFonts w:ascii="Arial" w:hAnsi="Arial" w:cs="Arial"/>
                    <w:sz w:val="24"/>
                    <w:szCs w:val="24"/>
                  </w:rPr>
                  <w:t>No</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8BF69" w14:textId="77777777" w:rsidR="00BD4FD6" w:rsidRPr="00056887" w:rsidRDefault="00BD4FD6" w:rsidP="006E7B15">
            <w:pPr>
              <w:rPr>
                <w:rFonts w:ascii="Arial" w:hAnsi="Arial" w:cs="Arial"/>
                <w:sz w:val="24"/>
                <w:szCs w:val="24"/>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40FB1" w14:textId="78F0E579" w:rsidR="00BD4FD6" w:rsidRPr="00056887" w:rsidRDefault="00D75235" w:rsidP="006E7B15">
            <w:pPr>
              <w:rPr>
                <w:rFonts w:ascii="Arial" w:hAnsi="Arial" w:cs="Arial"/>
                <w:sz w:val="24"/>
                <w:szCs w:val="24"/>
              </w:rPr>
            </w:pPr>
            <w:sdt>
              <w:sdtPr>
                <w:rPr>
                  <w:rFonts w:ascii="Arial" w:hAnsi="Arial" w:cs="Arial"/>
                  <w:sz w:val="24"/>
                  <w:szCs w:val="24"/>
                </w:rPr>
                <w:id w:val="909510819"/>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EndPr/>
              <w:sdtContent>
                <w:r w:rsidR="00636760">
                  <w:rPr>
                    <w:rFonts w:ascii="Arial" w:hAnsi="Arial" w:cs="Arial"/>
                    <w:sz w:val="24"/>
                    <w:szCs w:val="24"/>
                  </w:rPr>
                  <w:t>Neutral/ No Impact</w:t>
                </w:r>
              </w:sdtContent>
            </w:sdt>
          </w:p>
        </w:tc>
      </w:tr>
      <w:tr w:rsidR="00BD4FD6" w:rsidRPr="00056887" w14:paraId="0DCE5180" w14:textId="77777777" w:rsidTr="00565C49">
        <w:trPr>
          <w:cantSplit/>
          <w:trHeight w:val="1900"/>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CA62B58" w14:textId="77777777" w:rsidR="00BD4FD6" w:rsidRPr="00056887" w:rsidRDefault="00BD4FD6" w:rsidP="006E7B15">
            <w:pPr>
              <w:rPr>
                <w:rFonts w:ascii="Arial" w:hAnsi="Arial" w:cs="Arial"/>
                <w:b/>
                <w:bCs/>
                <w:sz w:val="24"/>
                <w:szCs w:val="24"/>
              </w:rPr>
            </w:pPr>
            <w:r w:rsidRPr="00056887">
              <w:rPr>
                <w:rFonts w:ascii="Arial" w:hAnsi="Arial" w:cs="Arial"/>
                <w:b/>
                <w:bCs/>
                <w:sz w:val="24"/>
                <w:szCs w:val="24"/>
              </w:rPr>
              <w:t>4</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9B9BE" w14:textId="77777777" w:rsidR="00BD4FD6" w:rsidRPr="00056887" w:rsidRDefault="00BD4FD6" w:rsidP="006E7B15">
            <w:pPr>
              <w:rPr>
                <w:rFonts w:ascii="Arial" w:hAnsi="Arial" w:cs="Arial"/>
                <w:sz w:val="24"/>
                <w:szCs w:val="24"/>
              </w:rPr>
            </w:pPr>
            <w:r w:rsidRPr="00056887">
              <w:rPr>
                <w:rFonts w:ascii="Arial" w:hAnsi="Arial" w:cs="Arial"/>
                <w:b/>
                <w:bCs/>
                <w:sz w:val="24"/>
                <w:szCs w:val="24"/>
              </w:rPr>
              <w:t xml:space="preserve">Waste </w:t>
            </w:r>
            <w:r w:rsidRPr="002A7121">
              <w:rPr>
                <w:rFonts w:ascii="Arial" w:hAnsi="Arial" w:cs="Arial"/>
                <w:i/>
                <w:iCs/>
                <w:sz w:val="24"/>
                <w:szCs w:val="24"/>
              </w:rPr>
              <w:t>(total volume, end of life disposal and recycling, resource use and product consumption)</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781A5" w14:textId="77777777" w:rsidR="00BD4FD6" w:rsidRPr="00056887" w:rsidRDefault="00BD4FD6" w:rsidP="006E7B15">
            <w:pPr>
              <w:rPr>
                <w:rFonts w:ascii="Arial" w:hAnsi="Arial" w:cs="Arial"/>
                <w:sz w:val="24"/>
                <w:szCs w:val="24"/>
              </w:rPr>
            </w:pPr>
            <w:r w:rsidRPr="00056887">
              <w:rPr>
                <w:rFonts w:ascii="Arial" w:hAnsi="Arial" w:cs="Arial"/>
                <w:sz w:val="24"/>
                <w:szCs w:val="24"/>
              </w:rPr>
              <w:t>Does the activity/proposal impact waste generation or disposal methods?</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565B1" w14:textId="6397314E" w:rsidR="00BD4FD6" w:rsidRPr="00851402" w:rsidRDefault="00D75235" w:rsidP="006E7B15">
            <w:pPr>
              <w:rPr>
                <w:rFonts w:ascii="Arial" w:hAnsi="Arial" w:cs="Arial"/>
                <w:sz w:val="24"/>
                <w:szCs w:val="24"/>
              </w:rPr>
            </w:pPr>
            <w:sdt>
              <w:sdtPr>
                <w:rPr>
                  <w:rFonts w:ascii="Arial" w:hAnsi="Arial" w:cs="Arial"/>
                  <w:sz w:val="24"/>
                  <w:szCs w:val="24"/>
                </w:rPr>
                <w:id w:val="816851602"/>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EndPr/>
              <w:sdtContent>
                <w:r w:rsidR="007F53EA" w:rsidRPr="00851402">
                  <w:rPr>
                    <w:rFonts w:ascii="Arial" w:hAnsi="Arial" w:cs="Arial"/>
                    <w:sz w:val="24"/>
                    <w:szCs w:val="24"/>
                  </w:rPr>
                  <w:t>No</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B0D78" w14:textId="77777777" w:rsidR="00BD4FD6" w:rsidRPr="00056887" w:rsidRDefault="00BD4FD6" w:rsidP="006E7B15">
            <w:pPr>
              <w:rPr>
                <w:rFonts w:ascii="Arial" w:hAnsi="Arial" w:cs="Arial"/>
                <w:sz w:val="24"/>
                <w:szCs w:val="24"/>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08A16" w14:textId="77EC25CE" w:rsidR="00BD4FD6" w:rsidRPr="00056887" w:rsidRDefault="00D75235" w:rsidP="006E7B15">
            <w:pPr>
              <w:rPr>
                <w:rFonts w:ascii="Arial" w:hAnsi="Arial" w:cs="Arial"/>
                <w:sz w:val="24"/>
                <w:szCs w:val="24"/>
              </w:rPr>
            </w:pPr>
            <w:sdt>
              <w:sdtPr>
                <w:rPr>
                  <w:rFonts w:ascii="Arial" w:hAnsi="Arial" w:cs="Arial"/>
                  <w:sz w:val="24"/>
                  <w:szCs w:val="24"/>
                </w:rPr>
                <w:id w:val="-137415902"/>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EndPr/>
              <w:sdtContent>
                <w:r w:rsidR="00636760">
                  <w:rPr>
                    <w:rFonts w:ascii="Arial" w:hAnsi="Arial" w:cs="Arial"/>
                    <w:sz w:val="24"/>
                    <w:szCs w:val="24"/>
                  </w:rPr>
                  <w:t>Neutral/ No Impact</w:t>
                </w:r>
              </w:sdtContent>
            </w:sdt>
          </w:p>
        </w:tc>
      </w:tr>
      <w:tr w:rsidR="00BD4FD6" w:rsidRPr="00056887" w14:paraId="7E6CEFF5" w14:textId="77777777" w:rsidTr="00565C49">
        <w:trPr>
          <w:cantSplit/>
          <w:trHeight w:val="1284"/>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F19575E" w14:textId="77777777" w:rsidR="00BD4FD6" w:rsidRPr="00056887" w:rsidRDefault="00BD4FD6" w:rsidP="006E7B15">
            <w:pPr>
              <w:rPr>
                <w:rFonts w:ascii="Arial" w:hAnsi="Arial" w:cs="Arial"/>
                <w:b/>
                <w:bCs/>
                <w:sz w:val="24"/>
                <w:szCs w:val="24"/>
              </w:rPr>
            </w:pPr>
            <w:r w:rsidRPr="00056887">
              <w:rPr>
                <w:rFonts w:ascii="Arial" w:hAnsi="Arial" w:cs="Arial"/>
                <w:b/>
                <w:bCs/>
                <w:sz w:val="24"/>
                <w:szCs w:val="24"/>
              </w:rPr>
              <w:lastRenderedPageBreak/>
              <w:t>5</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99002" w14:textId="4D7D5AAF" w:rsidR="00BD4FD6" w:rsidRPr="00056887" w:rsidRDefault="00BD4FD6" w:rsidP="006E7B15">
            <w:pPr>
              <w:rPr>
                <w:rFonts w:ascii="Arial" w:hAnsi="Arial" w:cs="Arial"/>
                <w:sz w:val="24"/>
                <w:szCs w:val="24"/>
              </w:rPr>
            </w:pPr>
            <w:r w:rsidRPr="00056887">
              <w:rPr>
                <w:rFonts w:ascii="Arial" w:hAnsi="Arial" w:cs="Arial"/>
                <w:b/>
                <w:bCs/>
                <w:sz w:val="24"/>
                <w:szCs w:val="24"/>
              </w:rPr>
              <w:t>Active Travel and Sustainable Transport</w:t>
            </w:r>
            <w:r w:rsidRPr="00056887">
              <w:rPr>
                <w:rFonts w:ascii="Arial" w:hAnsi="Arial" w:cs="Arial"/>
                <w:sz w:val="24"/>
                <w:szCs w:val="24"/>
              </w:rPr>
              <w:t xml:space="preserve"> </w:t>
            </w:r>
            <w:r w:rsidRPr="002A7121">
              <w:rPr>
                <w:rFonts w:ascii="Arial" w:hAnsi="Arial" w:cs="Arial"/>
                <w:sz w:val="24"/>
                <w:szCs w:val="24"/>
              </w:rPr>
              <w:t>(walking, wheeling, cycling)</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674EB" w14:textId="77777777" w:rsidR="00BD4FD6" w:rsidRPr="00056887" w:rsidRDefault="00BD4FD6" w:rsidP="006E7B15">
            <w:pPr>
              <w:rPr>
                <w:rFonts w:ascii="Arial" w:hAnsi="Arial" w:cs="Arial"/>
                <w:sz w:val="24"/>
                <w:szCs w:val="24"/>
              </w:rPr>
            </w:pPr>
            <w:r w:rsidRPr="00056887">
              <w:rPr>
                <w:rFonts w:ascii="Arial" w:hAnsi="Arial" w:cs="Arial"/>
                <w:sz w:val="24"/>
                <w:szCs w:val="24"/>
              </w:rPr>
              <w:t>Does the activity/proposal impact the use of fossil fuelled vehicles and the provision of low carbon travel opportunities in communities?</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02D32" w14:textId="61C4282A" w:rsidR="00BD4FD6" w:rsidRPr="00851402" w:rsidRDefault="00D75235" w:rsidP="006E7B15">
            <w:pPr>
              <w:rPr>
                <w:rFonts w:ascii="Arial" w:hAnsi="Arial" w:cs="Arial"/>
                <w:sz w:val="24"/>
                <w:szCs w:val="24"/>
              </w:rPr>
            </w:pPr>
            <w:sdt>
              <w:sdtPr>
                <w:rPr>
                  <w:rFonts w:ascii="Arial" w:hAnsi="Arial" w:cs="Arial"/>
                  <w:sz w:val="24"/>
                  <w:szCs w:val="24"/>
                </w:rPr>
                <w:id w:val="225968791"/>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EndPr/>
              <w:sdtContent>
                <w:r w:rsidR="007F53EA" w:rsidRPr="00851402">
                  <w:rPr>
                    <w:rFonts w:ascii="Arial" w:hAnsi="Arial" w:cs="Arial"/>
                    <w:sz w:val="24"/>
                    <w:szCs w:val="24"/>
                  </w:rPr>
                  <w:t>No</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29821" w14:textId="77777777" w:rsidR="00BD4FD6" w:rsidRPr="00056887" w:rsidRDefault="00BD4FD6" w:rsidP="006E7B15">
            <w:pPr>
              <w:rPr>
                <w:rFonts w:ascii="Arial" w:hAnsi="Arial" w:cs="Arial"/>
                <w:sz w:val="24"/>
                <w:szCs w:val="24"/>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2EFF9" w14:textId="31217D80" w:rsidR="00BD4FD6" w:rsidRPr="00056887" w:rsidRDefault="00D75235" w:rsidP="006E7B15">
            <w:pPr>
              <w:rPr>
                <w:rFonts w:ascii="Arial" w:hAnsi="Arial" w:cs="Arial"/>
                <w:sz w:val="24"/>
                <w:szCs w:val="24"/>
              </w:rPr>
            </w:pPr>
            <w:sdt>
              <w:sdtPr>
                <w:rPr>
                  <w:rFonts w:ascii="Arial" w:hAnsi="Arial" w:cs="Arial"/>
                  <w:sz w:val="24"/>
                  <w:szCs w:val="24"/>
                </w:rPr>
                <w:id w:val="-1588836588"/>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EndPr/>
              <w:sdtContent>
                <w:r w:rsidR="00636760">
                  <w:rPr>
                    <w:rFonts w:ascii="Arial" w:hAnsi="Arial" w:cs="Arial"/>
                    <w:sz w:val="24"/>
                    <w:szCs w:val="24"/>
                  </w:rPr>
                  <w:t>Neutral/ No Impact</w:t>
                </w:r>
              </w:sdtContent>
            </w:sdt>
          </w:p>
        </w:tc>
      </w:tr>
      <w:tr w:rsidR="00BD4FD6" w:rsidRPr="00056887" w14:paraId="6A6B9637" w14:textId="77777777" w:rsidTr="00565C49">
        <w:trPr>
          <w:cantSplit/>
          <w:trHeight w:val="1284"/>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43E754D" w14:textId="77777777" w:rsidR="00BD4FD6" w:rsidRPr="00056887" w:rsidRDefault="00BD4FD6" w:rsidP="006E7B15">
            <w:pPr>
              <w:rPr>
                <w:rFonts w:ascii="Arial" w:hAnsi="Arial" w:cs="Arial"/>
                <w:b/>
                <w:bCs/>
                <w:sz w:val="24"/>
                <w:szCs w:val="24"/>
              </w:rPr>
            </w:pPr>
            <w:r w:rsidRPr="00056887">
              <w:rPr>
                <w:rFonts w:ascii="Arial" w:hAnsi="Arial" w:cs="Arial"/>
                <w:b/>
                <w:bCs/>
                <w:sz w:val="24"/>
                <w:szCs w:val="24"/>
              </w:rPr>
              <w:t>6</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6E902" w14:textId="77777777" w:rsidR="00BD4FD6" w:rsidRPr="00056887" w:rsidRDefault="00BD4FD6" w:rsidP="006E7B15">
            <w:pPr>
              <w:rPr>
                <w:rFonts w:ascii="Arial" w:hAnsi="Arial" w:cs="Arial"/>
                <w:sz w:val="24"/>
                <w:szCs w:val="24"/>
              </w:rPr>
            </w:pPr>
            <w:r w:rsidRPr="00056887">
              <w:rPr>
                <w:rFonts w:ascii="Arial" w:hAnsi="Arial" w:cs="Arial"/>
                <w:b/>
                <w:bCs/>
                <w:sz w:val="24"/>
                <w:szCs w:val="24"/>
              </w:rPr>
              <w:t xml:space="preserve">Transport </w:t>
            </w:r>
            <w:r w:rsidRPr="002A7121">
              <w:rPr>
                <w:rFonts w:ascii="Arial" w:hAnsi="Arial" w:cs="Arial"/>
                <w:sz w:val="24"/>
                <w:szCs w:val="24"/>
              </w:rPr>
              <w:t>(Fleet)</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C9FD" w14:textId="77777777" w:rsidR="00BD4FD6" w:rsidRPr="00056887" w:rsidRDefault="00BD4FD6" w:rsidP="006E7B15">
            <w:pPr>
              <w:rPr>
                <w:rFonts w:ascii="Arial" w:hAnsi="Arial" w:cs="Arial"/>
                <w:sz w:val="24"/>
                <w:szCs w:val="24"/>
              </w:rPr>
            </w:pPr>
            <w:r w:rsidRPr="00056887">
              <w:rPr>
                <w:rFonts w:ascii="Arial" w:hAnsi="Arial" w:cs="Arial"/>
                <w:sz w:val="24"/>
                <w:szCs w:val="24"/>
              </w:rPr>
              <w:t>Does the activity/proposal impact the use of Council-owned fleet/ staff travel?</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2EE11" w14:textId="373650ED" w:rsidR="00BD4FD6" w:rsidRPr="00851402" w:rsidRDefault="00D75235" w:rsidP="006E7B15">
            <w:pPr>
              <w:rPr>
                <w:rFonts w:ascii="Arial" w:hAnsi="Arial" w:cs="Arial"/>
                <w:sz w:val="24"/>
                <w:szCs w:val="24"/>
              </w:rPr>
            </w:pPr>
            <w:sdt>
              <w:sdtPr>
                <w:rPr>
                  <w:rFonts w:ascii="Arial" w:hAnsi="Arial" w:cs="Arial"/>
                  <w:sz w:val="24"/>
                  <w:szCs w:val="24"/>
                </w:rPr>
                <w:id w:val="1504780351"/>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EndPr/>
              <w:sdtContent>
                <w:r w:rsidR="007F53EA" w:rsidRPr="00851402">
                  <w:rPr>
                    <w:rFonts w:ascii="Arial" w:hAnsi="Arial" w:cs="Arial"/>
                    <w:sz w:val="24"/>
                    <w:szCs w:val="24"/>
                  </w:rPr>
                  <w:t>No</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3BF18" w14:textId="77777777" w:rsidR="00BD4FD6" w:rsidRPr="00056887" w:rsidRDefault="00BD4FD6" w:rsidP="006E7B15">
            <w:pPr>
              <w:rPr>
                <w:rFonts w:ascii="Arial" w:hAnsi="Arial" w:cs="Arial"/>
                <w:sz w:val="24"/>
                <w:szCs w:val="24"/>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6C90C" w14:textId="2B66978C" w:rsidR="00BD4FD6" w:rsidRPr="00056887" w:rsidRDefault="00D75235" w:rsidP="006E7B15">
            <w:pPr>
              <w:rPr>
                <w:rFonts w:ascii="Arial" w:hAnsi="Arial" w:cs="Arial"/>
                <w:sz w:val="24"/>
                <w:szCs w:val="24"/>
              </w:rPr>
            </w:pPr>
            <w:sdt>
              <w:sdtPr>
                <w:rPr>
                  <w:rFonts w:ascii="Arial" w:hAnsi="Arial" w:cs="Arial"/>
                  <w:sz w:val="24"/>
                  <w:szCs w:val="24"/>
                </w:rPr>
                <w:id w:val="-1081835346"/>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EndPr/>
              <w:sdtContent>
                <w:r w:rsidR="00636760">
                  <w:rPr>
                    <w:rFonts w:ascii="Arial" w:hAnsi="Arial" w:cs="Arial"/>
                    <w:sz w:val="24"/>
                    <w:szCs w:val="24"/>
                  </w:rPr>
                  <w:t>Neutral/ No Impact</w:t>
                </w:r>
              </w:sdtContent>
            </w:sdt>
          </w:p>
        </w:tc>
      </w:tr>
      <w:tr w:rsidR="00BD4FD6" w:rsidRPr="00056887" w14:paraId="683B3D02" w14:textId="77777777" w:rsidTr="00565C49">
        <w:trPr>
          <w:cantSplit/>
          <w:trHeight w:val="1284"/>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C6EB969" w14:textId="77777777" w:rsidR="00BD4FD6" w:rsidRPr="00056887" w:rsidRDefault="00BD4FD6" w:rsidP="006E7B15">
            <w:pPr>
              <w:rPr>
                <w:rFonts w:ascii="Arial" w:hAnsi="Arial" w:cs="Arial"/>
                <w:b/>
                <w:bCs/>
                <w:sz w:val="24"/>
                <w:szCs w:val="24"/>
              </w:rPr>
            </w:pPr>
            <w:r w:rsidRPr="00056887">
              <w:rPr>
                <w:rFonts w:ascii="Arial" w:hAnsi="Arial" w:cs="Arial"/>
                <w:b/>
                <w:bCs/>
                <w:sz w:val="24"/>
                <w:szCs w:val="24"/>
              </w:rPr>
              <w:t>7</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BCD87" w14:textId="77777777" w:rsidR="00BD4FD6" w:rsidRPr="00056887" w:rsidRDefault="00BD4FD6" w:rsidP="006E7B15">
            <w:pPr>
              <w:rPr>
                <w:rFonts w:ascii="Arial" w:hAnsi="Arial" w:cs="Arial"/>
                <w:sz w:val="24"/>
                <w:szCs w:val="24"/>
              </w:rPr>
            </w:pPr>
            <w:r w:rsidRPr="00056887">
              <w:rPr>
                <w:rFonts w:ascii="Arial" w:hAnsi="Arial" w:cs="Arial"/>
                <w:b/>
                <w:bCs/>
                <w:sz w:val="24"/>
                <w:szCs w:val="24"/>
              </w:rPr>
              <w:t xml:space="preserve">Communities </w:t>
            </w:r>
            <w:r w:rsidRPr="002A7121">
              <w:rPr>
                <w:rFonts w:ascii="Arial" w:hAnsi="Arial" w:cs="Arial"/>
                <w:sz w:val="24"/>
                <w:szCs w:val="24"/>
              </w:rPr>
              <w:t>(resilience, awareness, communication, skills)</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8B2D2" w14:textId="77777777" w:rsidR="00BD4FD6" w:rsidRPr="00056887" w:rsidRDefault="00BD4FD6" w:rsidP="006E7B15">
            <w:pPr>
              <w:rPr>
                <w:rFonts w:ascii="Arial" w:hAnsi="Arial" w:cs="Arial"/>
                <w:sz w:val="24"/>
                <w:szCs w:val="24"/>
              </w:rPr>
            </w:pPr>
            <w:r w:rsidRPr="00056887">
              <w:rPr>
                <w:rFonts w:ascii="Arial" w:hAnsi="Arial" w:cs="Arial"/>
                <w:sz w:val="24"/>
                <w:szCs w:val="24"/>
              </w:rPr>
              <w:t>Does this activity help build awareness, willingness, and skills in our communities to address climate change?</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10904" w14:textId="489C4C05" w:rsidR="00BD4FD6" w:rsidRPr="00851402" w:rsidRDefault="00D75235" w:rsidP="006E7B15">
            <w:pPr>
              <w:rPr>
                <w:rFonts w:ascii="Arial" w:hAnsi="Arial" w:cs="Arial"/>
                <w:sz w:val="24"/>
                <w:szCs w:val="24"/>
              </w:rPr>
            </w:pPr>
            <w:sdt>
              <w:sdtPr>
                <w:rPr>
                  <w:rFonts w:ascii="Arial" w:hAnsi="Arial" w:cs="Arial"/>
                  <w:sz w:val="24"/>
                  <w:szCs w:val="24"/>
                </w:rPr>
                <w:id w:val="-1302616486"/>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EndPr/>
              <w:sdtContent>
                <w:r w:rsidR="007F53EA" w:rsidRPr="00851402">
                  <w:rPr>
                    <w:rFonts w:ascii="Arial" w:hAnsi="Arial" w:cs="Arial"/>
                    <w:sz w:val="24"/>
                    <w:szCs w:val="24"/>
                  </w:rPr>
                  <w:t>No</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3B97E" w14:textId="77777777" w:rsidR="00BD4FD6" w:rsidRPr="00056887" w:rsidRDefault="00BD4FD6" w:rsidP="006E7B15">
            <w:pPr>
              <w:rPr>
                <w:rFonts w:ascii="Arial" w:hAnsi="Arial" w:cs="Arial"/>
                <w:sz w:val="24"/>
                <w:szCs w:val="24"/>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FE4DA" w14:textId="6FF7284D" w:rsidR="00BD4FD6" w:rsidRPr="00056887" w:rsidRDefault="00D75235" w:rsidP="006E7B15">
            <w:pPr>
              <w:rPr>
                <w:rFonts w:ascii="Arial" w:hAnsi="Arial" w:cs="Arial"/>
                <w:sz w:val="24"/>
                <w:szCs w:val="24"/>
              </w:rPr>
            </w:pPr>
            <w:sdt>
              <w:sdtPr>
                <w:rPr>
                  <w:rFonts w:ascii="Arial" w:hAnsi="Arial" w:cs="Arial"/>
                  <w:sz w:val="24"/>
                  <w:szCs w:val="24"/>
                </w:rPr>
                <w:id w:val="-411235004"/>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EndPr/>
              <w:sdtContent>
                <w:r w:rsidR="00636760">
                  <w:rPr>
                    <w:rFonts w:ascii="Arial" w:hAnsi="Arial" w:cs="Arial"/>
                    <w:sz w:val="24"/>
                    <w:szCs w:val="24"/>
                  </w:rPr>
                  <w:t>Neutral/ No Impact</w:t>
                </w:r>
              </w:sdtContent>
            </w:sdt>
          </w:p>
        </w:tc>
      </w:tr>
      <w:tr w:rsidR="00BD4FD6" w:rsidRPr="00056887" w14:paraId="59D02D75" w14:textId="77777777" w:rsidTr="00565C49">
        <w:trPr>
          <w:cantSplit/>
          <w:trHeight w:val="1284"/>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3A07050" w14:textId="77777777" w:rsidR="00BD4FD6" w:rsidRPr="00056887" w:rsidRDefault="00BD4FD6" w:rsidP="006E7B15">
            <w:pPr>
              <w:rPr>
                <w:rFonts w:ascii="Arial" w:hAnsi="Arial" w:cs="Arial"/>
                <w:b/>
                <w:bCs/>
                <w:sz w:val="24"/>
                <w:szCs w:val="24"/>
              </w:rPr>
            </w:pPr>
            <w:r w:rsidRPr="00056887">
              <w:rPr>
                <w:rFonts w:ascii="Arial" w:hAnsi="Arial" w:cs="Arial"/>
                <w:b/>
                <w:bCs/>
                <w:sz w:val="24"/>
                <w:szCs w:val="24"/>
              </w:rPr>
              <w:t>8</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17DD5" w14:textId="77777777" w:rsidR="00BD4FD6" w:rsidRPr="00056887" w:rsidRDefault="00BD4FD6" w:rsidP="006E7B15">
            <w:pPr>
              <w:rPr>
                <w:rFonts w:ascii="Arial" w:hAnsi="Arial" w:cs="Arial"/>
                <w:sz w:val="24"/>
                <w:szCs w:val="24"/>
              </w:rPr>
            </w:pPr>
            <w:r w:rsidRPr="00056887">
              <w:rPr>
                <w:rFonts w:ascii="Arial" w:hAnsi="Arial" w:cs="Arial"/>
                <w:b/>
                <w:bCs/>
                <w:sz w:val="24"/>
                <w:szCs w:val="24"/>
              </w:rPr>
              <w:t xml:space="preserve">Reduced Inequalities and Social Justice </w:t>
            </w:r>
            <w:r w:rsidRPr="002A7121">
              <w:rPr>
                <w:rFonts w:ascii="Arial" w:hAnsi="Arial" w:cs="Arial"/>
                <w:sz w:val="24"/>
                <w:szCs w:val="24"/>
              </w:rPr>
              <w:t>(poverty, inclusion, cost of living, fair work)</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54D3D" w14:textId="77777777" w:rsidR="00BD4FD6" w:rsidRPr="00056887" w:rsidRDefault="00BD4FD6" w:rsidP="006E7B15">
            <w:pPr>
              <w:rPr>
                <w:rFonts w:ascii="Arial" w:hAnsi="Arial" w:cs="Arial"/>
                <w:sz w:val="24"/>
                <w:szCs w:val="24"/>
              </w:rPr>
            </w:pPr>
            <w:r w:rsidRPr="00056887">
              <w:rPr>
                <w:rFonts w:ascii="Arial" w:hAnsi="Arial" w:cs="Arial"/>
                <w:sz w:val="24"/>
                <w:szCs w:val="24"/>
              </w:rPr>
              <w:t>Does the proposal build capacity to identify and tackle poverty and exclusion? Does the proposal improve quality of life?</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0F68D" w14:textId="23231FE2" w:rsidR="00BD4FD6" w:rsidRPr="00851402" w:rsidRDefault="00D75235" w:rsidP="006E7B15">
            <w:pPr>
              <w:rPr>
                <w:rFonts w:ascii="Arial" w:hAnsi="Arial" w:cs="Arial"/>
                <w:sz w:val="24"/>
                <w:szCs w:val="24"/>
              </w:rPr>
            </w:pPr>
            <w:sdt>
              <w:sdtPr>
                <w:rPr>
                  <w:rFonts w:ascii="Arial" w:hAnsi="Arial" w:cs="Arial"/>
                  <w:sz w:val="24"/>
                  <w:szCs w:val="24"/>
                </w:rPr>
                <w:id w:val="-2114667883"/>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EndPr/>
              <w:sdtContent>
                <w:r w:rsidR="007F53EA" w:rsidRPr="00851402">
                  <w:rPr>
                    <w:rFonts w:ascii="Arial" w:hAnsi="Arial" w:cs="Arial"/>
                    <w:sz w:val="24"/>
                    <w:szCs w:val="24"/>
                  </w:rPr>
                  <w:t>No</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F4D72" w14:textId="77777777" w:rsidR="00BD4FD6" w:rsidRPr="00056887" w:rsidRDefault="00BD4FD6" w:rsidP="006E7B15">
            <w:pPr>
              <w:rPr>
                <w:rFonts w:ascii="Arial" w:hAnsi="Arial" w:cs="Arial"/>
                <w:sz w:val="24"/>
                <w:szCs w:val="24"/>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B0088" w14:textId="18297D75" w:rsidR="00BD4FD6" w:rsidRPr="00056887" w:rsidRDefault="00D75235" w:rsidP="006E7B15">
            <w:pPr>
              <w:rPr>
                <w:rFonts w:ascii="Arial" w:hAnsi="Arial" w:cs="Arial"/>
                <w:sz w:val="24"/>
                <w:szCs w:val="24"/>
              </w:rPr>
            </w:pPr>
            <w:sdt>
              <w:sdtPr>
                <w:rPr>
                  <w:rFonts w:ascii="Arial" w:hAnsi="Arial" w:cs="Arial"/>
                  <w:sz w:val="24"/>
                  <w:szCs w:val="24"/>
                </w:rPr>
                <w:id w:val="668224351"/>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EndPr/>
              <w:sdtContent>
                <w:r w:rsidR="00636760">
                  <w:rPr>
                    <w:rFonts w:ascii="Arial" w:hAnsi="Arial" w:cs="Arial"/>
                    <w:sz w:val="24"/>
                    <w:szCs w:val="24"/>
                  </w:rPr>
                  <w:t>Neutral/ No Impact</w:t>
                </w:r>
              </w:sdtContent>
            </w:sdt>
          </w:p>
        </w:tc>
      </w:tr>
      <w:tr w:rsidR="00BD4FD6" w:rsidRPr="00056887" w14:paraId="531F043E" w14:textId="77777777" w:rsidTr="00565C49">
        <w:trPr>
          <w:cantSplit/>
          <w:trHeight w:val="1284"/>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26CC95B" w14:textId="77777777" w:rsidR="00BD4FD6" w:rsidRPr="00056887" w:rsidRDefault="00BD4FD6" w:rsidP="006E7B15">
            <w:pPr>
              <w:rPr>
                <w:rFonts w:ascii="Arial" w:hAnsi="Arial" w:cs="Arial"/>
                <w:b/>
                <w:bCs/>
                <w:sz w:val="24"/>
                <w:szCs w:val="24"/>
              </w:rPr>
            </w:pPr>
            <w:r w:rsidRPr="00056887">
              <w:rPr>
                <w:rFonts w:ascii="Arial" w:hAnsi="Arial" w:cs="Arial"/>
                <w:b/>
                <w:bCs/>
                <w:sz w:val="24"/>
                <w:szCs w:val="24"/>
              </w:rPr>
              <w:lastRenderedPageBreak/>
              <w:t>9</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AF686" w14:textId="44E2FA6F" w:rsidR="00BD4FD6" w:rsidRPr="00056887" w:rsidRDefault="00BD4FD6" w:rsidP="006E7B15">
            <w:pPr>
              <w:rPr>
                <w:rFonts w:ascii="Arial" w:hAnsi="Arial" w:cs="Arial"/>
                <w:sz w:val="24"/>
                <w:szCs w:val="24"/>
              </w:rPr>
            </w:pPr>
            <w:r w:rsidRPr="00056887">
              <w:rPr>
                <w:rFonts w:ascii="Arial" w:hAnsi="Arial" w:cs="Arial"/>
                <w:b/>
                <w:bCs/>
                <w:sz w:val="24"/>
                <w:szCs w:val="24"/>
              </w:rPr>
              <w:t>Services</w:t>
            </w:r>
            <w:r w:rsidRPr="00056887">
              <w:rPr>
                <w:rFonts w:ascii="Arial" w:hAnsi="Arial" w:cs="Arial"/>
                <w:sz w:val="24"/>
                <w:szCs w:val="24"/>
              </w:rPr>
              <w:t xml:space="preserve"> </w:t>
            </w:r>
            <w:r w:rsidRPr="002A7121">
              <w:rPr>
                <w:rFonts w:ascii="Arial" w:hAnsi="Arial" w:cs="Arial"/>
                <w:sz w:val="24"/>
                <w:szCs w:val="24"/>
              </w:rPr>
              <w:t>(demand and use)</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03A3C" w14:textId="77777777" w:rsidR="00BD4FD6" w:rsidRPr="00056887" w:rsidRDefault="00BD4FD6" w:rsidP="006E7B15">
            <w:pPr>
              <w:rPr>
                <w:rFonts w:ascii="Arial" w:hAnsi="Arial" w:cs="Arial"/>
                <w:sz w:val="24"/>
                <w:szCs w:val="24"/>
              </w:rPr>
            </w:pPr>
            <w:r w:rsidRPr="00056887">
              <w:rPr>
                <w:rFonts w:ascii="Arial" w:hAnsi="Arial" w:cs="Arial"/>
                <w:sz w:val="24"/>
                <w:szCs w:val="24"/>
              </w:rPr>
              <w:t>Does the proposal or activity increase overall consumption of services or decreasing them?</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6FB8C" w14:textId="0AE4799D" w:rsidR="00BD4FD6" w:rsidRPr="00851402" w:rsidRDefault="00D75235" w:rsidP="006E7B15">
            <w:pPr>
              <w:rPr>
                <w:rFonts w:ascii="Arial" w:hAnsi="Arial" w:cs="Arial"/>
                <w:sz w:val="24"/>
                <w:szCs w:val="24"/>
              </w:rPr>
            </w:pPr>
            <w:sdt>
              <w:sdtPr>
                <w:rPr>
                  <w:rFonts w:ascii="Arial" w:hAnsi="Arial" w:cs="Arial"/>
                  <w:sz w:val="24"/>
                  <w:szCs w:val="24"/>
                </w:rPr>
                <w:id w:val="-606892888"/>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EndPr/>
              <w:sdtContent>
                <w:r w:rsidR="007F53EA" w:rsidRPr="00851402">
                  <w:rPr>
                    <w:rFonts w:ascii="Arial" w:hAnsi="Arial" w:cs="Arial"/>
                    <w:sz w:val="24"/>
                    <w:szCs w:val="24"/>
                  </w:rPr>
                  <w:t>No</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CE4FB" w14:textId="77777777" w:rsidR="00BD4FD6" w:rsidRPr="00056887" w:rsidRDefault="00BD4FD6" w:rsidP="006E7B15">
            <w:pPr>
              <w:rPr>
                <w:rFonts w:ascii="Arial" w:hAnsi="Arial" w:cs="Arial"/>
                <w:sz w:val="24"/>
                <w:szCs w:val="24"/>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930B9" w14:textId="7BD908D0" w:rsidR="00BD4FD6" w:rsidRPr="00056887" w:rsidRDefault="00D75235" w:rsidP="006E7B15">
            <w:pPr>
              <w:rPr>
                <w:rFonts w:ascii="Arial" w:hAnsi="Arial" w:cs="Arial"/>
                <w:sz w:val="24"/>
                <w:szCs w:val="24"/>
              </w:rPr>
            </w:pPr>
            <w:sdt>
              <w:sdtPr>
                <w:rPr>
                  <w:rFonts w:ascii="Arial" w:hAnsi="Arial" w:cs="Arial"/>
                  <w:sz w:val="24"/>
                  <w:szCs w:val="24"/>
                </w:rPr>
                <w:id w:val="-1514840064"/>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EndPr/>
              <w:sdtContent>
                <w:r w:rsidR="003563AF">
                  <w:rPr>
                    <w:rFonts w:ascii="Arial" w:hAnsi="Arial" w:cs="Arial"/>
                    <w:sz w:val="24"/>
                    <w:szCs w:val="24"/>
                  </w:rPr>
                  <w:t>Neutral/ No Impact</w:t>
                </w:r>
              </w:sdtContent>
            </w:sdt>
            <w:r w:rsidR="00BD4FD6" w:rsidRPr="00DC67FD">
              <w:rPr>
                <w:rFonts w:ascii="Arial" w:hAnsi="Arial" w:cs="Arial"/>
                <w:sz w:val="24"/>
                <w:szCs w:val="24"/>
              </w:rPr>
              <w:t>.</w:t>
            </w:r>
          </w:p>
        </w:tc>
      </w:tr>
      <w:tr w:rsidR="00BD4FD6" w:rsidRPr="00056887" w14:paraId="6B647BF0" w14:textId="77777777" w:rsidTr="00565C49">
        <w:trPr>
          <w:cantSplit/>
          <w:trHeight w:val="1821"/>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7F2B2F6" w14:textId="77777777" w:rsidR="00BD4FD6" w:rsidRPr="00056887" w:rsidRDefault="00BD4FD6" w:rsidP="006E7B15">
            <w:pPr>
              <w:rPr>
                <w:rFonts w:ascii="Arial" w:hAnsi="Arial" w:cs="Arial"/>
                <w:b/>
                <w:bCs/>
                <w:sz w:val="24"/>
                <w:szCs w:val="24"/>
              </w:rPr>
            </w:pPr>
            <w:r w:rsidRPr="00056887">
              <w:rPr>
                <w:rFonts w:ascii="Arial" w:hAnsi="Arial" w:cs="Arial"/>
                <w:b/>
                <w:bCs/>
                <w:sz w:val="24"/>
                <w:szCs w:val="24"/>
              </w:rPr>
              <w:t>10</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86B8B" w14:textId="77777777" w:rsidR="00BD4FD6" w:rsidRPr="00056887" w:rsidRDefault="00BD4FD6" w:rsidP="006E7B15">
            <w:pPr>
              <w:rPr>
                <w:rFonts w:ascii="Arial" w:hAnsi="Arial" w:cs="Arial"/>
                <w:sz w:val="24"/>
                <w:szCs w:val="24"/>
              </w:rPr>
            </w:pPr>
            <w:r w:rsidRPr="00056887">
              <w:rPr>
                <w:rFonts w:ascii="Arial" w:hAnsi="Arial" w:cs="Arial"/>
                <w:b/>
                <w:bCs/>
                <w:sz w:val="24"/>
                <w:szCs w:val="24"/>
              </w:rPr>
              <w:t xml:space="preserve">Procurement/ Supply Chain </w:t>
            </w:r>
            <w:r w:rsidRPr="002A7121">
              <w:rPr>
                <w:rFonts w:ascii="Arial" w:hAnsi="Arial" w:cs="Arial"/>
                <w:sz w:val="24"/>
                <w:szCs w:val="24"/>
              </w:rPr>
              <w:t>(e.g. purchased goods and services, contractor and sub-contractor activities, local supply chain, SMEs, community wealth building)</w:t>
            </w:r>
          </w:p>
          <w:p w14:paraId="77D2AE13" w14:textId="77777777" w:rsidR="00BD4FD6" w:rsidRPr="00056887" w:rsidRDefault="00BD4FD6" w:rsidP="006E7B15">
            <w:pPr>
              <w:rPr>
                <w:rFonts w:ascii="Arial" w:hAnsi="Arial" w:cs="Arial"/>
                <w:b/>
                <w:bCs/>
                <w:sz w:val="24"/>
                <w:szCs w:val="24"/>
              </w:rPr>
            </w:pP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D1566" w14:textId="77777777" w:rsidR="00BD4FD6" w:rsidRPr="00056887" w:rsidRDefault="00BD4FD6" w:rsidP="006E7B15">
            <w:pPr>
              <w:rPr>
                <w:rFonts w:ascii="Arial" w:hAnsi="Arial" w:cs="Arial"/>
                <w:sz w:val="24"/>
                <w:szCs w:val="24"/>
              </w:rPr>
            </w:pPr>
            <w:r w:rsidRPr="00056887">
              <w:rPr>
                <w:rFonts w:ascii="Arial" w:hAnsi="Arial" w:cs="Arial"/>
                <w:sz w:val="24"/>
                <w:szCs w:val="24"/>
              </w:rPr>
              <w:t xml:space="preserve">Does the activity/proposal increase consumption of resources? </w:t>
            </w:r>
            <w:proofErr w:type="gramStart"/>
            <w:r w:rsidRPr="00056887">
              <w:rPr>
                <w:rFonts w:ascii="Arial" w:hAnsi="Arial" w:cs="Arial"/>
                <w:sz w:val="24"/>
                <w:szCs w:val="24"/>
              </w:rPr>
              <w:t>Does</w:t>
            </w:r>
            <w:proofErr w:type="gramEnd"/>
            <w:r w:rsidRPr="00056887">
              <w:rPr>
                <w:rFonts w:ascii="Arial" w:hAnsi="Arial" w:cs="Arial"/>
                <w:sz w:val="24"/>
                <w:szCs w:val="24"/>
              </w:rPr>
              <w:t xml:space="preserve"> the activity/proposal impact local supply chains and local spend? Are there opportunities for local employment?</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AC5B1" w14:textId="589AD1E6" w:rsidR="00BD4FD6" w:rsidRPr="00851402" w:rsidRDefault="00D75235" w:rsidP="006E7B15">
            <w:pPr>
              <w:rPr>
                <w:rFonts w:ascii="Arial" w:hAnsi="Arial" w:cs="Arial"/>
                <w:sz w:val="24"/>
                <w:szCs w:val="24"/>
              </w:rPr>
            </w:pPr>
            <w:sdt>
              <w:sdtPr>
                <w:rPr>
                  <w:rFonts w:ascii="Arial" w:hAnsi="Arial" w:cs="Arial"/>
                  <w:sz w:val="24"/>
                  <w:szCs w:val="24"/>
                </w:rPr>
                <w:id w:val="1448123471"/>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EndPr/>
              <w:sdtContent>
                <w:r w:rsidR="007F53EA" w:rsidRPr="00851402">
                  <w:rPr>
                    <w:rFonts w:ascii="Arial" w:hAnsi="Arial" w:cs="Arial"/>
                    <w:sz w:val="24"/>
                    <w:szCs w:val="24"/>
                  </w:rPr>
                  <w:t>No</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EF6C2" w14:textId="77777777" w:rsidR="00BD4FD6" w:rsidRPr="00056887" w:rsidRDefault="00BD4FD6" w:rsidP="006E7B15">
            <w:pPr>
              <w:rPr>
                <w:rFonts w:ascii="Arial" w:hAnsi="Arial" w:cs="Arial"/>
                <w:i/>
                <w:iCs/>
                <w:sz w:val="24"/>
                <w:szCs w:val="24"/>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D5A0D" w14:textId="4E4B1FED" w:rsidR="00BD4FD6" w:rsidRPr="00056887" w:rsidRDefault="00D75235" w:rsidP="006E7B15">
            <w:pPr>
              <w:rPr>
                <w:rFonts w:ascii="Arial" w:hAnsi="Arial" w:cs="Arial"/>
                <w:sz w:val="24"/>
                <w:szCs w:val="24"/>
              </w:rPr>
            </w:pPr>
            <w:sdt>
              <w:sdtPr>
                <w:rPr>
                  <w:rFonts w:ascii="Arial" w:hAnsi="Arial" w:cs="Arial"/>
                  <w:sz w:val="24"/>
                  <w:szCs w:val="24"/>
                </w:rPr>
                <w:id w:val="1145862556"/>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EndPr/>
              <w:sdtContent>
                <w:r w:rsidR="00636760">
                  <w:rPr>
                    <w:rFonts w:ascii="Arial" w:hAnsi="Arial" w:cs="Arial"/>
                    <w:sz w:val="24"/>
                    <w:szCs w:val="24"/>
                  </w:rPr>
                  <w:t>Neutral/ No Impact</w:t>
                </w:r>
              </w:sdtContent>
            </w:sdt>
          </w:p>
        </w:tc>
      </w:tr>
      <w:tr w:rsidR="00BD4FD6" w:rsidRPr="00056887" w14:paraId="47EF9A40" w14:textId="77777777" w:rsidTr="00565C49">
        <w:trPr>
          <w:cantSplit/>
          <w:trHeight w:val="1703"/>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8F39084" w14:textId="77777777" w:rsidR="00BD4FD6" w:rsidRPr="00056887" w:rsidRDefault="00BD4FD6" w:rsidP="006E7B15">
            <w:pPr>
              <w:rPr>
                <w:rFonts w:ascii="Arial" w:hAnsi="Arial" w:cs="Arial"/>
                <w:b/>
                <w:bCs/>
                <w:sz w:val="24"/>
                <w:szCs w:val="24"/>
              </w:rPr>
            </w:pPr>
            <w:r w:rsidRPr="00056887">
              <w:rPr>
                <w:rFonts w:ascii="Arial" w:hAnsi="Arial" w:cs="Arial"/>
                <w:b/>
                <w:bCs/>
                <w:sz w:val="24"/>
                <w:szCs w:val="24"/>
              </w:rPr>
              <w:t>11</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BC1D8" w14:textId="77777777" w:rsidR="00BD4FD6" w:rsidRPr="00056887" w:rsidRDefault="00BD4FD6" w:rsidP="006E7B15">
            <w:pPr>
              <w:rPr>
                <w:rFonts w:ascii="Arial" w:hAnsi="Arial" w:cs="Arial"/>
                <w:sz w:val="24"/>
                <w:szCs w:val="24"/>
              </w:rPr>
            </w:pPr>
            <w:r w:rsidRPr="00056887">
              <w:rPr>
                <w:rFonts w:ascii="Arial" w:hAnsi="Arial" w:cs="Arial"/>
                <w:b/>
                <w:bCs/>
                <w:sz w:val="24"/>
                <w:szCs w:val="24"/>
              </w:rPr>
              <w:t>Land Use and Land Use Change</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81D31" w14:textId="77777777" w:rsidR="00BD4FD6" w:rsidRPr="00056887" w:rsidRDefault="00BD4FD6" w:rsidP="006E7B15">
            <w:pPr>
              <w:rPr>
                <w:rFonts w:ascii="Arial" w:hAnsi="Arial" w:cs="Arial"/>
                <w:sz w:val="24"/>
                <w:szCs w:val="24"/>
              </w:rPr>
            </w:pPr>
            <w:r w:rsidRPr="00056887">
              <w:rPr>
                <w:rFonts w:ascii="Arial" w:hAnsi="Arial" w:cs="Arial"/>
                <w:sz w:val="24"/>
                <w:szCs w:val="24"/>
              </w:rPr>
              <w:t>Does the activity/proposal alter or change the function of land and/or impact on peatland or vacant and derelict land?</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48A3D" w14:textId="15B86CDB" w:rsidR="00BD4FD6" w:rsidRPr="00851402" w:rsidRDefault="00D75235" w:rsidP="006E7B15">
            <w:pPr>
              <w:rPr>
                <w:rFonts w:ascii="Arial" w:hAnsi="Arial" w:cs="Arial"/>
                <w:sz w:val="24"/>
                <w:szCs w:val="24"/>
              </w:rPr>
            </w:pPr>
            <w:sdt>
              <w:sdtPr>
                <w:rPr>
                  <w:rFonts w:ascii="Arial" w:hAnsi="Arial" w:cs="Arial"/>
                  <w:sz w:val="24"/>
                  <w:szCs w:val="24"/>
                </w:rPr>
                <w:id w:val="-1566404047"/>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EndPr/>
              <w:sdtContent>
                <w:r w:rsidR="007F53EA" w:rsidRPr="00851402">
                  <w:rPr>
                    <w:rFonts w:ascii="Arial" w:hAnsi="Arial" w:cs="Arial"/>
                    <w:sz w:val="24"/>
                    <w:szCs w:val="24"/>
                  </w:rPr>
                  <w:t>No</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821CC" w14:textId="77777777" w:rsidR="00BD4FD6" w:rsidRPr="00056887" w:rsidRDefault="00BD4FD6" w:rsidP="006E7B15">
            <w:pPr>
              <w:rPr>
                <w:rFonts w:ascii="Arial" w:hAnsi="Arial" w:cs="Arial"/>
                <w:i/>
                <w:iCs/>
                <w:sz w:val="24"/>
                <w:szCs w:val="24"/>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56E92" w14:textId="3396E3AD" w:rsidR="00BD4FD6" w:rsidRPr="00056887" w:rsidRDefault="00D75235" w:rsidP="006E7B15">
            <w:pPr>
              <w:rPr>
                <w:rFonts w:ascii="Arial" w:hAnsi="Arial" w:cs="Arial"/>
                <w:sz w:val="24"/>
                <w:szCs w:val="24"/>
              </w:rPr>
            </w:pPr>
            <w:sdt>
              <w:sdtPr>
                <w:rPr>
                  <w:rFonts w:ascii="Arial" w:hAnsi="Arial" w:cs="Arial"/>
                  <w:sz w:val="24"/>
                  <w:szCs w:val="24"/>
                </w:rPr>
                <w:id w:val="1995601854"/>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EndPr/>
              <w:sdtContent>
                <w:r w:rsidR="00636760">
                  <w:rPr>
                    <w:rFonts w:ascii="Arial" w:hAnsi="Arial" w:cs="Arial"/>
                    <w:sz w:val="24"/>
                    <w:szCs w:val="24"/>
                  </w:rPr>
                  <w:t>Neutral/ No Impact</w:t>
                </w:r>
              </w:sdtContent>
            </w:sdt>
          </w:p>
        </w:tc>
      </w:tr>
      <w:tr w:rsidR="00BD4FD6" w:rsidRPr="00056887" w14:paraId="137789FB" w14:textId="77777777" w:rsidTr="00565C49">
        <w:trPr>
          <w:cantSplit/>
          <w:trHeight w:val="1993"/>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FD6077" w14:textId="77777777" w:rsidR="00BD4FD6" w:rsidRPr="00056887" w:rsidRDefault="00BD4FD6" w:rsidP="006E7B15">
            <w:pPr>
              <w:rPr>
                <w:rFonts w:ascii="Arial" w:hAnsi="Arial" w:cs="Arial"/>
                <w:b/>
                <w:bCs/>
                <w:sz w:val="24"/>
                <w:szCs w:val="24"/>
              </w:rPr>
            </w:pPr>
            <w:r w:rsidRPr="00056887">
              <w:rPr>
                <w:rFonts w:ascii="Arial" w:hAnsi="Arial" w:cs="Arial"/>
                <w:b/>
                <w:bCs/>
                <w:sz w:val="24"/>
                <w:szCs w:val="24"/>
              </w:rPr>
              <w:lastRenderedPageBreak/>
              <w:t>12</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A9F8F" w14:textId="77777777" w:rsidR="00BD4FD6" w:rsidRPr="00056887" w:rsidRDefault="00BD4FD6" w:rsidP="006E7B15">
            <w:pPr>
              <w:rPr>
                <w:rFonts w:ascii="Arial" w:hAnsi="Arial" w:cs="Arial"/>
                <w:sz w:val="24"/>
                <w:szCs w:val="24"/>
              </w:rPr>
            </w:pPr>
            <w:r w:rsidRPr="00056887">
              <w:rPr>
                <w:rFonts w:ascii="Arial" w:hAnsi="Arial" w:cs="Arial"/>
                <w:b/>
                <w:bCs/>
                <w:sz w:val="24"/>
                <w:szCs w:val="24"/>
              </w:rPr>
              <w:t xml:space="preserve">Nature/ Biodiversity </w:t>
            </w:r>
            <w:r w:rsidRPr="002A7121">
              <w:rPr>
                <w:rFonts w:ascii="Arial" w:hAnsi="Arial" w:cs="Arial"/>
                <w:sz w:val="24"/>
                <w:szCs w:val="24"/>
              </w:rPr>
              <w:t>(protection, restoration and enhancement)</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7DAC2" w14:textId="77777777" w:rsidR="00BD4FD6" w:rsidRPr="00056887" w:rsidRDefault="00BD4FD6" w:rsidP="006E7B15">
            <w:pPr>
              <w:rPr>
                <w:rFonts w:ascii="Arial" w:hAnsi="Arial" w:cs="Arial"/>
                <w:sz w:val="24"/>
                <w:szCs w:val="24"/>
              </w:rPr>
            </w:pPr>
            <w:r w:rsidRPr="00056887">
              <w:rPr>
                <w:rFonts w:ascii="Arial" w:hAnsi="Arial" w:cs="Arial"/>
                <w:sz w:val="24"/>
                <w:szCs w:val="24"/>
              </w:rPr>
              <w:t>Does the activity/proposal impact on the protection, enhancement and restoration of biodiversity and nature?</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02BF4" w14:textId="090323BC" w:rsidR="00BD4FD6" w:rsidRPr="00851402" w:rsidRDefault="00D75235" w:rsidP="006E7B15">
            <w:pPr>
              <w:rPr>
                <w:rFonts w:ascii="Arial" w:hAnsi="Arial" w:cs="Arial"/>
                <w:sz w:val="24"/>
                <w:szCs w:val="24"/>
              </w:rPr>
            </w:pPr>
            <w:sdt>
              <w:sdtPr>
                <w:rPr>
                  <w:rFonts w:ascii="Arial" w:hAnsi="Arial" w:cs="Arial"/>
                  <w:sz w:val="24"/>
                  <w:szCs w:val="24"/>
                </w:rPr>
                <w:id w:val="1903867695"/>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EndPr/>
              <w:sdtContent>
                <w:r w:rsidR="007F53EA" w:rsidRPr="00851402">
                  <w:rPr>
                    <w:rFonts w:ascii="Arial" w:hAnsi="Arial" w:cs="Arial"/>
                    <w:sz w:val="24"/>
                    <w:szCs w:val="24"/>
                  </w:rPr>
                  <w:t>No</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303A2" w14:textId="77777777" w:rsidR="00BD4FD6" w:rsidRPr="00056887" w:rsidRDefault="00BD4FD6" w:rsidP="006E7B15">
            <w:pPr>
              <w:rPr>
                <w:rFonts w:ascii="Arial" w:hAnsi="Arial" w:cs="Arial"/>
                <w:sz w:val="24"/>
                <w:szCs w:val="24"/>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F4F71" w14:textId="48DD98C0" w:rsidR="00BD4FD6" w:rsidRPr="00056887" w:rsidRDefault="00D75235" w:rsidP="006E7B15">
            <w:pPr>
              <w:rPr>
                <w:rFonts w:ascii="Arial" w:hAnsi="Arial" w:cs="Arial"/>
                <w:sz w:val="24"/>
                <w:szCs w:val="24"/>
              </w:rPr>
            </w:pPr>
            <w:sdt>
              <w:sdtPr>
                <w:rPr>
                  <w:rFonts w:ascii="Arial" w:hAnsi="Arial" w:cs="Arial"/>
                  <w:sz w:val="24"/>
                  <w:szCs w:val="24"/>
                </w:rPr>
                <w:id w:val="1769575269"/>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EndPr/>
              <w:sdtContent>
                <w:r w:rsidR="00636760">
                  <w:rPr>
                    <w:rFonts w:ascii="Arial" w:hAnsi="Arial" w:cs="Arial"/>
                    <w:sz w:val="24"/>
                    <w:szCs w:val="24"/>
                  </w:rPr>
                  <w:t>Neutral/ No Impact</w:t>
                </w:r>
              </w:sdtContent>
            </w:sdt>
          </w:p>
        </w:tc>
      </w:tr>
      <w:tr w:rsidR="00BA74B5" w:rsidRPr="00056887" w14:paraId="6FD21F8B" w14:textId="77777777" w:rsidTr="00565C49">
        <w:trPr>
          <w:cantSplit/>
          <w:trHeight w:val="2107"/>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BF51342" w14:textId="77777777" w:rsidR="00BA74B5" w:rsidRPr="00056887" w:rsidRDefault="00BA74B5" w:rsidP="00BA74B5">
            <w:pPr>
              <w:rPr>
                <w:rFonts w:ascii="Arial" w:hAnsi="Arial" w:cs="Arial"/>
                <w:b/>
                <w:bCs/>
                <w:sz w:val="24"/>
                <w:szCs w:val="24"/>
              </w:rPr>
            </w:pPr>
            <w:r w:rsidRPr="00056887">
              <w:rPr>
                <w:rFonts w:ascii="Arial" w:hAnsi="Arial" w:cs="Arial"/>
                <w:b/>
                <w:bCs/>
                <w:sz w:val="24"/>
                <w:szCs w:val="24"/>
              </w:rPr>
              <w:t>13</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0CA35" w14:textId="77777777" w:rsidR="00BA74B5" w:rsidRPr="00056887" w:rsidRDefault="00BA74B5" w:rsidP="00BA74B5">
            <w:pPr>
              <w:rPr>
                <w:rFonts w:ascii="Arial" w:hAnsi="Arial" w:cs="Arial"/>
                <w:sz w:val="24"/>
                <w:szCs w:val="24"/>
              </w:rPr>
            </w:pPr>
            <w:r w:rsidRPr="00056887">
              <w:rPr>
                <w:rFonts w:ascii="Arial" w:hAnsi="Arial" w:cs="Arial"/>
                <w:b/>
                <w:bCs/>
                <w:sz w:val="24"/>
                <w:szCs w:val="24"/>
              </w:rPr>
              <w:t xml:space="preserve">Health and Wellbeing </w:t>
            </w:r>
            <w:r w:rsidRPr="002A7121">
              <w:rPr>
                <w:rFonts w:ascii="Arial" w:hAnsi="Arial" w:cs="Arial"/>
                <w:sz w:val="24"/>
                <w:szCs w:val="24"/>
              </w:rPr>
              <w:t>(physical, mental and social)</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A1737" w14:textId="77777777" w:rsidR="00BA74B5" w:rsidRPr="00056887" w:rsidRDefault="00BA74B5" w:rsidP="00BA74B5">
            <w:pPr>
              <w:rPr>
                <w:rFonts w:ascii="Arial" w:hAnsi="Arial" w:cs="Arial"/>
                <w:sz w:val="24"/>
                <w:szCs w:val="24"/>
              </w:rPr>
            </w:pPr>
            <w:r w:rsidRPr="00056887">
              <w:rPr>
                <w:rFonts w:ascii="Arial" w:hAnsi="Arial" w:cs="Arial"/>
                <w:sz w:val="24"/>
                <w:szCs w:val="24"/>
              </w:rPr>
              <w:t>Does the proposal promote and support improved social, physical and mental wellbeing?</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96927" w14:textId="02AF168D" w:rsidR="00BA74B5" w:rsidRPr="00851402" w:rsidRDefault="00D75235" w:rsidP="00BA74B5">
            <w:pPr>
              <w:rPr>
                <w:rFonts w:ascii="Arial" w:hAnsi="Arial" w:cs="Arial"/>
                <w:sz w:val="24"/>
                <w:szCs w:val="24"/>
              </w:rPr>
            </w:pPr>
            <w:sdt>
              <w:sdtPr>
                <w:rPr>
                  <w:rFonts w:ascii="Arial" w:hAnsi="Arial" w:cs="Arial"/>
                  <w:sz w:val="24"/>
                  <w:szCs w:val="24"/>
                </w:rPr>
                <w:id w:val="-2059849486"/>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EndPr/>
              <w:sdtContent>
                <w:r w:rsidR="00BA74B5" w:rsidRPr="00851402">
                  <w:rPr>
                    <w:rFonts w:ascii="Arial" w:hAnsi="Arial" w:cs="Arial"/>
                    <w:sz w:val="24"/>
                    <w:szCs w:val="24"/>
                  </w:rPr>
                  <w:t>No</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3E4A5" w14:textId="77777777" w:rsidR="00BA74B5" w:rsidRPr="00056887" w:rsidRDefault="00BA74B5" w:rsidP="00BA74B5">
            <w:pPr>
              <w:rPr>
                <w:rFonts w:ascii="Arial" w:hAnsi="Arial" w:cs="Arial"/>
                <w:sz w:val="24"/>
                <w:szCs w:val="24"/>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761DC" w14:textId="3D31E235" w:rsidR="00BA74B5" w:rsidRPr="00056887" w:rsidRDefault="00D75235" w:rsidP="00BA74B5">
            <w:pPr>
              <w:rPr>
                <w:rFonts w:ascii="Arial" w:hAnsi="Arial" w:cs="Arial"/>
                <w:sz w:val="24"/>
                <w:szCs w:val="24"/>
              </w:rPr>
            </w:pPr>
            <w:sdt>
              <w:sdtPr>
                <w:rPr>
                  <w:rFonts w:ascii="Arial" w:hAnsi="Arial" w:cs="Arial"/>
                  <w:sz w:val="24"/>
                  <w:szCs w:val="24"/>
                </w:rPr>
                <w:id w:val="604079038"/>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EndPr/>
              <w:sdtContent>
                <w:r w:rsidR="00BA74B5">
                  <w:rPr>
                    <w:rFonts w:ascii="Arial" w:hAnsi="Arial" w:cs="Arial"/>
                    <w:sz w:val="24"/>
                    <w:szCs w:val="24"/>
                  </w:rPr>
                  <w:t>Neutral/ No Impact</w:t>
                </w:r>
              </w:sdtContent>
            </w:sdt>
          </w:p>
        </w:tc>
      </w:tr>
      <w:tr w:rsidR="00BA74B5" w:rsidRPr="00056887" w14:paraId="3A5E3C5C" w14:textId="77777777" w:rsidTr="00565C49">
        <w:trPr>
          <w:cantSplit/>
          <w:trHeight w:val="1706"/>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B11038A" w14:textId="77777777" w:rsidR="00BA74B5" w:rsidRPr="00056887" w:rsidRDefault="00BA74B5" w:rsidP="00BA74B5">
            <w:pPr>
              <w:rPr>
                <w:rFonts w:ascii="Arial" w:hAnsi="Arial" w:cs="Arial"/>
                <w:b/>
                <w:bCs/>
                <w:sz w:val="24"/>
                <w:szCs w:val="24"/>
              </w:rPr>
            </w:pPr>
            <w:r w:rsidRPr="00056887">
              <w:rPr>
                <w:rFonts w:ascii="Arial" w:hAnsi="Arial" w:cs="Arial"/>
                <w:b/>
                <w:bCs/>
                <w:sz w:val="24"/>
                <w:szCs w:val="24"/>
              </w:rPr>
              <w:t>14</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1C2A4" w14:textId="77777777" w:rsidR="00BA74B5" w:rsidRPr="00056887" w:rsidRDefault="00BA74B5" w:rsidP="00BA74B5">
            <w:pPr>
              <w:rPr>
                <w:rFonts w:ascii="Arial" w:hAnsi="Arial" w:cs="Arial"/>
                <w:sz w:val="24"/>
                <w:szCs w:val="24"/>
              </w:rPr>
            </w:pPr>
            <w:r w:rsidRPr="00056887">
              <w:rPr>
                <w:rFonts w:ascii="Arial" w:hAnsi="Arial" w:cs="Arial"/>
                <w:b/>
                <w:bCs/>
                <w:sz w:val="24"/>
                <w:szCs w:val="24"/>
              </w:rPr>
              <w:t xml:space="preserve">Extreme weather/ climate events </w:t>
            </w:r>
            <w:r w:rsidRPr="002A7121">
              <w:rPr>
                <w:rFonts w:ascii="Arial" w:hAnsi="Arial" w:cs="Arial"/>
                <w:sz w:val="24"/>
                <w:szCs w:val="24"/>
              </w:rPr>
              <w:t>(drought, flooding, heat, storms)</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CAA5" w14:textId="77777777" w:rsidR="00BA74B5" w:rsidRPr="00056887" w:rsidRDefault="00BA74B5" w:rsidP="00BA74B5">
            <w:pPr>
              <w:rPr>
                <w:rFonts w:ascii="Arial" w:hAnsi="Arial" w:cs="Arial"/>
                <w:sz w:val="24"/>
                <w:szCs w:val="24"/>
              </w:rPr>
            </w:pPr>
            <w:r w:rsidRPr="00056887">
              <w:rPr>
                <w:rFonts w:ascii="Arial" w:hAnsi="Arial" w:cs="Arial"/>
                <w:sz w:val="24"/>
                <w:szCs w:val="24"/>
              </w:rPr>
              <w:t>Does the activity/proposal impact on resilience of both South Lanarkshire Council and communities to extreme weather events (flooding, drought, wildfires, storms)?</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EF735" w14:textId="47979CDB" w:rsidR="00BA74B5" w:rsidRPr="00851402" w:rsidRDefault="00D75235" w:rsidP="00BA74B5">
            <w:pPr>
              <w:rPr>
                <w:rFonts w:ascii="Arial" w:hAnsi="Arial" w:cs="Arial"/>
                <w:sz w:val="24"/>
                <w:szCs w:val="24"/>
              </w:rPr>
            </w:pPr>
            <w:sdt>
              <w:sdtPr>
                <w:rPr>
                  <w:rFonts w:ascii="Arial" w:hAnsi="Arial" w:cs="Arial"/>
                  <w:sz w:val="24"/>
                  <w:szCs w:val="24"/>
                </w:rPr>
                <w:id w:val="-785272196"/>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EndPr/>
              <w:sdtContent>
                <w:r w:rsidR="00BA74B5" w:rsidRPr="00851402">
                  <w:rPr>
                    <w:rFonts w:ascii="Arial" w:hAnsi="Arial" w:cs="Arial"/>
                    <w:sz w:val="24"/>
                    <w:szCs w:val="24"/>
                  </w:rPr>
                  <w:t>No</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E68DE" w14:textId="77777777" w:rsidR="00BA74B5" w:rsidRPr="00056887" w:rsidRDefault="00BA74B5" w:rsidP="00BA74B5">
            <w:pPr>
              <w:rPr>
                <w:rFonts w:ascii="Arial" w:hAnsi="Arial" w:cs="Arial"/>
                <w:sz w:val="24"/>
                <w:szCs w:val="24"/>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A0AD5" w14:textId="4A6F23D8" w:rsidR="00BA74B5" w:rsidRPr="00056887" w:rsidRDefault="00D75235" w:rsidP="00BA74B5">
            <w:pPr>
              <w:rPr>
                <w:rFonts w:ascii="Arial" w:hAnsi="Arial" w:cs="Arial"/>
                <w:sz w:val="24"/>
                <w:szCs w:val="24"/>
              </w:rPr>
            </w:pPr>
            <w:sdt>
              <w:sdtPr>
                <w:rPr>
                  <w:rFonts w:ascii="Arial" w:hAnsi="Arial" w:cs="Arial"/>
                  <w:sz w:val="24"/>
                  <w:szCs w:val="24"/>
                </w:rPr>
                <w:id w:val="-1281946409"/>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EndPr/>
              <w:sdtContent>
                <w:r w:rsidR="00BA74B5">
                  <w:rPr>
                    <w:rFonts w:ascii="Arial" w:hAnsi="Arial" w:cs="Arial"/>
                    <w:sz w:val="24"/>
                    <w:szCs w:val="24"/>
                  </w:rPr>
                  <w:t>Neutral/ No Impact</w:t>
                </w:r>
              </w:sdtContent>
            </w:sdt>
          </w:p>
        </w:tc>
      </w:tr>
      <w:tr w:rsidR="00BA74B5" w:rsidRPr="00056887" w14:paraId="22828CFD" w14:textId="77777777" w:rsidTr="00565C49">
        <w:trPr>
          <w:cantSplit/>
          <w:trHeight w:val="1969"/>
        </w:trPr>
        <w:tc>
          <w:tcPr>
            <w:tcW w:w="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C3E6AFD" w14:textId="77777777" w:rsidR="00BA74B5" w:rsidRPr="00056887" w:rsidRDefault="00BA74B5" w:rsidP="00BA74B5">
            <w:pPr>
              <w:rPr>
                <w:rFonts w:ascii="Arial" w:hAnsi="Arial" w:cs="Arial"/>
                <w:b/>
                <w:bCs/>
                <w:sz w:val="24"/>
                <w:szCs w:val="24"/>
              </w:rPr>
            </w:pPr>
            <w:r w:rsidRPr="00056887">
              <w:rPr>
                <w:rFonts w:ascii="Arial" w:hAnsi="Arial" w:cs="Arial"/>
                <w:b/>
                <w:bCs/>
                <w:sz w:val="24"/>
                <w:szCs w:val="24"/>
              </w:rPr>
              <w:lastRenderedPageBreak/>
              <w:t>15</w:t>
            </w:r>
          </w:p>
        </w:tc>
        <w:tc>
          <w:tcPr>
            <w:tcW w:w="2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05BD2" w14:textId="77777777" w:rsidR="00BA74B5" w:rsidRPr="00056887" w:rsidRDefault="00BA74B5" w:rsidP="00BA74B5">
            <w:pPr>
              <w:rPr>
                <w:rFonts w:ascii="Arial" w:hAnsi="Arial" w:cs="Arial"/>
                <w:i/>
                <w:iCs/>
                <w:sz w:val="24"/>
                <w:szCs w:val="24"/>
              </w:rPr>
            </w:pPr>
            <w:r w:rsidRPr="00056887">
              <w:rPr>
                <w:rFonts w:ascii="Arial" w:hAnsi="Arial" w:cs="Arial"/>
                <w:b/>
                <w:bCs/>
                <w:sz w:val="24"/>
                <w:szCs w:val="24"/>
              </w:rPr>
              <w:t xml:space="preserve">Greenhouse Gas Emissions </w:t>
            </w:r>
            <w:r w:rsidRPr="002A7121">
              <w:rPr>
                <w:rFonts w:ascii="Arial" w:hAnsi="Arial" w:cs="Arial"/>
                <w:sz w:val="24"/>
                <w:szCs w:val="24"/>
              </w:rPr>
              <w:t>(increase or decrease in emissions)</w:t>
            </w:r>
          </w:p>
          <w:p w14:paraId="42349A47" w14:textId="77777777" w:rsidR="00BA74B5" w:rsidRPr="002A7121" w:rsidRDefault="00BA74B5" w:rsidP="00BA74B5">
            <w:pPr>
              <w:rPr>
                <w:rFonts w:ascii="Arial" w:hAnsi="Arial" w:cs="Arial"/>
                <w:sz w:val="24"/>
                <w:szCs w:val="24"/>
              </w:rPr>
            </w:pPr>
            <w:r w:rsidRPr="002A7121">
              <w:rPr>
                <w:rFonts w:ascii="Arial" w:hAnsi="Arial" w:cs="Arial"/>
                <w:sz w:val="24"/>
                <w:szCs w:val="24"/>
              </w:rPr>
              <w:t xml:space="preserve">If assessment level </w:t>
            </w:r>
            <w:proofErr w:type="gramStart"/>
            <w:r w:rsidRPr="002A7121">
              <w:rPr>
                <w:rFonts w:ascii="Arial" w:hAnsi="Arial" w:cs="Arial"/>
                <w:sz w:val="24"/>
                <w:szCs w:val="24"/>
              </w:rPr>
              <w:t>is considered to be</w:t>
            </w:r>
            <w:proofErr w:type="gramEnd"/>
            <w:r w:rsidRPr="002A7121">
              <w:rPr>
                <w:rFonts w:ascii="Arial" w:hAnsi="Arial" w:cs="Arial"/>
                <w:sz w:val="24"/>
                <w:szCs w:val="24"/>
              </w:rPr>
              <w:t xml:space="preserve"> major or minor adverse (</w:t>
            </w:r>
            <w:proofErr w:type="gramStart"/>
            <w:r w:rsidRPr="002A7121">
              <w:rPr>
                <w:rFonts w:ascii="Arial" w:hAnsi="Arial" w:cs="Arial"/>
                <w:sz w:val="24"/>
                <w:szCs w:val="24"/>
              </w:rPr>
              <w:t>i.e..</w:t>
            </w:r>
            <w:proofErr w:type="gramEnd"/>
            <w:r w:rsidRPr="002A7121">
              <w:rPr>
                <w:rFonts w:ascii="Arial" w:hAnsi="Arial" w:cs="Arial"/>
                <w:sz w:val="24"/>
                <w:szCs w:val="24"/>
              </w:rPr>
              <w:t xml:space="preserve"> There’s a significant or minor increase in greenhouse gas emissions</w:t>
            </w:r>
            <w:proofErr w:type="gramStart"/>
            <w:r w:rsidRPr="002A7121">
              <w:rPr>
                <w:rFonts w:ascii="Arial" w:hAnsi="Arial" w:cs="Arial"/>
                <w:sz w:val="24"/>
                <w:szCs w:val="24"/>
              </w:rPr>
              <w:t>),go</w:t>
            </w:r>
            <w:proofErr w:type="gramEnd"/>
            <w:r w:rsidRPr="002A7121">
              <w:rPr>
                <w:rFonts w:ascii="Arial" w:hAnsi="Arial" w:cs="Arial"/>
                <w:sz w:val="24"/>
                <w:szCs w:val="24"/>
              </w:rPr>
              <w:t xml:space="preserve"> to next section and complete the carbon impact assessment.</w:t>
            </w:r>
          </w:p>
          <w:p w14:paraId="119B5663" w14:textId="77777777" w:rsidR="00BA74B5" w:rsidRPr="00056887" w:rsidRDefault="00BA74B5" w:rsidP="00BA74B5">
            <w:pPr>
              <w:rPr>
                <w:rFonts w:ascii="Arial" w:hAnsi="Arial" w:cs="Arial"/>
                <w:sz w:val="24"/>
                <w:szCs w:val="24"/>
              </w:rPr>
            </w:pP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DCBB7" w14:textId="77777777" w:rsidR="00BA74B5" w:rsidRPr="00056887" w:rsidRDefault="00BA74B5" w:rsidP="00BA74B5">
            <w:pPr>
              <w:rPr>
                <w:rFonts w:ascii="Arial" w:hAnsi="Arial" w:cs="Arial"/>
                <w:sz w:val="24"/>
                <w:szCs w:val="24"/>
              </w:rPr>
            </w:pPr>
            <w:r w:rsidRPr="00056887">
              <w:rPr>
                <w:rFonts w:ascii="Arial" w:hAnsi="Arial" w:cs="Arial"/>
                <w:sz w:val="24"/>
                <w:szCs w:val="24"/>
              </w:rPr>
              <w:t>Does the activity/proposal impact on greenhouse gas emissions?</w:t>
            </w:r>
          </w:p>
        </w:tc>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CE45A" w14:textId="4A7E7366" w:rsidR="00BA74B5" w:rsidRPr="00851402" w:rsidRDefault="00D75235" w:rsidP="00BA74B5">
            <w:pPr>
              <w:rPr>
                <w:rFonts w:ascii="Arial" w:hAnsi="Arial" w:cs="Arial"/>
                <w:sz w:val="24"/>
                <w:szCs w:val="24"/>
              </w:rPr>
            </w:pPr>
            <w:sdt>
              <w:sdtPr>
                <w:rPr>
                  <w:rFonts w:ascii="Arial" w:hAnsi="Arial" w:cs="Arial"/>
                  <w:sz w:val="24"/>
                  <w:szCs w:val="24"/>
                </w:rPr>
                <w:id w:val="-1602714625"/>
                <w:dropDownList>
                  <w:listItem w:displayText="Select impact level." w:value="Select impact level."/>
                  <w:listItem w:displayText="Yes - positive" w:value="Yes - positive"/>
                  <w:listItem w:displayText="Yes - negative" w:value="Yes - negative"/>
                  <w:listItem w:displayText="No" w:value="No"/>
                  <w:listItem w:displayText="Unknown" w:value="Unknown"/>
                </w:dropDownList>
              </w:sdtPr>
              <w:sdtEndPr/>
              <w:sdtContent>
                <w:r w:rsidR="00BA74B5" w:rsidRPr="00851402">
                  <w:rPr>
                    <w:rFonts w:ascii="Arial" w:hAnsi="Arial" w:cs="Arial"/>
                    <w:sz w:val="24"/>
                    <w:szCs w:val="24"/>
                  </w:rPr>
                  <w:t>No</w:t>
                </w:r>
              </w:sdtContent>
            </w:sdt>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1255D" w14:textId="77777777" w:rsidR="00BA74B5" w:rsidRPr="00056887" w:rsidRDefault="00BA74B5" w:rsidP="00BA74B5">
            <w:pPr>
              <w:ind w:left="720"/>
              <w:contextualSpacing/>
              <w:rPr>
                <w:rFonts w:ascii="Arial" w:hAnsi="Arial" w:cs="Arial"/>
                <w:sz w:val="24"/>
                <w:szCs w:val="24"/>
              </w:rPr>
            </w:pP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3445D" w14:textId="6D9E19A5" w:rsidR="00BA74B5" w:rsidRPr="00056887" w:rsidRDefault="00D75235" w:rsidP="00BA74B5">
            <w:pPr>
              <w:tabs>
                <w:tab w:val="right" w:pos="3753"/>
              </w:tabs>
              <w:rPr>
                <w:rFonts w:ascii="Arial" w:hAnsi="Arial" w:cs="Arial"/>
                <w:sz w:val="24"/>
                <w:szCs w:val="24"/>
              </w:rPr>
            </w:pPr>
            <w:sdt>
              <w:sdtPr>
                <w:rPr>
                  <w:rFonts w:ascii="Arial" w:hAnsi="Arial" w:cs="Arial"/>
                  <w:sz w:val="24"/>
                  <w:szCs w:val="24"/>
                </w:rPr>
                <w:id w:val="92902430"/>
                <w:dropDownList>
                  <w:listItem w:displayText="Select an assessment level." w:value="Select an assessment level."/>
                  <w:listItem w:displayText="Major Adverse" w:value="Major Adverse"/>
                  <w:listItem w:displayText="Major Beneficial" w:value="Major Beneficial"/>
                  <w:listItem w:displayText="Moderate Adverse" w:value="Moderate Adverse"/>
                  <w:listItem w:displayText="Moderate Beneficial" w:value="Moderate Beneficial"/>
                  <w:listItem w:displayText="Minor Adverse" w:value="Minor Adverse"/>
                  <w:listItem w:displayText="Minor Beneficial" w:value="Minor Beneficial"/>
                  <w:listItem w:displayText="Negligible" w:value="Negligible"/>
                  <w:listItem w:displayText="Neutral/ No Impact" w:value="Neutral/ No Impact"/>
                  <w:listItem w:displayText="Unknown/ Further Information Required" w:value="Unknown/ Further Information Required"/>
                </w:dropDownList>
              </w:sdtPr>
              <w:sdtEndPr/>
              <w:sdtContent>
                <w:r w:rsidR="00BA74B5">
                  <w:rPr>
                    <w:rFonts w:ascii="Arial" w:hAnsi="Arial" w:cs="Arial"/>
                    <w:sz w:val="24"/>
                    <w:szCs w:val="24"/>
                  </w:rPr>
                  <w:t>Neutral/ No Impact</w:t>
                </w:r>
              </w:sdtContent>
            </w:sdt>
          </w:p>
        </w:tc>
      </w:tr>
    </w:tbl>
    <w:p w14:paraId="1E1D7551" w14:textId="07129CE4" w:rsidR="00EF7C3D" w:rsidRPr="00851402" w:rsidRDefault="00EF7C3D" w:rsidP="00851402">
      <w:pPr>
        <w:tabs>
          <w:tab w:val="left" w:pos="1496"/>
        </w:tabs>
        <w:rPr>
          <w:rFonts w:ascii="Arial" w:hAnsi="Arial" w:cs="Arial"/>
          <w:sz w:val="24"/>
          <w:szCs w:val="24"/>
        </w:rPr>
        <w:sectPr w:rsidR="00EF7C3D" w:rsidRPr="00851402" w:rsidSect="00565C49">
          <w:pgSz w:w="16838" w:h="11906" w:orient="landscape"/>
          <w:pgMar w:top="1134" w:right="720" w:bottom="1133" w:left="720" w:header="720" w:footer="720" w:gutter="0"/>
          <w:cols w:space="720"/>
          <w:docGrid w:linePitch="299"/>
        </w:sectPr>
      </w:pPr>
    </w:p>
    <w:p w14:paraId="7295FD53" w14:textId="77777777" w:rsidR="00BD4FD6" w:rsidRPr="00056887" w:rsidRDefault="00BD4FD6" w:rsidP="006E7B15">
      <w:pPr>
        <w:pStyle w:val="xmsonormal"/>
        <w:ind w:left="1080"/>
        <w:rPr>
          <w:rFonts w:ascii="Arial" w:hAnsi="Arial" w:cs="Arial"/>
          <w:sz w:val="24"/>
          <w:szCs w:val="24"/>
        </w:rPr>
      </w:pPr>
      <w:r w:rsidRPr="00056887">
        <w:rPr>
          <w:rFonts w:ascii="Arial" w:hAnsi="Arial" w:cs="Arial"/>
          <w:sz w:val="24"/>
          <w:szCs w:val="24"/>
        </w:rPr>
        <w:lastRenderedPageBreak/>
        <w:t> </w:t>
      </w:r>
    </w:p>
    <w:p w14:paraId="42A6E32F" w14:textId="77777777" w:rsidR="001329AB" w:rsidRPr="00056887" w:rsidRDefault="001329AB" w:rsidP="001329AB">
      <w:pPr>
        <w:pBdr>
          <w:top w:val="single" w:sz="4" w:space="1" w:color="auto"/>
          <w:left w:val="single" w:sz="4" w:space="4" w:color="auto"/>
          <w:bottom w:val="single" w:sz="4" w:space="1" w:color="auto"/>
          <w:right w:val="single" w:sz="4" w:space="4" w:color="auto"/>
        </w:pBdr>
        <w:rPr>
          <w:rFonts w:ascii="Arial" w:eastAsia="Calibri" w:hAnsi="Arial" w:cs="Arial"/>
          <w:b/>
          <w:bCs/>
          <w:sz w:val="24"/>
          <w:szCs w:val="24"/>
        </w:rPr>
      </w:pPr>
      <w:bookmarkStart w:id="8" w:name="_Hlk176517362"/>
      <w:r w:rsidRPr="00056887">
        <w:rPr>
          <w:rFonts w:ascii="Arial" w:eastAsia="Calibri" w:hAnsi="Arial" w:cs="Arial"/>
          <w:b/>
          <w:bCs/>
          <w:sz w:val="24"/>
          <w:szCs w:val="24"/>
        </w:rPr>
        <w:t>Sustainability Impact Assessment for Capital Project Submissions</w:t>
      </w:r>
    </w:p>
    <w:p w14:paraId="079E7960" w14:textId="4A13DFC4" w:rsidR="00BD4FD6" w:rsidRPr="00056887" w:rsidRDefault="00BD4FD6" w:rsidP="006E7B15">
      <w:pPr>
        <w:rPr>
          <w:rFonts w:ascii="Arial" w:hAnsi="Arial" w:cs="Arial"/>
          <w:sz w:val="24"/>
          <w:szCs w:val="24"/>
        </w:rPr>
      </w:pPr>
      <w:r w:rsidRPr="00056887">
        <w:rPr>
          <w:rFonts w:ascii="Arial" w:hAnsi="Arial" w:cs="Arial"/>
          <w:sz w:val="24"/>
          <w:szCs w:val="24"/>
        </w:rPr>
        <w:t xml:space="preserve">As an organisation </w:t>
      </w:r>
      <w:r w:rsidR="00AA434F" w:rsidRPr="00056887">
        <w:rPr>
          <w:rFonts w:ascii="Arial" w:hAnsi="Arial" w:cs="Arial"/>
          <w:sz w:val="24"/>
          <w:szCs w:val="24"/>
        </w:rPr>
        <w:t>the Council has</w:t>
      </w:r>
      <w:r w:rsidRPr="00056887">
        <w:rPr>
          <w:rFonts w:ascii="Arial" w:hAnsi="Arial" w:cs="Arial"/>
          <w:sz w:val="24"/>
          <w:szCs w:val="24"/>
        </w:rPr>
        <w:t xml:space="preserve"> a duty to understand the carbon impact of our activities. The council has a statutory responsibility to act in a sustainable way and contribute to emission reduction targets. </w:t>
      </w:r>
      <w:r w:rsidR="00AA434F" w:rsidRPr="00056887">
        <w:rPr>
          <w:rFonts w:ascii="Arial" w:hAnsi="Arial" w:cs="Arial"/>
          <w:sz w:val="24"/>
          <w:szCs w:val="24"/>
        </w:rPr>
        <w:t xml:space="preserve">The Council </w:t>
      </w:r>
      <w:r w:rsidRPr="00056887">
        <w:rPr>
          <w:rFonts w:ascii="Arial" w:hAnsi="Arial" w:cs="Arial"/>
          <w:sz w:val="24"/>
          <w:szCs w:val="24"/>
        </w:rPr>
        <w:t>must where possible avoid increasing emissions through</w:t>
      </w:r>
      <w:r w:rsidR="00AA434F" w:rsidRPr="00056887">
        <w:rPr>
          <w:rFonts w:ascii="Arial" w:hAnsi="Arial" w:cs="Arial"/>
          <w:sz w:val="24"/>
          <w:szCs w:val="24"/>
        </w:rPr>
        <w:t xml:space="preserve"> its</w:t>
      </w:r>
      <w:r w:rsidRPr="00056887">
        <w:rPr>
          <w:rFonts w:ascii="Arial" w:hAnsi="Arial" w:cs="Arial"/>
          <w:sz w:val="24"/>
          <w:szCs w:val="24"/>
        </w:rPr>
        <w:t xml:space="preserve"> daily activities, projects and policies.</w:t>
      </w:r>
    </w:p>
    <w:p w14:paraId="2E35E058" w14:textId="6CB90F80" w:rsidR="00BD4FD6" w:rsidRPr="00056887" w:rsidRDefault="00AA434F" w:rsidP="0022305D">
      <w:pPr>
        <w:rPr>
          <w:rFonts w:ascii="Arial" w:hAnsi="Arial" w:cs="Arial"/>
          <w:sz w:val="24"/>
          <w:szCs w:val="24"/>
        </w:rPr>
      </w:pPr>
      <w:r w:rsidRPr="00056887">
        <w:rPr>
          <w:rFonts w:ascii="Arial" w:hAnsi="Arial" w:cs="Arial"/>
          <w:b/>
          <w:bCs/>
          <w:sz w:val="24"/>
          <w:szCs w:val="24"/>
        </w:rPr>
        <w:t xml:space="preserve">This section is only required for Capital Project proposals. </w:t>
      </w:r>
      <w:r w:rsidR="009B6545">
        <w:rPr>
          <w:rFonts w:ascii="Arial" w:hAnsi="Arial" w:cs="Arial"/>
          <w:b/>
          <w:bCs/>
          <w:sz w:val="24"/>
          <w:szCs w:val="24"/>
        </w:rPr>
        <w:t xml:space="preserve">As this is not a Capital Project proposal the remainder of this </w:t>
      </w:r>
      <w:r w:rsidR="00636760">
        <w:rPr>
          <w:rFonts w:ascii="Arial" w:hAnsi="Arial" w:cs="Arial"/>
          <w:b/>
          <w:bCs/>
          <w:sz w:val="24"/>
          <w:szCs w:val="24"/>
        </w:rPr>
        <w:t>Section</w:t>
      </w:r>
      <w:r w:rsidR="009B6545">
        <w:rPr>
          <w:rFonts w:ascii="Arial" w:hAnsi="Arial" w:cs="Arial"/>
          <w:b/>
          <w:bCs/>
          <w:sz w:val="24"/>
          <w:szCs w:val="24"/>
        </w:rPr>
        <w:t xml:space="preserve"> has been deleted. </w:t>
      </w:r>
      <w:bookmarkEnd w:id="8"/>
    </w:p>
    <w:p w14:paraId="508E28C0" w14:textId="733910A7" w:rsidR="003B6B49" w:rsidRPr="002A7121" w:rsidRDefault="00372143" w:rsidP="002A7121">
      <w:pPr>
        <w:pStyle w:val="Heading1"/>
        <w:rPr>
          <w:rFonts w:ascii="Arial" w:hAnsi="Arial" w:cs="Arial"/>
          <w:b/>
          <w:bCs/>
          <w:color w:val="auto"/>
          <w:sz w:val="24"/>
          <w:szCs w:val="24"/>
        </w:rPr>
      </w:pPr>
      <w:bookmarkStart w:id="9" w:name="_Section_8_–"/>
      <w:bookmarkEnd w:id="9"/>
      <w:r w:rsidRPr="002A7121">
        <w:rPr>
          <w:rFonts w:ascii="Arial" w:hAnsi="Arial" w:cs="Arial"/>
          <w:b/>
          <w:bCs/>
          <w:color w:val="auto"/>
          <w:sz w:val="24"/>
          <w:szCs w:val="24"/>
        </w:rPr>
        <w:t xml:space="preserve">Section 8 – Armed Forces </w:t>
      </w:r>
      <w:r w:rsidR="008F50BE" w:rsidRPr="002A7121">
        <w:rPr>
          <w:rFonts w:ascii="Arial" w:hAnsi="Arial" w:cs="Arial"/>
          <w:b/>
          <w:bCs/>
          <w:color w:val="auto"/>
          <w:sz w:val="24"/>
          <w:szCs w:val="24"/>
        </w:rPr>
        <w:t xml:space="preserve">Covenant </w:t>
      </w:r>
      <w:r w:rsidRPr="002A7121">
        <w:rPr>
          <w:rFonts w:ascii="Arial" w:hAnsi="Arial" w:cs="Arial"/>
          <w:b/>
          <w:bCs/>
          <w:color w:val="auto"/>
          <w:sz w:val="24"/>
          <w:szCs w:val="24"/>
        </w:rPr>
        <w:t>Duty</w:t>
      </w:r>
    </w:p>
    <w:p w14:paraId="215674F8" w14:textId="7ACC13EC" w:rsidR="008F50BE" w:rsidRPr="00056887" w:rsidRDefault="008F50BE" w:rsidP="000F55BF">
      <w:pPr>
        <w:jc w:val="both"/>
        <w:rPr>
          <w:rFonts w:ascii="Arial" w:hAnsi="Arial" w:cs="Arial"/>
          <w:sz w:val="24"/>
          <w:szCs w:val="24"/>
        </w:rPr>
      </w:pPr>
      <w:r w:rsidRPr="00056887">
        <w:rPr>
          <w:rFonts w:ascii="Arial" w:hAnsi="Arial" w:cs="Arial"/>
          <w:sz w:val="24"/>
          <w:szCs w:val="24"/>
        </w:rPr>
        <w:t xml:space="preserve">The </w:t>
      </w:r>
      <w:hyperlink r:id="rId40" w:history="1">
        <w:r w:rsidRPr="00056887">
          <w:rPr>
            <w:rStyle w:val="Hyperlink"/>
            <w:rFonts w:ascii="Arial" w:hAnsi="Arial" w:cs="Arial"/>
            <w:sz w:val="24"/>
            <w:szCs w:val="24"/>
          </w:rPr>
          <w:t>Armed Forces Act 2021</w:t>
        </w:r>
      </w:hyperlink>
      <w:r w:rsidRPr="00056887">
        <w:rPr>
          <w:rFonts w:ascii="Arial" w:hAnsi="Arial" w:cs="Arial"/>
          <w:sz w:val="24"/>
          <w:szCs w:val="24"/>
        </w:rPr>
        <w:t xml:space="preserve"> now places a legal duty (the </w:t>
      </w:r>
      <w:r w:rsidRPr="00056887">
        <w:rPr>
          <w:rFonts w:ascii="Arial" w:hAnsi="Arial" w:cs="Arial"/>
          <w:b/>
          <w:bCs/>
          <w:sz w:val="24"/>
          <w:szCs w:val="24"/>
        </w:rPr>
        <w:t>Armed Forces Covenant Duty</w:t>
      </w:r>
      <w:r w:rsidRPr="00056887">
        <w:rPr>
          <w:rFonts w:ascii="Arial" w:hAnsi="Arial" w:cs="Arial"/>
          <w:sz w:val="24"/>
          <w:szCs w:val="24"/>
        </w:rPr>
        <w:t xml:space="preserve">) on specified public bodies, including the Council and the IJB. This duty is to have due regard to the principles of the </w:t>
      </w:r>
      <w:hyperlink r:id="rId41" w:history="1">
        <w:r w:rsidRPr="00056887">
          <w:rPr>
            <w:rStyle w:val="Hyperlink"/>
            <w:rFonts w:ascii="Arial" w:hAnsi="Arial" w:cs="Arial"/>
            <w:sz w:val="24"/>
            <w:szCs w:val="24"/>
          </w:rPr>
          <w:t>Armed Forces Covenant</w:t>
        </w:r>
      </w:hyperlink>
      <w:r w:rsidRPr="00056887">
        <w:rPr>
          <w:rFonts w:ascii="Arial" w:hAnsi="Arial" w:cs="Arial"/>
          <w:sz w:val="24"/>
          <w:szCs w:val="24"/>
        </w:rPr>
        <w:t xml:space="preserve"> when exercising certain statutory functions in the areas of healthcare, education and housing. The Armed Forces Covenant Duty came into effect on 22 November 2022. The Covenant is, essentially, a promise that the armed forces community will be treated fairly and face no disadvantage when accessing public and commercial services, with special provision made in appropriate cases.</w:t>
      </w:r>
    </w:p>
    <w:p w14:paraId="05D1D125" w14:textId="27D2A8E6" w:rsidR="008F50BE" w:rsidRPr="00056887" w:rsidRDefault="008F50BE" w:rsidP="006E7B15">
      <w:pPr>
        <w:rPr>
          <w:rFonts w:ascii="Arial" w:hAnsi="Arial" w:cs="Arial"/>
          <w:b/>
          <w:bCs/>
          <w:sz w:val="24"/>
          <w:szCs w:val="24"/>
        </w:rPr>
      </w:pPr>
      <w:r w:rsidRPr="00056887">
        <w:rPr>
          <w:rFonts w:ascii="Arial" w:hAnsi="Arial" w:cs="Arial"/>
          <w:b/>
          <w:bCs/>
          <w:sz w:val="24"/>
          <w:szCs w:val="24"/>
        </w:rPr>
        <w:t>8.1 Consider what impact this proposal could have on the Armed Forces Community, is the Armed Forces Covenant Duty engaged?</w:t>
      </w:r>
    </w:p>
    <w:tbl>
      <w:tblPr>
        <w:tblStyle w:val="TableGrid"/>
        <w:tblW w:w="9639" w:type="dxa"/>
        <w:tblLook w:val="04A0" w:firstRow="1" w:lastRow="0" w:firstColumn="1" w:lastColumn="0" w:noHBand="0" w:noVBand="1"/>
      </w:tblPr>
      <w:tblGrid>
        <w:gridCol w:w="3828"/>
        <w:gridCol w:w="1275"/>
        <w:gridCol w:w="1134"/>
        <w:gridCol w:w="993"/>
        <w:gridCol w:w="1134"/>
        <w:gridCol w:w="1275"/>
      </w:tblGrid>
      <w:tr w:rsidR="008F50BE" w:rsidRPr="00056887" w14:paraId="4C41617C" w14:textId="77777777" w:rsidTr="004E2B0F">
        <w:trPr>
          <w:trHeight w:val="249"/>
        </w:trPr>
        <w:tc>
          <w:tcPr>
            <w:tcW w:w="3828" w:type="dxa"/>
            <w:tcBorders>
              <w:top w:val="nil"/>
              <w:left w:val="nil"/>
              <w:bottom w:val="single" w:sz="4" w:space="0" w:color="auto"/>
              <w:right w:val="single" w:sz="4" w:space="0" w:color="auto"/>
            </w:tcBorders>
          </w:tcPr>
          <w:p w14:paraId="51719FF5" w14:textId="77777777" w:rsidR="008F50BE" w:rsidRPr="00056887" w:rsidRDefault="008F50BE" w:rsidP="00D31316">
            <w:pPr>
              <w:rPr>
                <w:rFonts w:ascii="Arial" w:hAnsi="Arial" w:cs="Arial"/>
                <w:b/>
                <w:bCs/>
                <w:sz w:val="24"/>
                <w:szCs w:val="24"/>
              </w:rPr>
            </w:pPr>
          </w:p>
        </w:tc>
        <w:tc>
          <w:tcPr>
            <w:tcW w:w="5811" w:type="dxa"/>
            <w:gridSpan w:val="5"/>
            <w:tcBorders>
              <w:left w:val="single" w:sz="4" w:space="0" w:color="auto"/>
            </w:tcBorders>
            <w:vAlign w:val="center"/>
          </w:tcPr>
          <w:p w14:paraId="0F124DDA" w14:textId="77777777" w:rsidR="008F50BE" w:rsidRPr="00056887" w:rsidRDefault="008F50BE" w:rsidP="00D31316">
            <w:pPr>
              <w:rPr>
                <w:rFonts w:ascii="Arial" w:hAnsi="Arial" w:cs="Arial"/>
                <w:b/>
                <w:bCs/>
                <w:sz w:val="24"/>
                <w:szCs w:val="24"/>
              </w:rPr>
            </w:pPr>
            <w:r w:rsidRPr="00056887">
              <w:rPr>
                <w:rFonts w:ascii="Arial" w:hAnsi="Arial" w:cs="Arial"/>
                <w:b/>
                <w:bCs/>
                <w:sz w:val="24"/>
                <w:szCs w:val="24"/>
              </w:rPr>
              <w:t xml:space="preserve">What is the impact? </w:t>
            </w:r>
          </w:p>
        </w:tc>
      </w:tr>
      <w:tr w:rsidR="008F50BE" w:rsidRPr="00056887" w14:paraId="44EB2448" w14:textId="77777777" w:rsidTr="004E2B0F">
        <w:trPr>
          <w:trHeight w:val="239"/>
        </w:trPr>
        <w:tc>
          <w:tcPr>
            <w:tcW w:w="3828" w:type="dxa"/>
            <w:tcBorders>
              <w:top w:val="single" w:sz="4" w:space="0" w:color="auto"/>
            </w:tcBorders>
            <w:shd w:val="clear" w:color="auto" w:fill="F2F2F2" w:themeFill="background1" w:themeFillShade="F2"/>
          </w:tcPr>
          <w:p w14:paraId="0345C238" w14:textId="77777777" w:rsidR="008F50BE" w:rsidRPr="00056887" w:rsidRDefault="008F50BE" w:rsidP="00D31316">
            <w:pPr>
              <w:rPr>
                <w:rFonts w:ascii="Arial" w:hAnsi="Arial" w:cs="Arial"/>
                <w:b/>
                <w:bCs/>
                <w:sz w:val="24"/>
                <w:szCs w:val="24"/>
              </w:rPr>
            </w:pPr>
          </w:p>
        </w:tc>
        <w:tc>
          <w:tcPr>
            <w:tcW w:w="3402" w:type="dxa"/>
            <w:gridSpan w:val="3"/>
            <w:shd w:val="clear" w:color="auto" w:fill="C00000"/>
            <w:vAlign w:val="center"/>
          </w:tcPr>
          <w:p w14:paraId="26388E99" w14:textId="77777777" w:rsidR="008F50BE" w:rsidRPr="00056887" w:rsidRDefault="008F50BE" w:rsidP="00D31316">
            <w:pPr>
              <w:rPr>
                <w:rFonts w:ascii="Arial" w:hAnsi="Arial" w:cs="Arial"/>
                <w:b/>
                <w:bCs/>
                <w:sz w:val="24"/>
                <w:szCs w:val="24"/>
              </w:rPr>
            </w:pPr>
            <w:r w:rsidRPr="00056887">
              <w:rPr>
                <w:rFonts w:ascii="Arial" w:hAnsi="Arial" w:cs="Arial"/>
                <w:b/>
                <w:bCs/>
                <w:sz w:val="24"/>
                <w:szCs w:val="24"/>
              </w:rPr>
              <w:t>Negative</w:t>
            </w:r>
          </w:p>
        </w:tc>
        <w:tc>
          <w:tcPr>
            <w:tcW w:w="1134" w:type="dxa"/>
            <w:shd w:val="clear" w:color="auto" w:fill="F2F2F2" w:themeFill="background1" w:themeFillShade="F2"/>
            <w:vAlign w:val="center"/>
          </w:tcPr>
          <w:p w14:paraId="62C35C86" w14:textId="77777777" w:rsidR="008F50BE" w:rsidRPr="00056887" w:rsidRDefault="008F50BE" w:rsidP="00D31316">
            <w:pPr>
              <w:rPr>
                <w:rFonts w:ascii="Arial" w:hAnsi="Arial" w:cs="Arial"/>
                <w:b/>
                <w:bCs/>
                <w:sz w:val="24"/>
                <w:szCs w:val="24"/>
              </w:rPr>
            </w:pPr>
            <w:r w:rsidRPr="00056887">
              <w:rPr>
                <w:rFonts w:ascii="Arial" w:hAnsi="Arial" w:cs="Arial"/>
                <w:b/>
                <w:bCs/>
                <w:sz w:val="24"/>
                <w:szCs w:val="24"/>
              </w:rPr>
              <w:t>Neutral</w:t>
            </w:r>
          </w:p>
        </w:tc>
        <w:tc>
          <w:tcPr>
            <w:tcW w:w="1275" w:type="dxa"/>
            <w:shd w:val="clear" w:color="auto" w:fill="92D050"/>
            <w:vAlign w:val="center"/>
          </w:tcPr>
          <w:p w14:paraId="7BC16275" w14:textId="77777777" w:rsidR="008F50BE" w:rsidRPr="00056887" w:rsidRDefault="008F50BE" w:rsidP="00D31316">
            <w:pPr>
              <w:rPr>
                <w:rFonts w:ascii="Arial" w:hAnsi="Arial" w:cs="Arial"/>
                <w:b/>
                <w:bCs/>
                <w:sz w:val="24"/>
                <w:szCs w:val="24"/>
              </w:rPr>
            </w:pPr>
            <w:r w:rsidRPr="00056887">
              <w:rPr>
                <w:rFonts w:ascii="Arial" w:hAnsi="Arial" w:cs="Arial"/>
                <w:b/>
                <w:bCs/>
                <w:sz w:val="24"/>
                <w:szCs w:val="24"/>
              </w:rPr>
              <w:t>Positive</w:t>
            </w:r>
          </w:p>
        </w:tc>
      </w:tr>
      <w:tr w:rsidR="008F50BE" w:rsidRPr="00056887" w14:paraId="10B910A4" w14:textId="77777777" w:rsidTr="004E2B0F">
        <w:trPr>
          <w:trHeight w:val="249"/>
        </w:trPr>
        <w:tc>
          <w:tcPr>
            <w:tcW w:w="3828" w:type="dxa"/>
            <w:tcBorders>
              <w:top w:val="single" w:sz="4" w:space="0" w:color="auto"/>
            </w:tcBorders>
            <w:shd w:val="clear" w:color="auto" w:fill="F2F2F2" w:themeFill="background1" w:themeFillShade="F2"/>
          </w:tcPr>
          <w:p w14:paraId="0BDBA8B7" w14:textId="23795492" w:rsidR="008F50BE" w:rsidRPr="00056887" w:rsidRDefault="008F50BE" w:rsidP="00D31316">
            <w:pPr>
              <w:rPr>
                <w:rFonts w:ascii="Arial" w:hAnsi="Arial" w:cs="Arial"/>
                <w:b/>
                <w:bCs/>
                <w:sz w:val="24"/>
                <w:szCs w:val="24"/>
              </w:rPr>
            </w:pPr>
            <w:r w:rsidRPr="00056887">
              <w:rPr>
                <w:rFonts w:ascii="Arial" w:hAnsi="Arial" w:cs="Arial"/>
                <w:b/>
                <w:bCs/>
                <w:sz w:val="24"/>
                <w:szCs w:val="24"/>
              </w:rPr>
              <w:t>Armed Forces Covenant Duty</w:t>
            </w:r>
          </w:p>
        </w:tc>
        <w:tc>
          <w:tcPr>
            <w:tcW w:w="1275" w:type="dxa"/>
            <w:shd w:val="clear" w:color="auto" w:fill="FF0000"/>
            <w:vAlign w:val="center"/>
          </w:tcPr>
          <w:p w14:paraId="04E41DB2" w14:textId="77777777" w:rsidR="008F50BE" w:rsidRPr="00056887" w:rsidRDefault="008F50BE" w:rsidP="00D31316">
            <w:pPr>
              <w:rPr>
                <w:rFonts w:ascii="Arial" w:hAnsi="Arial" w:cs="Arial"/>
                <w:b/>
                <w:bCs/>
                <w:sz w:val="24"/>
                <w:szCs w:val="24"/>
              </w:rPr>
            </w:pPr>
            <w:r w:rsidRPr="00056887">
              <w:rPr>
                <w:rFonts w:ascii="Arial" w:hAnsi="Arial" w:cs="Arial"/>
                <w:b/>
                <w:bCs/>
                <w:sz w:val="24"/>
                <w:szCs w:val="24"/>
              </w:rPr>
              <w:t>High</w:t>
            </w:r>
          </w:p>
        </w:tc>
        <w:tc>
          <w:tcPr>
            <w:tcW w:w="1134" w:type="dxa"/>
            <w:shd w:val="clear" w:color="auto" w:fill="FFC000" w:themeFill="accent4"/>
            <w:vAlign w:val="center"/>
          </w:tcPr>
          <w:p w14:paraId="3E53E565" w14:textId="77777777" w:rsidR="008F50BE" w:rsidRPr="00056887" w:rsidRDefault="008F50BE" w:rsidP="00D31316">
            <w:pPr>
              <w:rPr>
                <w:rFonts w:ascii="Arial" w:hAnsi="Arial" w:cs="Arial"/>
                <w:b/>
                <w:bCs/>
                <w:sz w:val="24"/>
                <w:szCs w:val="24"/>
              </w:rPr>
            </w:pPr>
            <w:r w:rsidRPr="00056887">
              <w:rPr>
                <w:rFonts w:ascii="Arial" w:hAnsi="Arial" w:cs="Arial"/>
                <w:b/>
                <w:bCs/>
                <w:sz w:val="24"/>
                <w:szCs w:val="24"/>
              </w:rPr>
              <w:t>Medium</w:t>
            </w:r>
          </w:p>
        </w:tc>
        <w:tc>
          <w:tcPr>
            <w:tcW w:w="993" w:type="dxa"/>
            <w:shd w:val="clear" w:color="auto" w:fill="FFFF00"/>
            <w:vAlign w:val="center"/>
          </w:tcPr>
          <w:p w14:paraId="33942238" w14:textId="77777777" w:rsidR="008F50BE" w:rsidRPr="00056887" w:rsidRDefault="008F50BE" w:rsidP="00D31316">
            <w:pPr>
              <w:rPr>
                <w:rFonts w:ascii="Arial" w:hAnsi="Arial" w:cs="Arial"/>
                <w:b/>
                <w:bCs/>
                <w:sz w:val="24"/>
                <w:szCs w:val="24"/>
              </w:rPr>
            </w:pPr>
            <w:r w:rsidRPr="00056887">
              <w:rPr>
                <w:rFonts w:ascii="Arial" w:hAnsi="Arial" w:cs="Arial"/>
                <w:b/>
                <w:bCs/>
                <w:sz w:val="24"/>
                <w:szCs w:val="24"/>
              </w:rPr>
              <w:t>Low</w:t>
            </w:r>
          </w:p>
        </w:tc>
        <w:tc>
          <w:tcPr>
            <w:tcW w:w="1134" w:type="dxa"/>
            <w:vAlign w:val="center"/>
          </w:tcPr>
          <w:p w14:paraId="54F17F9B" w14:textId="77777777" w:rsidR="008F50BE" w:rsidRPr="00056887" w:rsidRDefault="008F50BE" w:rsidP="00D31316">
            <w:pPr>
              <w:rPr>
                <w:rFonts w:ascii="Arial" w:hAnsi="Arial" w:cs="Arial"/>
                <w:sz w:val="24"/>
                <w:szCs w:val="24"/>
              </w:rPr>
            </w:pPr>
          </w:p>
        </w:tc>
        <w:tc>
          <w:tcPr>
            <w:tcW w:w="1275" w:type="dxa"/>
            <w:vAlign w:val="center"/>
          </w:tcPr>
          <w:p w14:paraId="4FB93F2A" w14:textId="77777777" w:rsidR="008F50BE" w:rsidRPr="00056887" w:rsidRDefault="008F50BE" w:rsidP="00D31316">
            <w:pPr>
              <w:rPr>
                <w:rFonts w:ascii="Arial" w:hAnsi="Arial" w:cs="Arial"/>
                <w:sz w:val="24"/>
                <w:szCs w:val="24"/>
              </w:rPr>
            </w:pPr>
          </w:p>
        </w:tc>
      </w:tr>
      <w:tr w:rsidR="008F50BE" w:rsidRPr="00056887" w14:paraId="4D188FB1" w14:textId="77777777" w:rsidTr="004E2B0F">
        <w:trPr>
          <w:trHeight w:val="249"/>
        </w:trPr>
        <w:tc>
          <w:tcPr>
            <w:tcW w:w="3828" w:type="dxa"/>
          </w:tcPr>
          <w:p w14:paraId="26C02A03" w14:textId="78BD4296" w:rsidR="008F50BE" w:rsidRPr="00056887" w:rsidRDefault="008F50BE" w:rsidP="00D31316">
            <w:pPr>
              <w:rPr>
                <w:rFonts w:ascii="Arial" w:hAnsi="Arial" w:cs="Arial"/>
                <w:sz w:val="24"/>
                <w:szCs w:val="24"/>
              </w:rPr>
            </w:pPr>
            <w:r w:rsidRPr="00056887">
              <w:rPr>
                <w:rFonts w:ascii="Arial" w:hAnsi="Arial" w:cs="Arial"/>
                <w:sz w:val="24"/>
                <w:szCs w:val="24"/>
              </w:rPr>
              <w:t>Housing</w:t>
            </w:r>
          </w:p>
        </w:tc>
        <w:tc>
          <w:tcPr>
            <w:tcW w:w="1275" w:type="dxa"/>
          </w:tcPr>
          <w:p w14:paraId="3518850A" w14:textId="77777777" w:rsidR="008F50BE" w:rsidRPr="00056887" w:rsidRDefault="008F50BE" w:rsidP="00D31316">
            <w:pPr>
              <w:rPr>
                <w:rFonts w:ascii="Arial" w:hAnsi="Arial" w:cs="Arial"/>
                <w:sz w:val="24"/>
                <w:szCs w:val="24"/>
              </w:rPr>
            </w:pPr>
          </w:p>
        </w:tc>
        <w:tc>
          <w:tcPr>
            <w:tcW w:w="1134" w:type="dxa"/>
          </w:tcPr>
          <w:p w14:paraId="08B4A335" w14:textId="77777777" w:rsidR="008F50BE" w:rsidRPr="00056887" w:rsidRDefault="008F50BE" w:rsidP="00D31316">
            <w:pPr>
              <w:rPr>
                <w:rFonts w:ascii="Arial" w:hAnsi="Arial" w:cs="Arial"/>
                <w:sz w:val="24"/>
                <w:szCs w:val="24"/>
              </w:rPr>
            </w:pPr>
          </w:p>
        </w:tc>
        <w:tc>
          <w:tcPr>
            <w:tcW w:w="993" w:type="dxa"/>
          </w:tcPr>
          <w:p w14:paraId="14E5E22D" w14:textId="77777777" w:rsidR="008F50BE" w:rsidRPr="00056887" w:rsidRDefault="008F50BE" w:rsidP="00D31316">
            <w:pPr>
              <w:rPr>
                <w:rFonts w:ascii="Arial" w:hAnsi="Arial" w:cs="Arial"/>
                <w:sz w:val="24"/>
                <w:szCs w:val="24"/>
              </w:rPr>
            </w:pPr>
          </w:p>
        </w:tc>
        <w:tc>
          <w:tcPr>
            <w:tcW w:w="1134" w:type="dxa"/>
          </w:tcPr>
          <w:p w14:paraId="52229B7C" w14:textId="189133A9" w:rsidR="008F50BE" w:rsidRPr="00056887" w:rsidRDefault="0078344F" w:rsidP="00D31316">
            <w:pPr>
              <w:rPr>
                <w:rFonts w:ascii="Arial" w:hAnsi="Arial" w:cs="Arial"/>
                <w:sz w:val="24"/>
                <w:szCs w:val="24"/>
              </w:rPr>
            </w:pPr>
            <w:r>
              <w:rPr>
                <w:rFonts w:ascii="Arial" w:hAnsi="Arial" w:cs="Arial"/>
                <w:sz w:val="24"/>
                <w:szCs w:val="24"/>
              </w:rPr>
              <w:t>√</w:t>
            </w:r>
          </w:p>
        </w:tc>
        <w:tc>
          <w:tcPr>
            <w:tcW w:w="1275" w:type="dxa"/>
          </w:tcPr>
          <w:p w14:paraId="14B3B44C" w14:textId="77777777" w:rsidR="008F50BE" w:rsidRPr="00056887" w:rsidRDefault="008F50BE" w:rsidP="00D31316">
            <w:pPr>
              <w:rPr>
                <w:rFonts w:ascii="Arial" w:hAnsi="Arial" w:cs="Arial"/>
                <w:sz w:val="24"/>
                <w:szCs w:val="24"/>
              </w:rPr>
            </w:pPr>
          </w:p>
        </w:tc>
      </w:tr>
      <w:tr w:rsidR="008F50BE" w:rsidRPr="00056887" w14:paraId="373E4A38" w14:textId="77777777" w:rsidTr="004E2B0F">
        <w:trPr>
          <w:trHeight w:val="249"/>
        </w:trPr>
        <w:tc>
          <w:tcPr>
            <w:tcW w:w="3828" w:type="dxa"/>
          </w:tcPr>
          <w:p w14:paraId="6CD4B3CC" w14:textId="79AEBB30" w:rsidR="008F50BE" w:rsidRPr="00056887" w:rsidRDefault="008F50BE" w:rsidP="00D31316">
            <w:pPr>
              <w:rPr>
                <w:rFonts w:ascii="Arial" w:hAnsi="Arial" w:cs="Arial"/>
                <w:sz w:val="24"/>
                <w:szCs w:val="24"/>
              </w:rPr>
            </w:pPr>
            <w:r w:rsidRPr="00056887">
              <w:rPr>
                <w:rFonts w:ascii="Arial" w:hAnsi="Arial" w:cs="Arial"/>
                <w:sz w:val="24"/>
                <w:szCs w:val="24"/>
              </w:rPr>
              <w:t>Education</w:t>
            </w:r>
          </w:p>
        </w:tc>
        <w:tc>
          <w:tcPr>
            <w:tcW w:w="1275" w:type="dxa"/>
          </w:tcPr>
          <w:p w14:paraId="37028EF9" w14:textId="77777777" w:rsidR="008F50BE" w:rsidRPr="00056887" w:rsidRDefault="008F50BE" w:rsidP="00D31316">
            <w:pPr>
              <w:rPr>
                <w:rFonts w:ascii="Arial" w:hAnsi="Arial" w:cs="Arial"/>
                <w:sz w:val="24"/>
                <w:szCs w:val="24"/>
              </w:rPr>
            </w:pPr>
          </w:p>
        </w:tc>
        <w:tc>
          <w:tcPr>
            <w:tcW w:w="1134" w:type="dxa"/>
          </w:tcPr>
          <w:p w14:paraId="7833B5A7" w14:textId="77777777" w:rsidR="008F50BE" w:rsidRPr="00056887" w:rsidRDefault="008F50BE" w:rsidP="00D31316">
            <w:pPr>
              <w:rPr>
                <w:rFonts w:ascii="Arial" w:hAnsi="Arial" w:cs="Arial"/>
                <w:sz w:val="24"/>
                <w:szCs w:val="24"/>
              </w:rPr>
            </w:pPr>
          </w:p>
        </w:tc>
        <w:tc>
          <w:tcPr>
            <w:tcW w:w="993" w:type="dxa"/>
          </w:tcPr>
          <w:p w14:paraId="72CCC7A5" w14:textId="77777777" w:rsidR="008F50BE" w:rsidRPr="00056887" w:rsidRDefault="008F50BE" w:rsidP="00D31316">
            <w:pPr>
              <w:rPr>
                <w:rFonts w:ascii="Arial" w:hAnsi="Arial" w:cs="Arial"/>
                <w:sz w:val="24"/>
                <w:szCs w:val="24"/>
              </w:rPr>
            </w:pPr>
          </w:p>
        </w:tc>
        <w:tc>
          <w:tcPr>
            <w:tcW w:w="1134" w:type="dxa"/>
          </w:tcPr>
          <w:p w14:paraId="3513E813" w14:textId="15779894" w:rsidR="008F50BE" w:rsidRPr="00056887" w:rsidRDefault="0078344F" w:rsidP="00D31316">
            <w:pPr>
              <w:rPr>
                <w:rFonts w:ascii="Arial" w:hAnsi="Arial" w:cs="Arial"/>
                <w:sz w:val="24"/>
                <w:szCs w:val="24"/>
              </w:rPr>
            </w:pPr>
            <w:r>
              <w:rPr>
                <w:rFonts w:ascii="Arial" w:hAnsi="Arial" w:cs="Arial"/>
                <w:sz w:val="24"/>
                <w:szCs w:val="24"/>
              </w:rPr>
              <w:t>√</w:t>
            </w:r>
          </w:p>
        </w:tc>
        <w:tc>
          <w:tcPr>
            <w:tcW w:w="1275" w:type="dxa"/>
          </w:tcPr>
          <w:p w14:paraId="57BAE05E" w14:textId="77777777" w:rsidR="008F50BE" w:rsidRPr="00056887" w:rsidRDefault="008F50BE" w:rsidP="00D31316">
            <w:pPr>
              <w:rPr>
                <w:rFonts w:ascii="Arial" w:hAnsi="Arial" w:cs="Arial"/>
                <w:sz w:val="24"/>
                <w:szCs w:val="24"/>
              </w:rPr>
            </w:pPr>
          </w:p>
        </w:tc>
      </w:tr>
      <w:tr w:rsidR="008F50BE" w:rsidRPr="00056887" w14:paraId="0C84CD16" w14:textId="77777777" w:rsidTr="004E2B0F">
        <w:trPr>
          <w:trHeight w:val="58"/>
        </w:trPr>
        <w:tc>
          <w:tcPr>
            <w:tcW w:w="3828" w:type="dxa"/>
          </w:tcPr>
          <w:p w14:paraId="6BB2188A" w14:textId="31FB59E7" w:rsidR="008F50BE" w:rsidRPr="00056887" w:rsidRDefault="008F50BE" w:rsidP="00D31316">
            <w:pPr>
              <w:rPr>
                <w:rFonts w:ascii="Arial" w:hAnsi="Arial" w:cs="Arial"/>
                <w:sz w:val="24"/>
                <w:szCs w:val="24"/>
              </w:rPr>
            </w:pPr>
            <w:hyperlink r:id="rId42" w:tooltip="A person has a disability if they have a physical or mental impairment which has a substantial and long-term adverse effect on their ability to carry out normal day-to-day activities." w:history="1">
              <w:r w:rsidRPr="00056887">
                <w:rPr>
                  <w:rStyle w:val="Hyperlink"/>
                  <w:rFonts w:ascii="Arial" w:hAnsi="Arial" w:cs="Arial"/>
                  <w:sz w:val="24"/>
                  <w:szCs w:val="24"/>
                </w:rPr>
                <w:t>Healthcare</w:t>
              </w:r>
            </w:hyperlink>
          </w:p>
        </w:tc>
        <w:tc>
          <w:tcPr>
            <w:tcW w:w="1275" w:type="dxa"/>
          </w:tcPr>
          <w:p w14:paraId="2A6449F0" w14:textId="77777777" w:rsidR="008F50BE" w:rsidRPr="00056887" w:rsidRDefault="008F50BE" w:rsidP="00D31316">
            <w:pPr>
              <w:rPr>
                <w:rFonts w:ascii="Arial" w:hAnsi="Arial" w:cs="Arial"/>
                <w:sz w:val="24"/>
                <w:szCs w:val="24"/>
              </w:rPr>
            </w:pPr>
          </w:p>
        </w:tc>
        <w:tc>
          <w:tcPr>
            <w:tcW w:w="1134" w:type="dxa"/>
          </w:tcPr>
          <w:p w14:paraId="647553ED" w14:textId="77777777" w:rsidR="008F50BE" w:rsidRPr="00056887" w:rsidRDefault="008F50BE" w:rsidP="00D31316">
            <w:pPr>
              <w:rPr>
                <w:rFonts w:ascii="Arial" w:hAnsi="Arial" w:cs="Arial"/>
                <w:sz w:val="24"/>
                <w:szCs w:val="24"/>
              </w:rPr>
            </w:pPr>
          </w:p>
        </w:tc>
        <w:tc>
          <w:tcPr>
            <w:tcW w:w="993" w:type="dxa"/>
          </w:tcPr>
          <w:p w14:paraId="04219FD7" w14:textId="77777777" w:rsidR="008F50BE" w:rsidRPr="00056887" w:rsidRDefault="008F50BE" w:rsidP="00D31316">
            <w:pPr>
              <w:rPr>
                <w:rFonts w:ascii="Arial" w:hAnsi="Arial" w:cs="Arial"/>
                <w:sz w:val="24"/>
                <w:szCs w:val="24"/>
              </w:rPr>
            </w:pPr>
          </w:p>
        </w:tc>
        <w:tc>
          <w:tcPr>
            <w:tcW w:w="1134" w:type="dxa"/>
          </w:tcPr>
          <w:p w14:paraId="18FDAE6F" w14:textId="28252738" w:rsidR="008F50BE" w:rsidRPr="00056887" w:rsidRDefault="0078344F" w:rsidP="00D31316">
            <w:pPr>
              <w:rPr>
                <w:rFonts w:ascii="Arial" w:hAnsi="Arial" w:cs="Arial"/>
                <w:sz w:val="24"/>
                <w:szCs w:val="24"/>
              </w:rPr>
            </w:pPr>
            <w:r>
              <w:rPr>
                <w:rFonts w:ascii="Arial" w:hAnsi="Arial" w:cs="Arial"/>
                <w:sz w:val="24"/>
                <w:szCs w:val="24"/>
              </w:rPr>
              <w:t>√</w:t>
            </w:r>
          </w:p>
        </w:tc>
        <w:tc>
          <w:tcPr>
            <w:tcW w:w="1275" w:type="dxa"/>
          </w:tcPr>
          <w:p w14:paraId="57199C0F" w14:textId="77777777" w:rsidR="008F50BE" w:rsidRPr="00056887" w:rsidRDefault="008F50BE" w:rsidP="00D31316">
            <w:pPr>
              <w:rPr>
                <w:rFonts w:ascii="Arial" w:hAnsi="Arial" w:cs="Arial"/>
                <w:sz w:val="24"/>
                <w:szCs w:val="24"/>
              </w:rPr>
            </w:pPr>
          </w:p>
        </w:tc>
      </w:tr>
    </w:tbl>
    <w:p w14:paraId="799E24B6" w14:textId="77777777" w:rsidR="008D6850" w:rsidRDefault="008D6850" w:rsidP="008F50BE">
      <w:pPr>
        <w:pStyle w:val="Heading3"/>
        <w:rPr>
          <w:rFonts w:ascii="Arial" w:hAnsi="Arial" w:cs="Arial"/>
          <w:b/>
          <w:bCs/>
          <w:color w:val="auto"/>
        </w:rPr>
      </w:pPr>
    </w:p>
    <w:p w14:paraId="63271104" w14:textId="1B648063" w:rsidR="008F50BE" w:rsidRPr="002A7121" w:rsidRDefault="008F50BE" w:rsidP="008F50BE">
      <w:pPr>
        <w:pStyle w:val="Heading3"/>
        <w:rPr>
          <w:rFonts w:ascii="Arial" w:hAnsi="Arial" w:cs="Arial"/>
          <w:b/>
          <w:bCs/>
          <w:color w:val="auto"/>
        </w:rPr>
      </w:pPr>
      <w:r w:rsidRPr="002A7121">
        <w:rPr>
          <w:rFonts w:ascii="Arial" w:hAnsi="Arial" w:cs="Arial"/>
          <w:b/>
          <w:bCs/>
          <w:color w:val="auto"/>
        </w:rPr>
        <w:t xml:space="preserve">8.2 How will the policy impact the Armed Forces Community? </w:t>
      </w:r>
    </w:p>
    <w:tbl>
      <w:tblPr>
        <w:tblStyle w:val="PlainTable1"/>
        <w:tblW w:w="9634" w:type="dxa"/>
        <w:tblLook w:val="0600" w:firstRow="0" w:lastRow="0" w:firstColumn="0" w:lastColumn="0" w:noHBand="1" w:noVBand="1"/>
      </w:tblPr>
      <w:tblGrid>
        <w:gridCol w:w="9634"/>
      </w:tblGrid>
      <w:tr w:rsidR="008F50BE" w:rsidRPr="00056887" w14:paraId="35474CB8" w14:textId="77777777" w:rsidTr="004E2B0F">
        <w:trPr>
          <w:trHeight w:val="1252"/>
        </w:trPr>
        <w:tc>
          <w:tcPr>
            <w:tcW w:w="9634" w:type="dxa"/>
          </w:tcPr>
          <w:p w14:paraId="5B0A4D60" w14:textId="1398DCEE" w:rsidR="008F50BE" w:rsidRPr="00056887" w:rsidRDefault="0078344F" w:rsidP="001329AB">
            <w:pPr>
              <w:rPr>
                <w:rFonts w:ascii="Arial" w:hAnsi="Arial" w:cs="Arial"/>
                <w:color w:val="FF0000"/>
                <w:sz w:val="24"/>
                <w:szCs w:val="24"/>
              </w:rPr>
            </w:pPr>
            <w:r w:rsidRPr="00851402">
              <w:rPr>
                <w:rFonts w:ascii="Arial" w:hAnsi="Arial" w:cs="Arial"/>
                <w:sz w:val="24"/>
                <w:szCs w:val="24"/>
              </w:rPr>
              <w:t>Not applicable</w:t>
            </w:r>
            <w:r w:rsidR="0022305D">
              <w:rPr>
                <w:rFonts w:ascii="Arial" w:hAnsi="Arial" w:cs="Arial"/>
                <w:sz w:val="24"/>
                <w:szCs w:val="24"/>
              </w:rPr>
              <w:t>, the policy does not relate to the provision of services that are within scope of the Armed Forces Covenant Duty</w:t>
            </w:r>
          </w:p>
        </w:tc>
      </w:tr>
    </w:tbl>
    <w:p w14:paraId="56211411" w14:textId="77777777" w:rsidR="004E2B0F" w:rsidRDefault="004E2B0F" w:rsidP="00C9658F">
      <w:pPr>
        <w:pStyle w:val="Heading3"/>
        <w:rPr>
          <w:rFonts w:ascii="Arial" w:hAnsi="Arial" w:cs="Arial"/>
          <w:b/>
          <w:bCs/>
          <w:color w:val="auto"/>
        </w:rPr>
      </w:pPr>
    </w:p>
    <w:p w14:paraId="18C59B8C" w14:textId="4FF070B8" w:rsidR="00C9658F" w:rsidRPr="002A7121" w:rsidRDefault="008F50BE" w:rsidP="00C9658F">
      <w:pPr>
        <w:pStyle w:val="Heading3"/>
        <w:rPr>
          <w:rFonts w:ascii="Arial" w:hAnsi="Arial" w:cs="Arial"/>
          <w:b/>
          <w:bCs/>
          <w:color w:val="auto"/>
        </w:rPr>
      </w:pPr>
      <w:r w:rsidRPr="002A7121">
        <w:rPr>
          <w:rFonts w:ascii="Arial" w:hAnsi="Arial" w:cs="Arial"/>
          <w:b/>
          <w:bCs/>
          <w:color w:val="auto"/>
        </w:rPr>
        <w:t>8.3 What considerations have been made in reaching the above assessment?</w:t>
      </w:r>
    </w:p>
    <w:tbl>
      <w:tblPr>
        <w:tblStyle w:val="PlainTable1"/>
        <w:tblW w:w="9634" w:type="dxa"/>
        <w:tblLook w:val="0400" w:firstRow="0" w:lastRow="0" w:firstColumn="0" w:lastColumn="0" w:noHBand="0" w:noVBand="1"/>
      </w:tblPr>
      <w:tblGrid>
        <w:gridCol w:w="9634"/>
      </w:tblGrid>
      <w:tr w:rsidR="008F50BE" w:rsidRPr="00056887" w14:paraId="73561061" w14:textId="77777777" w:rsidTr="004E2B0F">
        <w:trPr>
          <w:cnfStyle w:val="000000100000" w:firstRow="0" w:lastRow="0" w:firstColumn="0" w:lastColumn="0" w:oddVBand="0" w:evenVBand="0" w:oddHBand="1" w:evenHBand="0" w:firstRowFirstColumn="0" w:firstRowLastColumn="0" w:lastRowFirstColumn="0" w:lastRowLastColumn="0"/>
        </w:trPr>
        <w:tc>
          <w:tcPr>
            <w:tcW w:w="9634" w:type="dxa"/>
          </w:tcPr>
          <w:p w14:paraId="50E16E6C" w14:textId="77777777" w:rsidR="008F50BE" w:rsidRPr="00056887" w:rsidRDefault="008F50BE" w:rsidP="00D31316">
            <w:pPr>
              <w:rPr>
                <w:rFonts w:ascii="Arial" w:hAnsi="Arial" w:cs="Arial"/>
                <w:b/>
                <w:bCs/>
                <w:sz w:val="24"/>
                <w:szCs w:val="24"/>
              </w:rPr>
            </w:pPr>
            <w:r w:rsidRPr="00056887">
              <w:rPr>
                <w:rFonts w:ascii="Arial" w:hAnsi="Arial" w:cs="Arial"/>
                <w:b/>
                <w:bCs/>
                <w:sz w:val="24"/>
                <w:szCs w:val="24"/>
              </w:rPr>
              <w:t>What internal or external data has been considered? What does this data tell us?</w:t>
            </w:r>
          </w:p>
        </w:tc>
      </w:tr>
      <w:tr w:rsidR="008F50BE" w:rsidRPr="00056887" w14:paraId="60286D9E" w14:textId="77777777" w:rsidTr="004E2B0F">
        <w:tc>
          <w:tcPr>
            <w:tcW w:w="9634" w:type="dxa"/>
          </w:tcPr>
          <w:p w14:paraId="3145DC7D" w14:textId="53B7FECF" w:rsidR="008F50BE" w:rsidRPr="00851402" w:rsidRDefault="00851402" w:rsidP="00851402">
            <w:pPr>
              <w:rPr>
                <w:rFonts w:ascii="Arial" w:hAnsi="Arial" w:cs="Arial"/>
                <w:color w:val="FF0000"/>
                <w:sz w:val="24"/>
                <w:szCs w:val="24"/>
              </w:rPr>
            </w:pPr>
            <w:r w:rsidRPr="00851402">
              <w:rPr>
                <w:rFonts w:ascii="Arial" w:hAnsi="Arial" w:cs="Arial"/>
                <w:sz w:val="24"/>
                <w:szCs w:val="24"/>
              </w:rPr>
              <w:t>Not applicable</w:t>
            </w:r>
          </w:p>
        </w:tc>
      </w:tr>
      <w:tr w:rsidR="008F50BE" w:rsidRPr="00056887" w14:paraId="0FBDE8C6" w14:textId="77777777" w:rsidTr="004E2B0F">
        <w:trPr>
          <w:cnfStyle w:val="000000100000" w:firstRow="0" w:lastRow="0" w:firstColumn="0" w:lastColumn="0" w:oddVBand="0" w:evenVBand="0" w:oddHBand="1" w:evenHBand="0" w:firstRowFirstColumn="0" w:firstRowLastColumn="0" w:lastRowFirstColumn="0" w:lastRowLastColumn="0"/>
        </w:trPr>
        <w:tc>
          <w:tcPr>
            <w:tcW w:w="9634" w:type="dxa"/>
          </w:tcPr>
          <w:p w14:paraId="0A0227CF" w14:textId="77777777" w:rsidR="008F50BE" w:rsidRPr="00056887" w:rsidRDefault="008F50BE" w:rsidP="00D31316">
            <w:pPr>
              <w:rPr>
                <w:rFonts w:ascii="Arial" w:hAnsi="Arial" w:cs="Arial"/>
                <w:b/>
                <w:bCs/>
                <w:sz w:val="24"/>
                <w:szCs w:val="24"/>
              </w:rPr>
            </w:pPr>
            <w:r w:rsidRPr="00056887">
              <w:rPr>
                <w:rFonts w:ascii="Arial" w:hAnsi="Arial" w:cs="Arial"/>
                <w:b/>
                <w:bCs/>
                <w:sz w:val="24"/>
                <w:szCs w:val="24"/>
              </w:rPr>
              <w:t xml:space="preserve">What consultation and engagement has been undertaken with officers and partner organisations? </w:t>
            </w:r>
          </w:p>
        </w:tc>
      </w:tr>
      <w:tr w:rsidR="008F50BE" w:rsidRPr="00056887" w14:paraId="3296887A" w14:textId="77777777" w:rsidTr="004E2B0F">
        <w:tc>
          <w:tcPr>
            <w:tcW w:w="9634" w:type="dxa"/>
          </w:tcPr>
          <w:p w14:paraId="1F62F67B" w14:textId="277ACCE7" w:rsidR="008F50BE" w:rsidRPr="00056887" w:rsidRDefault="00AE11CA" w:rsidP="00D31316">
            <w:pPr>
              <w:rPr>
                <w:rFonts w:ascii="Arial" w:hAnsi="Arial" w:cs="Arial"/>
                <w:color w:val="FF0000"/>
                <w:sz w:val="24"/>
                <w:szCs w:val="24"/>
              </w:rPr>
            </w:pPr>
            <w:r>
              <w:rPr>
                <w:rFonts w:ascii="Arial" w:hAnsi="Arial" w:cs="Arial"/>
                <w:sz w:val="24"/>
                <w:szCs w:val="24"/>
              </w:rPr>
              <w:t>The policy has been the subject of a public consultation as summarised above.</w:t>
            </w:r>
            <w:r w:rsidR="00851402" w:rsidRPr="00851402">
              <w:rPr>
                <w:rFonts w:ascii="Arial" w:hAnsi="Arial" w:cs="Arial"/>
                <w:sz w:val="24"/>
                <w:szCs w:val="24"/>
              </w:rPr>
              <w:t xml:space="preserve"> </w:t>
            </w:r>
          </w:p>
        </w:tc>
      </w:tr>
      <w:tr w:rsidR="008F50BE" w:rsidRPr="00056887" w14:paraId="66BC5BED" w14:textId="77777777" w:rsidTr="004E2B0F">
        <w:trPr>
          <w:cnfStyle w:val="000000100000" w:firstRow="0" w:lastRow="0" w:firstColumn="0" w:lastColumn="0" w:oddVBand="0" w:evenVBand="0" w:oddHBand="1" w:evenHBand="0" w:firstRowFirstColumn="0" w:firstRowLastColumn="0" w:lastRowFirstColumn="0" w:lastRowLastColumn="0"/>
        </w:trPr>
        <w:tc>
          <w:tcPr>
            <w:tcW w:w="9634" w:type="dxa"/>
          </w:tcPr>
          <w:p w14:paraId="53FE8836" w14:textId="77777777" w:rsidR="008F50BE" w:rsidRPr="00056887" w:rsidRDefault="008F50BE" w:rsidP="00D31316">
            <w:pPr>
              <w:rPr>
                <w:rFonts w:ascii="Arial" w:hAnsi="Arial" w:cs="Arial"/>
                <w:color w:val="FF0000"/>
                <w:sz w:val="24"/>
                <w:szCs w:val="24"/>
              </w:rPr>
            </w:pPr>
            <w:r w:rsidRPr="00056887">
              <w:rPr>
                <w:rFonts w:ascii="Arial" w:hAnsi="Arial" w:cs="Arial"/>
                <w:b/>
                <w:bCs/>
                <w:sz w:val="24"/>
                <w:szCs w:val="24"/>
              </w:rPr>
              <w:t xml:space="preserve">What consultation and engagement has been undertaken with people who may be impacted by this policy (e.g. citizens, community groups, or other people/groups)? </w:t>
            </w:r>
          </w:p>
        </w:tc>
      </w:tr>
      <w:tr w:rsidR="008F50BE" w:rsidRPr="00056887" w14:paraId="2321523C" w14:textId="77777777" w:rsidTr="004E2B0F">
        <w:tc>
          <w:tcPr>
            <w:tcW w:w="9634" w:type="dxa"/>
          </w:tcPr>
          <w:p w14:paraId="03F32D66" w14:textId="5CBD9E60" w:rsidR="008F50BE" w:rsidRPr="00851402" w:rsidRDefault="00AE11CA" w:rsidP="00851402">
            <w:pPr>
              <w:rPr>
                <w:rFonts w:ascii="Arial" w:hAnsi="Arial" w:cs="Arial"/>
                <w:color w:val="FF0000"/>
                <w:sz w:val="24"/>
                <w:szCs w:val="24"/>
              </w:rPr>
            </w:pPr>
            <w:r>
              <w:rPr>
                <w:rFonts w:ascii="Arial" w:hAnsi="Arial" w:cs="Arial"/>
                <w:sz w:val="24"/>
                <w:szCs w:val="24"/>
              </w:rPr>
              <w:t>The policy has been the subject of a public consultation as summarised above.</w:t>
            </w:r>
          </w:p>
        </w:tc>
      </w:tr>
    </w:tbl>
    <w:p w14:paraId="52D4FCBB" w14:textId="77777777" w:rsidR="004E2B0F" w:rsidRDefault="004E2B0F" w:rsidP="008F50BE">
      <w:pPr>
        <w:pStyle w:val="Heading3"/>
        <w:rPr>
          <w:rFonts w:ascii="Arial" w:hAnsi="Arial" w:cs="Arial"/>
          <w:b/>
          <w:bCs/>
          <w:color w:val="auto"/>
        </w:rPr>
      </w:pPr>
    </w:p>
    <w:p w14:paraId="0C4FF3F4" w14:textId="77777777" w:rsidR="008D6850" w:rsidRDefault="008D6850" w:rsidP="008D6850"/>
    <w:p w14:paraId="4805890C" w14:textId="77777777" w:rsidR="008D6850" w:rsidRPr="008D6850" w:rsidRDefault="008D6850" w:rsidP="008D6850"/>
    <w:p w14:paraId="0B83E978" w14:textId="48B7EB91" w:rsidR="008F50BE" w:rsidRPr="002A7121" w:rsidRDefault="28C751F9" w:rsidP="008F50BE">
      <w:pPr>
        <w:pStyle w:val="Heading3"/>
        <w:rPr>
          <w:rFonts w:ascii="Arial" w:hAnsi="Arial" w:cs="Arial"/>
          <w:b/>
          <w:bCs/>
          <w:color w:val="auto"/>
        </w:rPr>
      </w:pPr>
      <w:r w:rsidRPr="002A7121">
        <w:rPr>
          <w:rFonts w:ascii="Arial" w:hAnsi="Arial" w:cs="Arial"/>
          <w:b/>
          <w:bCs/>
          <w:color w:val="auto"/>
        </w:rPr>
        <w:lastRenderedPageBreak/>
        <w:t>8</w:t>
      </w:r>
      <w:r w:rsidR="008F50BE" w:rsidRPr="002A7121">
        <w:rPr>
          <w:rFonts w:ascii="Arial" w:hAnsi="Arial" w:cs="Arial"/>
          <w:b/>
          <w:bCs/>
          <w:color w:val="auto"/>
        </w:rPr>
        <w:t xml:space="preserve">.4 What mitigations can be put in place? </w:t>
      </w:r>
    </w:p>
    <w:tbl>
      <w:tblPr>
        <w:tblStyle w:val="PlainTable1"/>
        <w:tblW w:w="9634" w:type="dxa"/>
        <w:tblLook w:val="0600" w:firstRow="0" w:lastRow="0" w:firstColumn="0" w:lastColumn="0" w:noHBand="1" w:noVBand="1"/>
      </w:tblPr>
      <w:tblGrid>
        <w:gridCol w:w="5041"/>
        <w:gridCol w:w="2669"/>
        <w:gridCol w:w="1924"/>
      </w:tblGrid>
      <w:tr w:rsidR="008F50BE" w:rsidRPr="00056887" w14:paraId="494FD67E" w14:textId="77777777" w:rsidTr="004E2B0F">
        <w:trPr>
          <w:trHeight w:val="234"/>
        </w:trPr>
        <w:tc>
          <w:tcPr>
            <w:tcW w:w="9634" w:type="dxa"/>
            <w:gridSpan w:val="3"/>
            <w:shd w:val="clear" w:color="auto" w:fill="F2F2F2" w:themeFill="background1" w:themeFillShade="F2"/>
          </w:tcPr>
          <w:p w14:paraId="5EA05E55" w14:textId="77777777" w:rsidR="008F50BE" w:rsidRPr="00056887" w:rsidRDefault="008F50BE" w:rsidP="00D31316">
            <w:pPr>
              <w:rPr>
                <w:rFonts w:ascii="Arial" w:hAnsi="Arial" w:cs="Arial"/>
                <w:b/>
                <w:bCs/>
                <w:sz w:val="24"/>
                <w:szCs w:val="24"/>
              </w:rPr>
            </w:pPr>
            <w:r w:rsidRPr="00056887">
              <w:rPr>
                <w:rFonts w:ascii="Arial" w:hAnsi="Arial" w:cs="Arial"/>
                <w:b/>
                <w:bCs/>
                <w:sz w:val="24"/>
                <w:szCs w:val="24"/>
              </w:rPr>
              <w:t>What mitigations are there against any negative impacts (if applicable)?</w:t>
            </w:r>
          </w:p>
        </w:tc>
      </w:tr>
      <w:tr w:rsidR="008F50BE" w:rsidRPr="00056887" w14:paraId="57A9DBBB" w14:textId="77777777" w:rsidTr="004E2B0F">
        <w:trPr>
          <w:trHeight w:val="475"/>
        </w:trPr>
        <w:tc>
          <w:tcPr>
            <w:tcW w:w="9634" w:type="dxa"/>
            <w:gridSpan w:val="3"/>
          </w:tcPr>
          <w:p w14:paraId="16E48408" w14:textId="5A4323D2" w:rsidR="008F50BE" w:rsidRPr="00056887" w:rsidRDefault="00851402" w:rsidP="00D31316">
            <w:pPr>
              <w:rPr>
                <w:rFonts w:ascii="Arial" w:hAnsi="Arial" w:cs="Arial"/>
                <w:color w:val="FF0000"/>
                <w:sz w:val="24"/>
                <w:szCs w:val="24"/>
              </w:rPr>
            </w:pPr>
            <w:r w:rsidRPr="00851402">
              <w:rPr>
                <w:rFonts w:ascii="Arial" w:hAnsi="Arial" w:cs="Arial"/>
                <w:sz w:val="24"/>
                <w:szCs w:val="24"/>
              </w:rPr>
              <w:t>Not applicable</w:t>
            </w:r>
          </w:p>
        </w:tc>
      </w:tr>
      <w:tr w:rsidR="008F50BE" w:rsidRPr="00056887" w14:paraId="2D6C2B59" w14:textId="77777777" w:rsidTr="004E2B0F">
        <w:trPr>
          <w:trHeight w:val="224"/>
        </w:trPr>
        <w:tc>
          <w:tcPr>
            <w:tcW w:w="5041" w:type="dxa"/>
            <w:vMerge w:val="restart"/>
            <w:shd w:val="clear" w:color="auto" w:fill="F2F2F2" w:themeFill="background1" w:themeFillShade="F2"/>
          </w:tcPr>
          <w:p w14:paraId="2A5F70F2" w14:textId="77777777" w:rsidR="008F50BE" w:rsidRPr="00056887" w:rsidRDefault="008F50BE" w:rsidP="00D31316">
            <w:pPr>
              <w:rPr>
                <w:rFonts w:ascii="Arial" w:hAnsi="Arial" w:cs="Arial"/>
                <w:b/>
                <w:bCs/>
                <w:sz w:val="24"/>
                <w:szCs w:val="24"/>
              </w:rPr>
            </w:pPr>
            <w:r w:rsidRPr="00056887">
              <w:rPr>
                <w:rFonts w:ascii="Arial" w:hAnsi="Arial" w:cs="Arial"/>
                <w:b/>
                <w:bCs/>
                <w:sz w:val="24"/>
                <w:szCs w:val="24"/>
              </w:rPr>
              <w:t>With mitigations in place, what is the new overall rating of the negative impact(s)?</w:t>
            </w:r>
          </w:p>
        </w:tc>
        <w:tc>
          <w:tcPr>
            <w:tcW w:w="2669" w:type="dxa"/>
            <w:shd w:val="clear" w:color="auto" w:fill="FF0000"/>
          </w:tcPr>
          <w:p w14:paraId="2A7CCFDA" w14:textId="77777777" w:rsidR="008F50BE" w:rsidRPr="00056887" w:rsidRDefault="008F50BE" w:rsidP="00D31316">
            <w:pPr>
              <w:rPr>
                <w:rFonts w:ascii="Arial" w:hAnsi="Arial" w:cs="Arial"/>
                <w:sz w:val="24"/>
                <w:szCs w:val="24"/>
              </w:rPr>
            </w:pPr>
            <w:r w:rsidRPr="00056887">
              <w:rPr>
                <w:rFonts w:ascii="Arial" w:hAnsi="Arial" w:cs="Arial"/>
                <w:sz w:val="24"/>
                <w:szCs w:val="24"/>
              </w:rPr>
              <w:t>High</w:t>
            </w:r>
          </w:p>
        </w:tc>
        <w:tc>
          <w:tcPr>
            <w:tcW w:w="1924" w:type="dxa"/>
          </w:tcPr>
          <w:p w14:paraId="113EB32B" w14:textId="77777777" w:rsidR="008F50BE" w:rsidRPr="00056887" w:rsidRDefault="008F50BE" w:rsidP="00D31316">
            <w:pPr>
              <w:rPr>
                <w:rFonts w:ascii="Arial" w:hAnsi="Arial" w:cs="Arial"/>
                <w:sz w:val="24"/>
                <w:szCs w:val="24"/>
              </w:rPr>
            </w:pPr>
          </w:p>
        </w:tc>
      </w:tr>
      <w:tr w:rsidR="008F50BE" w:rsidRPr="00056887" w14:paraId="60B9F491" w14:textId="77777777" w:rsidTr="004E2B0F">
        <w:trPr>
          <w:trHeight w:val="115"/>
        </w:trPr>
        <w:tc>
          <w:tcPr>
            <w:tcW w:w="5041" w:type="dxa"/>
            <w:vMerge/>
            <w:shd w:val="clear" w:color="auto" w:fill="F2F2F2" w:themeFill="background1" w:themeFillShade="F2"/>
          </w:tcPr>
          <w:p w14:paraId="29C7CE0C" w14:textId="77777777" w:rsidR="008F50BE" w:rsidRPr="00056887" w:rsidRDefault="008F50BE" w:rsidP="00D31316">
            <w:pPr>
              <w:rPr>
                <w:rFonts w:ascii="Arial" w:hAnsi="Arial" w:cs="Arial"/>
                <w:sz w:val="24"/>
                <w:szCs w:val="24"/>
              </w:rPr>
            </w:pPr>
          </w:p>
        </w:tc>
        <w:tc>
          <w:tcPr>
            <w:tcW w:w="2669" w:type="dxa"/>
            <w:shd w:val="clear" w:color="auto" w:fill="FFC000"/>
          </w:tcPr>
          <w:p w14:paraId="71387E98" w14:textId="77777777" w:rsidR="008F50BE" w:rsidRPr="00056887" w:rsidRDefault="008F50BE" w:rsidP="00D31316">
            <w:pPr>
              <w:rPr>
                <w:rFonts w:ascii="Arial" w:hAnsi="Arial" w:cs="Arial"/>
                <w:sz w:val="24"/>
                <w:szCs w:val="24"/>
              </w:rPr>
            </w:pPr>
            <w:r w:rsidRPr="00056887">
              <w:rPr>
                <w:rFonts w:ascii="Arial" w:hAnsi="Arial" w:cs="Arial"/>
                <w:sz w:val="24"/>
                <w:szCs w:val="24"/>
              </w:rPr>
              <w:t>Medium</w:t>
            </w:r>
          </w:p>
        </w:tc>
        <w:tc>
          <w:tcPr>
            <w:tcW w:w="1924" w:type="dxa"/>
          </w:tcPr>
          <w:p w14:paraId="1F5D7E10" w14:textId="77777777" w:rsidR="008F50BE" w:rsidRPr="00056887" w:rsidRDefault="008F50BE" w:rsidP="00D31316">
            <w:pPr>
              <w:rPr>
                <w:rFonts w:ascii="Arial" w:hAnsi="Arial" w:cs="Arial"/>
                <w:sz w:val="24"/>
                <w:szCs w:val="24"/>
              </w:rPr>
            </w:pPr>
          </w:p>
        </w:tc>
      </w:tr>
      <w:tr w:rsidR="008F50BE" w:rsidRPr="00056887" w14:paraId="39994CE8" w14:textId="77777777" w:rsidTr="004E2B0F">
        <w:trPr>
          <w:trHeight w:val="115"/>
        </w:trPr>
        <w:tc>
          <w:tcPr>
            <w:tcW w:w="5041" w:type="dxa"/>
            <w:vMerge/>
            <w:shd w:val="clear" w:color="auto" w:fill="F2F2F2" w:themeFill="background1" w:themeFillShade="F2"/>
          </w:tcPr>
          <w:p w14:paraId="58E846D3" w14:textId="77777777" w:rsidR="008F50BE" w:rsidRPr="00056887" w:rsidRDefault="008F50BE" w:rsidP="00D31316">
            <w:pPr>
              <w:rPr>
                <w:rFonts w:ascii="Arial" w:hAnsi="Arial" w:cs="Arial"/>
                <w:sz w:val="24"/>
                <w:szCs w:val="24"/>
              </w:rPr>
            </w:pPr>
          </w:p>
        </w:tc>
        <w:tc>
          <w:tcPr>
            <w:tcW w:w="2669" w:type="dxa"/>
            <w:shd w:val="clear" w:color="auto" w:fill="FFFF00"/>
          </w:tcPr>
          <w:p w14:paraId="61F1F8EC" w14:textId="77777777" w:rsidR="008F50BE" w:rsidRPr="00056887" w:rsidRDefault="008F50BE" w:rsidP="00D31316">
            <w:pPr>
              <w:rPr>
                <w:rFonts w:ascii="Arial" w:hAnsi="Arial" w:cs="Arial"/>
                <w:sz w:val="24"/>
                <w:szCs w:val="24"/>
              </w:rPr>
            </w:pPr>
            <w:r w:rsidRPr="00056887">
              <w:rPr>
                <w:rFonts w:ascii="Arial" w:hAnsi="Arial" w:cs="Arial"/>
                <w:sz w:val="24"/>
                <w:szCs w:val="24"/>
              </w:rPr>
              <w:t>Low</w:t>
            </w:r>
          </w:p>
        </w:tc>
        <w:tc>
          <w:tcPr>
            <w:tcW w:w="1924" w:type="dxa"/>
          </w:tcPr>
          <w:p w14:paraId="1AE761A2" w14:textId="77777777" w:rsidR="008F50BE" w:rsidRPr="00056887" w:rsidRDefault="008F50BE" w:rsidP="00D31316">
            <w:pPr>
              <w:rPr>
                <w:rFonts w:ascii="Arial" w:hAnsi="Arial" w:cs="Arial"/>
                <w:sz w:val="24"/>
                <w:szCs w:val="24"/>
              </w:rPr>
            </w:pPr>
          </w:p>
        </w:tc>
      </w:tr>
      <w:tr w:rsidR="008F50BE" w:rsidRPr="00056887" w14:paraId="351F908C" w14:textId="77777777" w:rsidTr="004E2B0F">
        <w:trPr>
          <w:trHeight w:val="115"/>
        </w:trPr>
        <w:tc>
          <w:tcPr>
            <w:tcW w:w="5041" w:type="dxa"/>
            <w:vMerge/>
            <w:shd w:val="clear" w:color="auto" w:fill="F2F2F2" w:themeFill="background1" w:themeFillShade="F2"/>
          </w:tcPr>
          <w:p w14:paraId="49283DF1" w14:textId="77777777" w:rsidR="008F50BE" w:rsidRPr="00056887" w:rsidRDefault="008F50BE" w:rsidP="00D31316">
            <w:pPr>
              <w:rPr>
                <w:rFonts w:ascii="Arial" w:hAnsi="Arial" w:cs="Arial"/>
                <w:sz w:val="24"/>
                <w:szCs w:val="24"/>
              </w:rPr>
            </w:pPr>
          </w:p>
        </w:tc>
        <w:tc>
          <w:tcPr>
            <w:tcW w:w="2669" w:type="dxa"/>
            <w:shd w:val="clear" w:color="auto" w:fill="92D050"/>
          </w:tcPr>
          <w:p w14:paraId="27DD2257" w14:textId="77777777" w:rsidR="008F50BE" w:rsidRPr="00056887" w:rsidRDefault="008F50BE" w:rsidP="00D31316">
            <w:pPr>
              <w:rPr>
                <w:rFonts w:ascii="Arial" w:hAnsi="Arial" w:cs="Arial"/>
                <w:sz w:val="24"/>
                <w:szCs w:val="24"/>
              </w:rPr>
            </w:pPr>
            <w:r w:rsidRPr="00056887">
              <w:rPr>
                <w:rFonts w:ascii="Arial" w:hAnsi="Arial" w:cs="Arial"/>
                <w:sz w:val="24"/>
                <w:szCs w:val="24"/>
              </w:rPr>
              <w:t>Negative Impact Removed</w:t>
            </w:r>
          </w:p>
        </w:tc>
        <w:tc>
          <w:tcPr>
            <w:tcW w:w="1924" w:type="dxa"/>
          </w:tcPr>
          <w:p w14:paraId="697B2AA3" w14:textId="06F3D35F" w:rsidR="008F50BE" w:rsidRPr="00056887" w:rsidRDefault="00AE11CA" w:rsidP="00D31316">
            <w:pPr>
              <w:rPr>
                <w:rFonts w:ascii="Arial" w:hAnsi="Arial" w:cs="Arial"/>
                <w:sz w:val="24"/>
                <w:szCs w:val="24"/>
              </w:rPr>
            </w:pPr>
            <w:r>
              <w:rPr>
                <w:rFonts w:ascii="Arial" w:hAnsi="Arial" w:cs="Arial"/>
                <w:sz w:val="24"/>
                <w:szCs w:val="24"/>
              </w:rPr>
              <w:t>N</w:t>
            </w:r>
            <w:r w:rsidR="002A7121">
              <w:rPr>
                <w:rFonts w:ascii="Arial" w:hAnsi="Arial" w:cs="Arial"/>
                <w:sz w:val="24"/>
                <w:szCs w:val="24"/>
              </w:rPr>
              <w:t>ot applicable</w:t>
            </w:r>
          </w:p>
        </w:tc>
      </w:tr>
    </w:tbl>
    <w:p w14:paraId="2E400457" w14:textId="21991740" w:rsidR="00C85BC4" w:rsidRPr="002A7121" w:rsidRDefault="00372143" w:rsidP="00537882">
      <w:pPr>
        <w:pStyle w:val="Heading1"/>
        <w:rPr>
          <w:rFonts w:ascii="Arial" w:hAnsi="Arial" w:cs="Arial"/>
          <w:b/>
          <w:bCs/>
          <w:color w:val="auto"/>
          <w:sz w:val="24"/>
          <w:szCs w:val="24"/>
        </w:rPr>
      </w:pPr>
      <w:bookmarkStart w:id="10" w:name="_9:_Sign_Off"/>
      <w:bookmarkEnd w:id="10"/>
      <w:r w:rsidRPr="002A7121">
        <w:rPr>
          <w:rFonts w:ascii="Arial" w:hAnsi="Arial" w:cs="Arial"/>
          <w:b/>
          <w:bCs/>
          <w:color w:val="auto"/>
          <w:sz w:val="24"/>
          <w:szCs w:val="24"/>
        </w:rPr>
        <w:t>9</w:t>
      </w:r>
      <w:r w:rsidR="00C85BC4" w:rsidRPr="002A7121">
        <w:rPr>
          <w:rFonts w:ascii="Arial" w:hAnsi="Arial" w:cs="Arial"/>
          <w:b/>
          <w:bCs/>
          <w:color w:val="auto"/>
          <w:sz w:val="24"/>
          <w:szCs w:val="24"/>
        </w:rPr>
        <w:t>: Sign Off</w:t>
      </w:r>
    </w:p>
    <w:tbl>
      <w:tblPr>
        <w:tblStyle w:val="PlainTable1"/>
        <w:tblW w:w="9634" w:type="dxa"/>
        <w:tblLook w:val="0400" w:firstRow="0" w:lastRow="0" w:firstColumn="0" w:lastColumn="0" w:noHBand="0" w:noVBand="1"/>
      </w:tblPr>
      <w:tblGrid>
        <w:gridCol w:w="9634"/>
      </w:tblGrid>
      <w:tr w:rsidR="00C85BC4" w:rsidRPr="00056887" w14:paraId="5999CBA8" w14:textId="77777777" w:rsidTr="008D6850">
        <w:trPr>
          <w:cnfStyle w:val="000000100000" w:firstRow="0" w:lastRow="0" w:firstColumn="0" w:lastColumn="0" w:oddVBand="0" w:evenVBand="0" w:oddHBand="1" w:evenHBand="0" w:firstRowFirstColumn="0" w:firstRowLastColumn="0" w:lastRowFirstColumn="0" w:lastRowLastColumn="0"/>
        </w:trPr>
        <w:tc>
          <w:tcPr>
            <w:tcW w:w="9634" w:type="dxa"/>
          </w:tcPr>
          <w:p w14:paraId="68F351E6" w14:textId="77777777" w:rsidR="00C85BC4" w:rsidRPr="00056887" w:rsidRDefault="00C85BC4" w:rsidP="006E7B15">
            <w:pPr>
              <w:rPr>
                <w:rFonts w:ascii="Arial" w:hAnsi="Arial" w:cs="Arial"/>
                <w:b/>
                <w:bCs/>
                <w:sz w:val="24"/>
                <w:szCs w:val="24"/>
              </w:rPr>
            </w:pPr>
            <w:r w:rsidRPr="00056887">
              <w:rPr>
                <w:rFonts w:ascii="Arial" w:hAnsi="Arial" w:cs="Arial"/>
                <w:b/>
                <w:bCs/>
                <w:sz w:val="24"/>
                <w:szCs w:val="24"/>
              </w:rPr>
              <w:t xml:space="preserve">Any further positive or negative impacts on individuals or groups that have been considered? </w:t>
            </w:r>
          </w:p>
        </w:tc>
      </w:tr>
      <w:tr w:rsidR="00C85BC4" w:rsidRPr="00056887" w14:paraId="7625D1D2" w14:textId="77777777" w:rsidTr="008D6850">
        <w:tc>
          <w:tcPr>
            <w:tcW w:w="9634" w:type="dxa"/>
          </w:tcPr>
          <w:p w14:paraId="45A0FD19" w14:textId="77777777" w:rsidR="00ED5D09" w:rsidRDefault="00F823D5" w:rsidP="006E7B15">
            <w:pPr>
              <w:rPr>
                <w:rFonts w:ascii="Arial" w:hAnsi="Arial" w:cs="Arial"/>
                <w:sz w:val="24"/>
                <w:szCs w:val="24"/>
              </w:rPr>
            </w:pPr>
            <w:r>
              <w:rPr>
                <w:rFonts w:ascii="Arial" w:hAnsi="Arial" w:cs="Arial"/>
                <w:sz w:val="24"/>
                <w:szCs w:val="24"/>
              </w:rPr>
              <w:t>No</w:t>
            </w:r>
          </w:p>
          <w:p w14:paraId="7C26C378" w14:textId="587C4DE9" w:rsidR="00F823D5" w:rsidRPr="00F823D5" w:rsidRDefault="00F823D5" w:rsidP="006E7B15">
            <w:pPr>
              <w:rPr>
                <w:rFonts w:ascii="Arial" w:hAnsi="Arial" w:cs="Arial"/>
                <w:sz w:val="24"/>
                <w:szCs w:val="24"/>
              </w:rPr>
            </w:pPr>
          </w:p>
        </w:tc>
      </w:tr>
      <w:tr w:rsidR="00C85BC4" w:rsidRPr="00056887" w14:paraId="2ECE0A49" w14:textId="77777777" w:rsidTr="008D6850">
        <w:trPr>
          <w:cnfStyle w:val="000000100000" w:firstRow="0" w:lastRow="0" w:firstColumn="0" w:lastColumn="0" w:oddVBand="0" w:evenVBand="0" w:oddHBand="1" w:evenHBand="0" w:firstRowFirstColumn="0" w:firstRowLastColumn="0" w:lastRowFirstColumn="0" w:lastRowLastColumn="0"/>
        </w:trPr>
        <w:tc>
          <w:tcPr>
            <w:tcW w:w="9634" w:type="dxa"/>
          </w:tcPr>
          <w:p w14:paraId="23EF4F9D" w14:textId="77777777" w:rsidR="00C85BC4" w:rsidRPr="00056887" w:rsidRDefault="00C85BC4" w:rsidP="006E7B15">
            <w:pPr>
              <w:rPr>
                <w:rFonts w:ascii="Arial" w:hAnsi="Arial" w:cs="Arial"/>
                <w:b/>
                <w:bCs/>
                <w:sz w:val="24"/>
                <w:szCs w:val="24"/>
              </w:rPr>
            </w:pPr>
            <w:r w:rsidRPr="00056887">
              <w:rPr>
                <w:rFonts w:ascii="Arial" w:hAnsi="Arial" w:cs="Arial"/>
                <w:b/>
                <w:bCs/>
                <w:sz w:val="24"/>
                <w:szCs w:val="24"/>
              </w:rPr>
              <w:t xml:space="preserve">Overall summary of changes made </w:t>
            </w:r>
            <w:proofErr w:type="gramStart"/>
            <w:r w:rsidRPr="00056887">
              <w:rPr>
                <w:rFonts w:ascii="Arial" w:hAnsi="Arial" w:cs="Arial"/>
                <w:b/>
                <w:bCs/>
                <w:sz w:val="24"/>
                <w:szCs w:val="24"/>
              </w:rPr>
              <w:t>as a result of</w:t>
            </w:r>
            <w:proofErr w:type="gramEnd"/>
            <w:r w:rsidRPr="00056887">
              <w:rPr>
                <w:rFonts w:ascii="Arial" w:hAnsi="Arial" w:cs="Arial"/>
                <w:b/>
                <w:bCs/>
                <w:sz w:val="24"/>
                <w:szCs w:val="24"/>
              </w:rPr>
              <w:t xml:space="preserve"> impact assessment.</w:t>
            </w:r>
          </w:p>
        </w:tc>
      </w:tr>
      <w:tr w:rsidR="00C85BC4" w:rsidRPr="00056887" w14:paraId="4B3995BE" w14:textId="77777777" w:rsidTr="008D6850">
        <w:tc>
          <w:tcPr>
            <w:tcW w:w="9634" w:type="dxa"/>
          </w:tcPr>
          <w:p w14:paraId="316D5A9A" w14:textId="5D78260B" w:rsidR="00ED5D09" w:rsidRPr="002A7121" w:rsidRDefault="001E56B2" w:rsidP="006E7B15">
            <w:pPr>
              <w:rPr>
                <w:rFonts w:ascii="Arial" w:hAnsi="Arial" w:cs="Arial"/>
                <w:sz w:val="24"/>
                <w:szCs w:val="24"/>
              </w:rPr>
            </w:pPr>
            <w:r>
              <w:rPr>
                <w:rFonts w:ascii="Arial" w:hAnsi="Arial" w:cs="Arial"/>
                <w:sz w:val="24"/>
                <w:szCs w:val="24"/>
              </w:rPr>
              <w:t xml:space="preserve">The policy is the statutory review of an existing policy. It is </w:t>
            </w:r>
            <w:r w:rsidR="00E2475A" w:rsidRPr="00E2475A">
              <w:rPr>
                <w:rFonts w:ascii="Arial" w:hAnsi="Arial" w:cs="Arial"/>
                <w:sz w:val="24"/>
                <w:szCs w:val="24"/>
              </w:rPr>
              <w:t>consider</w:t>
            </w:r>
            <w:r>
              <w:rPr>
                <w:rFonts w:ascii="Arial" w:hAnsi="Arial" w:cs="Arial"/>
                <w:sz w:val="24"/>
                <w:szCs w:val="24"/>
              </w:rPr>
              <w:t xml:space="preserve">ed that </w:t>
            </w:r>
            <w:r w:rsidR="00F823D5">
              <w:rPr>
                <w:rFonts w:ascii="Arial" w:hAnsi="Arial" w:cs="Arial"/>
                <w:sz w:val="24"/>
                <w:szCs w:val="24"/>
              </w:rPr>
              <w:t xml:space="preserve">no </w:t>
            </w:r>
            <w:r>
              <w:rPr>
                <w:rFonts w:ascii="Arial" w:hAnsi="Arial" w:cs="Arial"/>
                <w:sz w:val="24"/>
                <w:szCs w:val="24"/>
              </w:rPr>
              <w:t xml:space="preserve">changes are required to the policy </w:t>
            </w:r>
            <w:proofErr w:type="gramStart"/>
            <w:r>
              <w:rPr>
                <w:rFonts w:ascii="Arial" w:hAnsi="Arial" w:cs="Arial"/>
                <w:sz w:val="24"/>
                <w:szCs w:val="24"/>
              </w:rPr>
              <w:t>as a result of</w:t>
            </w:r>
            <w:proofErr w:type="gramEnd"/>
            <w:r>
              <w:rPr>
                <w:rFonts w:ascii="Arial" w:hAnsi="Arial" w:cs="Arial"/>
                <w:sz w:val="24"/>
                <w:szCs w:val="24"/>
              </w:rPr>
              <w:t xml:space="preserve"> the impact assessment, as it already contains sufficient protections for those that may otherwise be at risk of harm from gambling activities that are overseen by the </w:t>
            </w:r>
            <w:r w:rsidR="002A7121">
              <w:rPr>
                <w:rFonts w:ascii="Arial" w:hAnsi="Arial" w:cs="Arial"/>
                <w:sz w:val="24"/>
                <w:szCs w:val="24"/>
              </w:rPr>
              <w:t>c</w:t>
            </w:r>
            <w:r>
              <w:rPr>
                <w:rFonts w:ascii="Arial" w:hAnsi="Arial" w:cs="Arial"/>
                <w:sz w:val="24"/>
                <w:szCs w:val="24"/>
              </w:rPr>
              <w:t xml:space="preserve">ouncil. </w:t>
            </w:r>
          </w:p>
        </w:tc>
      </w:tr>
      <w:tr w:rsidR="00C85BC4" w:rsidRPr="00056887" w14:paraId="5C25F957" w14:textId="77777777" w:rsidTr="008D6850">
        <w:trPr>
          <w:cnfStyle w:val="000000100000" w:firstRow="0" w:lastRow="0" w:firstColumn="0" w:lastColumn="0" w:oddVBand="0" w:evenVBand="0" w:oddHBand="1" w:evenHBand="0" w:firstRowFirstColumn="0" w:firstRowLastColumn="0" w:lastRowFirstColumn="0" w:lastRowLastColumn="0"/>
        </w:trPr>
        <w:tc>
          <w:tcPr>
            <w:tcW w:w="9634" w:type="dxa"/>
          </w:tcPr>
          <w:p w14:paraId="7B328505" w14:textId="77777777" w:rsidR="00C85BC4" w:rsidRPr="00056887" w:rsidRDefault="00C85BC4" w:rsidP="006E7B15">
            <w:pPr>
              <w:rPr>
                <w:rFonts w:ascii="Arial" w:hAnsi="Arial" w:cs="Arial"/>
                <w:b/>
                <w:bCs/>
                <w:sz w:val="24"/>
                <w:szCs w:val="24"/>
              </w:rPr>
            </w:pPr>
            <w:r w:rsidRPr="00056887">
              <w:rPr>
                <w:rFonts w:ascii="Arial" w:hAnsi="Arial" w:cs="Arial"/>
                <w:b/>
                <w:bCs/>
                <w:sz w:val="24"/>
                <w:szCs w:val="24"/>
              </w:rPr>
              <w:t xml:space="preserve">Outline of how impact of policy will be monitored. </w:t>
            </w:r>
          </w:p>
        </w:tc>
      </w:tr>
      <w:tr w:rsidR="00C85BC4" w:rsidRPr="00056887" w14:paraId="771BC538" w14:textId="77777777" w:rsidTr="008D6850">
        <w:tc>
          <w:tcPr>
            <w:tcW w:w="9634" w:type="dxa"/>
          </w:tcPr>
          <w:p w14:paraId="43BC4456" w14:textId="2F48060E" w:rsidR="00636760" w:rsidRPr="00B32C7D" w:rsidRDefault="000038DE" w:rsidP="00E2475A">
            <w:pPr>
              <w:ind w:right="-334"/>
              <w:jc w:val="both"/>
              <w:rPr>
                <w:rFonts w:ascii="Arial" w:hAnsi="Arial" w:cs="Arial"/>
                <w:color w:val="000000"/>
                <w:sz w:val="24"/>
                <w:szCs w:val="24"/>
              </w:rPr>
            </w:pPr>
            <w:r w:rsidRPr="000038DE">
              <w:rPr>
                <w:rFonts w:ascii="Arial" w:hAnsi="Arial" w:cs="Arial"/>
                <w:color w:val="000000"/>
                <w:sz w:val="24"/>
                <w:szCs w:val="24"/>
              </w:rPr>
              <w:t>T</w:t>
            </w:r>
            <w:r>
              <w:rPr>
                <w:rFonts w:ascii="Arial" w:hAnsi="Arial" w:cs="Arial"/>
                <w:color w:val="000000"/>
                <w:sz w:val="24"/>
                <w:szCs w:val="24"/>
              </w:rPr>
              <w:t xml:space="preserve">he </w:t>
            </w:r>
            <w:r w:rsidR="00DE6E39">
              <w:rPr>
                <w:rFonts w:ascii="Arial" w:hAnsi="Arial" w:cs="Arial"/>
                <w:color w:val="000000"/>
                <w:sz w:val="24"/>
                <w:szCs w:val="24"/>
              </w:rPr>
              <w:t>policy</w:t>
            </w:r>
            <w:r w:rsidRPr="000038DE">
              <w:rPr>
                <w:rFonts w:ascii="Arial" w:hAnsi="Arial" w:cs="Arial"/>
                <w:color w:val="000000"/>
                <w:sz w:val="24"/>
                <w:szCs w:val="24"/>
              </w:rPr>
              <w:t xml:space="preserve"> has been prepared having regard to the provisions of the Act</w:t>
            </w:r>
            <w:r w:rsidR="00DE6E39">
              <w:rPr>
                <w:rFonts w:ascii="Arial" w:hAnsi="Arial" w:cs="Arial"/>
                <w:color w:val="000000"/>
                <w:sz w:val="24"/>
                <w:szCs w:val="24"/>
              </w:rPr>
              <w:t>.</w:t>
            </w:r>
            <w:r w:rsidR="00AA1E4D">
              <w:rPr>
                <w:rFonts w:ascii="Arial" w:hAnsi="Arial" w:cs="Arial"/>
                <w:color w:val="000000"/>
                <w:sz w:val="24"/>
                <w:szCs w:val="24"/>
              </w:rPr>
              <w:t xml:space="preserve"> </w:t>
            </w:r>
            <w:r w:rsidR="00636760" w:rsidRPr="00B32C7D">
              <w:rPr>
                <w:rFonts w:ascii="Arial" w:hAnsi="Arial" w:cs="Arial"/>
                <w:color w:val="000000"/>
                <w:sz w:val="24"/>
                <w:szCs w:val="24"/>
              </w:rPr>
              <w:t>No</w:t>
            </w:r>
          </w:p>
          <w:p w14:paraId="63CB4160" w14:textId="509955A7" w:rsidR="000038DE" w:rsidRPr="000038DE" w:rsidRDefault="000038DE" w:rsidP="00E2475A">
            <w:pPr>
              <w:ind w:right="-334"/>
              <w:jc w:val="both"/>
              <w:rPr>
                <w:rFonts w:ascii="Arial" w:hAnsi="Arial" w:cs="Arial"/>
                <w:color w:val="000000"/>
                <w:sz w:val="24"/>
                <w:szCs w:val="24"/>
              </w:rPr>
            </w:pPr>
            <w:r w:rsidRPr="00B32C7D">
              <w:rPr>
                <w:rFonts w:ascii="Arial" w:hAnsi="Arial" w:cs="Arial"/>
                <w:color w:val="000000"/>
                <w:sz w:val="24"/>
                <w:szCs w:val="24"/>
              </w:rPr>
              <w:t xml:space="preserve">responses </w:t>
            </w:r>
            <w:r w:rsidR="00AA1E4D" w:rsidRPr="00B32C7D">
              <w:rPr>
                <w:rFonts w:ascii="Arial" w:hAnsi="Arial" w:cs="Arial"/>
                <w:color w:val="000000"/>
                <w:sz w:val="24"/>
                <w:szCs w:val="24"/>
              </w:rPr>
              <w:t xml:space="preserve">were </w:t>
            </w:r>
            <w:r w:rsidRPr="00B32C7D">
              <w:rPr>
                <w:rFonts w:ascii="Arial" w:hAnsi="Arial" w:cs="Arial"/>
                <w:color w:val="000000"/>
                <w:sz w:val="24"/>
                <w:szCs w:val="24"/>
              </w:rPr>
              <w:t>received in response to the consultation process.</w:t>
            </w:r>
            <w:r w:rsidRPr="000038DE">
              <w:rPr>
                <w:rFonts w:ascii="Arial" w:hAnsi="Arial" w:cs="Arial"/>
                <w:color w:val="000000"/>
                <w:sz w:val="24"/>
                <w:szCs w:val="24"/>
              </w:rPr>
              <w:t xml:space="preserve"> </w:t>
            </w:r>
          </w:p>
          <w:p w14:paraId="44BB4E10" w14:textId="77777777" w:rsidR="000038DE" w:rsidRPr="000038DE" w:rsidRDefault="000038DE" w:rsidP="00DE6E39">
            <w:pPr>
              <w:tabs>
                <w:tab w:val="left" w:pos="1134"/>
              </w:tabs>
              <w:ind w:right="-334"/>
              <w:jc w:val="both"/>
              <w:rPr>
                <w:rFonts w:ascii="Arial" w:hAnsi="Arial" w:cs="Arial"/>
                <w:color w:val="000000"/>
                <w:sz w:val="24"/>
                <w:szCs w:val="24"/>
              </w:rPr>
            </w:pPr>
          </w:p>
          <w:p w14:paraId="1D2E663D" w14:textId="382444AE" w:rsidR="00DE6E39" w:rsidRDefault="000038DE" w:rsidP="00E2475A">
            <w:pPr>
              <w:tabs>
                <w:tab w:val="left" w:pos="1134"/>
              </w:tabs>
              <w:suppressAutoHyphens/>
              <w:autoSpaceDN w:val="0"/>
              <w:ind w:right="-334"/>
              <w:jc w:val="both"/>
              <w:rPr>
                <w:rFonts w:ascii="Arial" w:hAnsi="Arial" w:cs="Arial"/>
                <w:color w:val="000000"/>
                <w:sz w:val="24"/>
                <w:szCs w:val="24"/>
              </w:rPr>
            </w:pPr>
            <w:r w:rsidRPr="000038DE">
              <w:rPr>
                <w:rFonts w:ascii="Arial" w:hAnsi="Arial" w:cs="Arial"/>
                <w:color w:val="000000"/>
                <w:sz w:val="24"/>
                <w:szCs w:val="24"/>
              </w:rPr>
              <w:t xml:space="preserve">This </w:t>
            </w:r>
            <w:r w:rsidR="00DE6E39">
              <w:rPr>
                <w:rFonts w:ascii="Arial" w:hAnsi="Arial" w:cs="Arial"/>
                <w:color w:val="000000"/>
                <w:sz w:val="24"/>
                <w:szCs w:val="24"/>
              </w:rPr>
              <w:t>policy</w:t>
            </w:r>
            <w:r w:rsidRPr="000038DE">
              <w:rPr>
                <w:rFonts w:ascii="Arial" w:hAnsi="Arial" w:cs="Arial"/>
                <w:color w:val="000000"/>
                <w:sz w:val="24"/>
                <w:szCs w:val="24"/>
              </w:rPr>
              <w:t xml:space="preserve"> must be </w:t>
            </w:r>
            <w:r w:rsidR="00DE6E39">
              <w:rPr>
                <w:rFonts w:ascii="Arial" w:hAnsi="Arial" w:cs="Arial"/>
                <w:color w:val="000000"/>
                <w:sz w:val="24"/>
                <w:szCs w:val="24"/>
              </w:rPr>
              <w:t xml:space="preserve">reviewed and </w:t>
            </w:r>
            <w:r w:rsidRPr="000038DE">
              <w:rPr>
                <w:rFonts w:ascii="Arial" w:hAnsi="Arial" w:cs="Arial"/>
                <w:color w:val="000000"/>
                <w:sz w:val="24"/>
                <w:szCs w:val="24"/>
              </w:rPr>
              <w:t>published at least every three years</w:t>
            </w:r>
            <w:r w:rsidR="00AA5A5D">
              <w:rPr>
                <w:rFonts w:ascii="Arial" w:hAnsi="Arial" w:cs="Arial"/>
                <w:color w:val="000000"/>
                <w:sz w:val="24"/>
                <w:szCs w:val="24"/>
              </w:rPr>
              <w:t>.</w:t>
            </w:r>
          </w:p>
          <w:p w14:paraId="7DDD0EAE" w14:textId="77777777" w:rsidR="00B32C7D" w:rsidRDefault="00B32C7D" w:rsidP="00DE6E39">
            <w:pPr>
              <w:tabs>
                <w:tab w:val="left" w:pos="1134"/>
              </w:tabs>
              <w:suppressAutoHyphens/>
              <w:autoSpaceDN w:val="0"/>
              <w:ind w:right="-334"/>
              <w:jc w:val="both"/>
              <w:rPr>
                <w:rFonts w:ascii="Arial" w:hAnsi="Arial" w:cs="Arial"/>
                <w:color w:val="000000"/>
                <w:sz w:val="24"/>
                <w:szCs w:val="24"/>
              </w:rPr>
            </w:pPr>
          </w:p>
          <w:p w14:paraId="60AE87A3" w14:textId="2577BEBD" w:rsidR="000038DE" w:rsidRPr="000038DE" w:rsidRDefault="000038DE" w:rsidP="00DE6E39">
            <w:pPr>
              <w:tabs>
                <w:tab w:val="left" w:pos="1134"/>
              </w:tabs>
              <w:suppressAutoHyphens/>
              <w:autoSpaceDN w:val="0"/>
              <w:ind w:right="-334"/>
              <w:jc w:val="both"/>
              <w:rPr>
                <w:rFonts w:ascii="Arial" w:hAnsi="Arial" w:cs="Arial"/>
                <w:color w:val="000000"/>
                <w:sz w:val="24"/>
                <w:szCs w:val="24"/>
              </w:rPr>
            </w:pPr>
            <w:r w:rsidRPr="000038DE">
              <w:rPr>
                <w:rFonts w:ascii="Arial" w:hAnsi="Arial" w:cs="Arial"/>
                <w:color w:val="000000"/>
                <w:sz w:val="24"/>
                <w:szCs w:val="24"/>
              </w:rPr>
              <w:t xml:space="preserve">The </w:t>
            </w:r>
            <w:r w:rsidR="00DE6E39">
              <w:rPr>
                <w:rFonts w:ascii="Arial" w:hAnsi="Arial" w:cs="Arial"/>
                <w:color w:val="000000"/>
                <w:sz w:val="24"/>
                <w:szCs w:val="24"/>
              </w:rPr>
              <w:t>policy</w:t>
            </w:r>
            <w:r w:rsidRPr="000038DE">
              <w:rPr>
                <w:rFonts w:ascii="Arial" w:hAnsi="Arial" w:cs="Arial"/>
                <w:color w:val="000000"/>
                <w:sz w:val="24"/>
                <w:szCs w:val="24"/>
              </w:rPr>
              <w:t xml:space="preserve"> </w:t>
            </w:r>
            <w:r w:rsidR="00DE6E39">
              <w:rPr>
                <w:rFonts w:ascii="Arial" w:hAnsi="Arial" w:cs="Arial"/>
                <w:color w:val="000000"/>
                <w:sz w:val="24"/>
                <w:szCs w:val="24"/>
              </w:rPr>
              <w:t>can</w:t>
            </w:r>
            <w:r w:rsidRPr="000038DE">
              <w:rPr>
                <w:rFonts w:ascii="Arial" w:hAnsi="Arial" w:cs="Arial"/>
                <w:color w:val="000000"/>
                <w:sz w:val="24"/>
                <w:szCs w:val="24"/>
              </w:rPr>
              <w:t xml:space="preserve"> also be reviewed </w:t>
            </w:r>
            <w:r w:rsidR="00DE6E39">
              <w:rPr>
                <w:rFonts w:ascii="Arial" w:hAnsi="Arial" w:cs="Arial"/>
                <w:color w:val="000000"/>
                <w:sz w:val="24"/>
                <w:szCs w:val="24"/>
              </w:rPr>
              <w:t xml:space="preserve">as and when required </w:t>
            </w:r>
            <w:proofErr w:type="gramStart"/>
            <w:r w:rsidR="00DE6E39">
              <w:rPr>
                <w:rFonts w:ascii="Arial" w:hAnsi="Arial" w:cs="Arial"/>
                <w:color w:val="000000"/>
                <w:sz w:val="24"/>
                <w:szCs w:val="24"/>
              </w:rPr>
              <w:t>and also</w:t>
            </w:r>
            <w:proofErr w:type="gramEnd"/>
            <w:r w:rsidR="00DE6E39">
              <w:rPr>
                <w:rFonts w:ascii="Arial" w:hAnsi="Arial" w:cs="Arial"/>
                <w:color w:val="000000"/>
                <w:sz w:val="24"/>
                <w:szCs w:val="24"/>
              </w:rPr>
              <w:t xml:space="preserve"> if legislation dictates.</w:t>
            </w:r>
          </w:p>
          <w:p w14:paraId="37DB676E" w14:textId="0329C60B" w:rsidR="00ED5D09" w:rsidRPr="00056887" w:rsidRDefault="00ED5D09" w:rsidP="006E7B15">
            <w:pPr>
              <w:rPr>
                <w:rFonts w:ascii="Arial" w:hAnsi="Arial" w:cs="Arial"/>
                <w:color w:val="FF0000"/>
                <w:sz w:val="24"/>
                <w:szCs w:val="24"/>
              </w:rPr>
            </w:pPr>
          </w:p>
        </w:tc>
      </w:tr>
      <w:tr w:rsidR="00C85BC4" w:rsidRPr="00056887" w14:paraId="1C23AE75" w14:textId="77777777" w:rsidTr="008D6850">
        <w:trPr>
          <w:cnfStyle w:val="000000100000" w:firstRow="0" w:lastRow="0" w:firstColumn="0" w:lastColumn="0" w:oddVBand="0" w:evenVBand="0" w:oddHBand="1" w:evenHBand="0" w:firstRowFirstColumn="0" w:firstRowLastColumn="0" w:lastRowFirstColumn="0" w:lastRowLastColumn="0"/>
        </w:trPr>
        <w:tc>
          <w:tcPr>
            <w:tcW w:w="9634" w:type="dxa"/>
          </w:tcPr>
          <w:p w14:paraId="7F69E283" w14:textId="2FA9EB7B" w:rsidR="00C85BC4" w:rsidRPr="00056887" w:rsidRDefault="00C85BC4" w:rsidP="006E7B15">
            <w:pPr>
              <w:rPr>
                <w:rFonts w:ascii="Arial" w:hAnsi="Arial" w:cs="Arial"/>
                <w:b/>
                <w:bCs/>
                <w:sz w:val="24"/>
                <w:szCs w:val="24"/>
              </w:rPr>
            </w:pPr>
            <w:r w:rsidRPr="00056887">
              <w:rPr>
                <w:rFonts w:ascii="Arial" w:hAnsi="Arial" w:cs="Arial"/>
                <w:b/>
                <w:bCs/>
                <w:sz w:val="24"/>
                <w:szCs w:val="24"/>
              </w:rPr>
              <w:t>If there are any remaining negative impacts after mitigation, what is the justification for why this policy should proceed.</w:t>
            </w:r>
          </w:p>
        </w:tc>
      </w:tr>
      <w:tr w:rsidR="00C85BC4" w:rsidRPr="00056887" w14:paraId="360A1D98" w14:textId="77777777" w:rsidTr="008D6850">
        <w:tc>
          <w:tcPr>
            <w:tcW w:w="9634" w:type="dxa"/>
          </w:tcPr>
          <w:p w14:paraId="31E016A9" w14:textId="22F992FF" w:rsidR="00851402" w:rsidRPr="000562BC" w:rsidRDefault="00851402" w:rsidP="00B674B3">
            <w:pPr>
              <w:rPr>
                <w:rFonts w:ascii="Arial" w:hAnsi="Arial" w:cs="Arial"/>
                <w:sz w:val="24"/>
                <w:szCs w:val="24"/>
              </w:rPr>
            </w:pPr>
            <w:r w:rsidRPr="000562BC">
              <w:rPr>
                <w:rFonts w:ascii="Arial" w:hAnsi="Arial" w:cs="Arial"/>
                <w:sz w:val="24"/>
                <w:szCs w:val="24"/>
              </w:rPr>
              <w:t xml:space="preserve">The principles </w:t>
            </w:r>
            <w:r w:rsidR="008367AA">
              <w:rPr>
                <w:rFonts w:ascii="Arial" w:hAnsi="Arial" w:cs="Arial"/>
                <w:sz w:val="24"/>
                <w:szCs w:val="24"/>
              </w:rPr>
              <w:t xml:space="preserve">outlined above are not considered to </w:t>
            </w:r>
            <w:r w:rsidR="00B7211B">
              <w:rPr>
                <w:rFonts w:ascii="Arial" w:hAnsi="Arial" w:cs="Arial"/>
                <w:sz w:val="24"/>
                <w:szCs w:val="24"/>
              </w:rPr>
              <w:t>have a</w:t>
            </w:r>
            <w:r w:rsidR="008367AA">
              <w:rPr>
                <w:rFonts w:ascii="Arial" w:hAnsi="Arial" w:cs="Arial"/>
                <w:sz w:val="24"/>
                <w:szCs w:val="24"/>
              </w:rPr>
              <w:t xml:space="preserve"> </w:t>
            </w:r>
            <w:r w:rsidRPr="000562BC">
              <w:rPr>
                <w:rFonts w:ascii="Arial" w:hAnsi="Arial" w:cs="Arial"/>
                <w:sz w:val="24"/>
                <w:szCs w:val="24"/>
              </w:rPr>
              <w:t>negative impact</w:t>
            </w:r>
            <w:r w:rsidR="00B674B3">
              <w:rPr>
                <w:rFonts w:ascii="Arial" w:hAnsi="Arial" w:cs="Arial"/>
                <w:sz w:val="24"/>
                <w:szCs w:val="24"/>
              </w:rPr>
              <w:t>.</w:t>
            </w:r>
          </w:p>
          <w:p w14:paraId="5FA952A5" w14:textId="7CD20D09" w:rsidR="00C85BC4" w:rsidRPr="00851402" w:rsidRDefault="00C85BC4" w:rsidP="006E7B15">
            <w:pPr>
              <w:rPr>
                <w:rFonts w:ascii="Arial" w:hAnsi="Arial" w:cs="Arial"/>
                <w:sz w:val="24"/>
                <w:szCs w:val="24"/>
              </w:rPr>
            </w:pPr>
          </w:p>
          <w:p w14:paraId="7B42170A" w14:textId="3ABD45C0" w:rsidR="00ED5D09" w:rsidRDefault="000562BC" w:rsidP="006E7B15">
            <w:pPr>
              <w:rPr>
                <w:rFonts w:ascii="Arial" w:hAnsi="Arial" w:cs="Arial"/>
                <w:color w:val="000000"/>
                <w:sz w:val="24"/>
                <w:szCs w:val="24"/>
              </w:rPr>
            </w:pPr>
            <w:r w:rsidRPr="000562BC">
              <w:rPr>
                <w:rFonts w:ascii="Arial" w:hAnsi="Arial" w:cs="Arial"/>
                <w:color w:val="000000"/>
                <w:sz w:val="24"/>
                <w:szCs w:val="24"/>
              </w:rPr>
              <w:t xml:space="preserve">This </w:t>
            </w:r>
            <w:r w:rsidR="00B674B3">
              <w:rPr>
                <w:rFonts w:ascii="Arial" w:hAnsi="Arial" w:cs="Arial"/>
                <w:color w:val="000000"/>
                <w:sz w:val="24"/>
                <w:szCs w:val="24"/>
              </w:rPr>
              <w:t>policy</w:t>
            </w:r>
            <w:r w:rsidRPr="000562BC">
              <w:rPr>
                <w:rFonts w:ascii="Arial" w:hAnsi="Arial" w:cs="Arial"/>
                <w:color w:val="000000"/>
                <w:sz w:val="24"/>
                <w:szCs w:val="24"/>
              </w:rPr>
              <w:t xml:space="preserve"> has been prepared having regard to the provisions of the Act</w:t>
            </w:r>
            <w:r w:rsidR="00AA1E4D">
              <w:rPr>
                <w:rFonts w:ascii="Arial" w:hAnsi="Arial" w:cs="Arial"/>
                <w:color w:val="000000"/>
                <w:sz w:val="24"/>
                <w:szCs w:val="24"/>
              </w:rPr>
              <w:t xml:space="preserve"> and</w:t>
            </w:r>
            <w:r w:rsidRPr="000562BC">
              <w:rPr>
                <w:rFonts w:ascii="Arial" w:hAnsi="Arial" w:cs="Arial"/>
                <w:color w:val="000000"/>
                <w:sz w:val="24"/>
                <w:szCs w:val="24"/>
              </w:rPr>
              <w:t xml:space="preserve"> guidance issued by the </w:t>
            </w:r>
            <w:r w:rsidR="00B674B3">
              <w:rPr>
                <w:rFonts w:ascii="Arial" w:hAnsi="Arial" w:cs="Arial"/>
                <w:color w:val="000000"/>
                <w:sz w:val="24"/>
                <w:szCs w:val="24"/>
              </w:rPr>
              <w:t>Scottish Government</w:t>
            </w:r>
            <w:r w:rsidR="00BE74B1">
              <w:rPr>
                <w:rFonts w:ascii="Arial" w:hAnsi="Arial" w:cs="Arial"/>
                <w:color w:val="000000"/>
                <w:sz w:val="24"/>
                <w:szCs w:val="24"/>
              </w:rPr>
              <w:t>.</w:t>
            </w:r>
            <w:r w:rsidRPr="000562BC">
              <w:rPr>
                <w:rFonts w:ascii="Arial" w:hAnsi="Arial" w:cs="Arial"/>
                <w:color w:val="000000"/>
                <w:sz w:val="24"/>
                <w:szCs w:val="24"/>
              </w:rPr>
              <w:t xml:space="preserve"> </w:t>
            </w:r>
          </w:p>
          <w:p w14:paraId="76535FB1" w14:textId="625763E9" w:rsidR="006E6090" w:rsidRPr="006E6090" w:rsidRDefault="006E6090" w:rsidP="006E7B15">
            <w:pPr>
              <w:rPr>
                <w:rFonts w:ascii="Arial" w:hAnsi="Arial" w:cs="Arial"/>
                <w:color w:val="000000"/>
                <w:sz w:val="24"/>
                <w:szCs w:val="24"/>
              </w:rPr>
            </w:pPr>
            <w:r w:rsidRPr="006E6090">
              <w:rPr>
                <w:rFonts w:ascii="Arial" w:hAnsi="Arial" w:cs="Arial"/>
                <w:color w:val="000000"/>
                <w:sz w:val="24"/>
                <w:szCs w:val="24"/>
              </w:rPr>
              <w:t xml:space="preserve">This </w:t>
            </w:r>
            <w:r w:rsidR="00B674B3">
              <w:rPr>
                <w:rFonts w:ascii="Arial" w:hAnsi="Arial" w:cs="Arial"/>
                <w:color w:val="000000"/>
                <w:sz w:val="24"/>
                <w:szCs w:val="24"/>
              </w:rPr>
              <w:t>policy</w:t>
            </w:r>
            <w:r w:rsidRPr="006E6090">
              <w:rPr>
                <w:rFonts w:ascii="Arial" w:hAnsi="Arial" w:cs="Arial"/>
                <w:color w:val="000000"/>
                <w:sz w:val="24"/>
                <w:szCs w:val="24"/>
              </w:rPr>
              <w:t xml:space="preserve"> must be published at least every three years</w:t>
            </w:r>
            <w:r w:rsidR="00EF4BEB">
              <w:rPr>
                <w:rFonts w:ascii="Arial" w:hAnsi="Arial" w:cs="Arial"/>
                <w:color w:val="000000"/>
                <w:sz w:val="24"/>
                <w:szCs w:val="24"/>
              </w:rPr>
              <w:t xml:space="preserve"> and</w:t>
            </w:r>
            <w:r w:rsidRPr="006E6090">
              <w:rPr>
                <w:rFonts w:ascii="Arial" w:hAnsi="Arial" w:cs="Arial"/>
                <w:color w:val="000000"/>
                <w:sz w:val="24"/>
                <w:szCs w:val="24"/>
              </w:rPr>
              <w:t xml:space="preserve"> must also be reviewed from time to time and any parts re-consulted upon</w:t>
            </w:r>
            <w:r w:rsidR="00EF4BEB">
              <w:rPr>
                <w:rFonts w:ascii="Arial" w:hAnsi="Arial" w:cs="Arial"/>
                <w:color w:val="000000"/>
                <w:sz w:val="24"/>
                <w:szCs w:val="24"/>
              </w:rPr>
              <w:t xml:space="preserve"> if required.</w:t>
            </w:r>
          </w:p>
          <w:p w14:paraId="1FE88384" w14:textId="2541675D" w:rsidR="006E6090" w:rsidRPr="000562BC" w:rsidRDefault="006E6090" w:rsidP="006E7B15">
            <w:pPr>
              <w:rPr>
                <w:rFonts w:ascii="Arial" w:hAnsi="Arial" w:cs="Arial"/>
                <w:color w:val="FF0000"/>
                <w:sz w:val="24"/>
                <w:szCs w:val="24"/>
              </w:rPr>
            </w:pPr>
          </w:p>
        </w:tc>
      </w:tr>
    </w:tbl>
    <w:p w14:paraId="3D1E245D" w14:textId="77777777" w:rsidR="00C85BC4" w:rsidRPr="00056887" w:rsidRDefault="00C85BC4" w:rsidP="006E7B15">
      <w:pPr>
        <w:rPr>
          <w:rFonts w:ascii="Arial" w:hAnsi="Arial" w:cs="Arial"/>
          <w:sz w:val="24"/>
          <w:szCs w:val="24"/>
        </w:rPr>
      </w:pPr>
    </w:p>
    <w:tbl>
      <w:tblPr>
        <w:tblStyle w:val="PlainTable1"/>
        <w:tblW w:w="9634" w:type="dxa"/>
        <w:tblLook w:val="0200" w:firstRow="0" w:lastRow="0" w:firstColumn="0" w:lastColumn="0" w:noHBand="1" w:noVBand="0"/>
      </w:tblPr>
      <w:tblGrid>
        <w:gridCol w:w="2361"/>
        <w:gridCol w:w="7273"/>
      </w:tblGrid>
      <w:tr w:rsidR="00C85BC4" w:rsidRPr="00056887" w14:paraId="6280BDE6" w14:textId="77777777" w:rsidTr="008D6850">
        <w:trPr>
          <w:trHeight w:val="260"/>
        </w:trPr>
        <w:tc>
          <w:tcPr>
            <w:cnfStyle w:val="000010000000" w:firstRow="0" w:lastRow="0" w:firstColumn="0" w:lastColumn="0" w:oddVBand="1" w:evenVBand="0" w:oddHBand="0" w:evenHBand="0" w:firstRowFirstColumn="0" w:firstRowLastColumn="0" w:lastRowFirstColumn="0" w:lastRowLastColumn="0"/>
            <w:tcW w:w="2361" w:type="dxa"/>
          </w:tcPr>
          <w:p w14:paraId="4865DCF3" w14:textId="77777777" w:rsidR="00C85BC4" w:rsidRPr="00CB72AB" w:rsidRDefault="00C85BC4" w:rsidP="006E7B15">
            <w:pPr>
              <w:rPr>
                <w:rFonts w:ascii="Arial" w:hAnsi="Arial" w:cs="Arial"/>
                <w:b/>
                <w:bCs/>
                <w:sz w:val="24"/>
                <w:szCs w:val="24"/>
              </w:rPr>
            </w:pPr>
            <w:r w:rsidRPr="00CB72AB">
              <w:rPr>
                <w:rFonts w:ascii="Arial" w:hAnsi="Arial" w:cs="Arial"/>
                <w:b/>
                <w:bCs/>
                <w:sz w:val="24"/>
                <w:szCs w:val="24"/>
              </w:rPr>
              <w:t>Assessment Author</w:t>
            </w:r>
          </w:p>
        </w:tc>
        <w:tc>
          <w:tcPr>
            <w:tcW w:w="7273" w:type="dxa"/>
          </w:tcPr>
          <w:p w14:paraId="7F120613" w14:textId="77777777" w:rsidR="00C85BC4" w:rsidRPr="006B4DEB" w:rsidRDefault="00CB72AB" w:rsidP="001329A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black"/>
              </w:rPr>
            </w:pPr>
            <w:r w:rsidRPr="006B4DEB">
              <w:rPr>
                <w:rFonts w:ascii="Arial" w:hAnsi="Arial" w:cs="Arial"/>
                <w:sz w:val="24"/>
                <w:szCs w:val="24"/>
                <w:highlight w:val="black"/>
              </w:rPr>
              <w:t>Lisa Steele</w:t>
            </w:r>
          </w:p>
          <w:p w14:paraId="7C54F67B" w14:textId="12D8BB9D" w:rsidR="00C470BD" w:rsidRPr="00CB72AB" w:rsidRDefault="00C470BD" w:rsidP="001329A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B4DEB">
              <w:rPr>
                <w:rFonts w:ascii="Arial" w:hAnsi="Arial" w:cs="Arial"/>
                <w:sz w:val="24"/>
                <w:szCs w:val="24"/>
                <w:highlight w:val="black"/>
              </w:rPr>
              <w:t>Standards and Development Officer</w:t>
            </w:r>
          </w:p>
        </w:tc>
      </w:tr>
      <w:tr w:rsidR="008F50BE" w:rsidRPr="00056887" w14:paraId="600E8BB8" w14:textId="77777777" w:rsidTr="008D6850">
        <w:trPr>
          <w:trHeight w:val="260"/>
        </w:trPr>
        <w:tc>
          <w:tcPr>
            <w:cnfStyle w:val="000010000000" w:firstRow="0" w:lastRow="0" w:firstColumn="0" w:lastColumn="0" w:oddVBand="1" w:evenVBand="0" w:oddHBand="0" w:evenHBand="0" w:firstRowFirstColumn="0" w:firstRowLastColumn="0" w:lastRowFirstColumn="0" w:lastRowLastColumn="0"/>
            <w:tcW w:w="2361" w:type="dxa"/>
          </w:tcPr>
          <w:p w14:paraId="27632E73" w14:textId="6D0A770F" w:rsidR="008F50BE" w:rsidRPr="00E312F0" w:rsidRDefault="008F50BE" w:rsidP="006E7B15">
            <w:pPr>
              <w:rPr>
                <w:rFonts w:ascii="Arial" w:hAnsi="Arial" w:cs="Arial"/>
                <w:b/>
                <w:bCs/>
                <w:sz w:val="24"/>
                <w:szCs w:val="24"/>
              </w:rPr>
            </w:pPr>
            <w:r w:rsidRPr="00E312F0">
              <w:rPr>
                <w:rFonts w:ascii="Arial" w:hAnsi="Arial" w:cs="Arial"/>
                <w:b/>
                <w:bCs/>
                <w:sz w:val="24"/>
                <w:szCs w:val="24"/>
              </w:rPr>
              <w:t>Version</w:t>
            </w:r>
          </w:p>
        </w:tc>
        <w:tc>
          <w:tcPr>
            <w:tcW w:w="7273" w:type="dxa"/>
          </w:tcPr>
          <w:p w14:paraId="22F9B12B" w14:textId="2BC13BB2" w:rsidR="008F50BE" w:rsidRPr="00E312F0" w:rsidRDefault="00CB72AB" w:rsidP="006E7B1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312F0">
              <w:rPr>
                <w:rFonts w:ascii="Arial" w:hAnsi="Arial" w:cs="Arial"/>
                <w:sz w:val="24"/>
                <w:szCs w:val="24"/>
              </w:rPr>
              <w:t>1</w:t>
            </w:r>
            <w:r w:rsidR="00F474F2">
              <w:rPr>
                <w:rFonts w:ascii="Arial" w:hAnsi="Arial" w:cs="Arial"/>
                <w:sz w:val="24"/>
                <w:szCs w:val="24"/>
              </w:rPr>
              <w:t>.0</w:t>
            </w:r>
          </w:p>
        </w:tc>
      </w:tr>
      <w:tr w:rsidR="00C85BC4" w:rsidRPr="00056887" w14:paraId="096F054B" w14:textId="77777777" w:rsidTr="008D6850">
        <w:trPr>
          <w:trHeight w:val="248"/>
        </w:trPr>
        <w:tc>
          <w:tcPr>
            <w:cnfStyle w:val="000010000000" w:firstRow="0" w:lastRow="0" w:firstColumn="0" w:lastColumn="0" w:oddVBand="1" w:evenVBand="0" w:oddHBand="0" w:evenHBand="0" w:firstRowFirstColumn="0" w:firstRowLastColumn="0" w:lastRowFirstColumn="0" w:lastRowLastColumn="0"/>
            <w:tcW w:w="2361" w:type="dxa"/>
          </w:tcPr>
          <w:p w14:paraId="00020C15" w14:textId="77777777" w:rsidR="00C85BC4" w:rsidRPr="00E312F0" w:rsidRDefault="00C85BC4" w:rsidP="006E7B15">
            <w:pPr>
              <w:rPr>
                <w:rFonts w:ascii="Arial" w:hAnsi="Arial" w:cs="Arial"/>
                <w:b/>
                <w:bCs/>
                <w:sz w:val="24"/>
                <w:szCs w:val="24"/>
              </w:rPr>
            </w:pPr>
            <w:r w:rsidRPr="00E312F0">
              <w:rPr>
                <w:rFonts w:ascii="Arial" w:hAnsi="Arial" w:cs="Arial"/>
                <w:b/>
                <w:bCs/>
                <w:sz w:val="24"/>
                <w:szCs w:val="24"/>
              </w:rPr>
              <w:t>Date</w:t>
            </w:r>
          </w:p>
        </w:tc>
        <w:tc>
          <w:tcPr>
            <w:tcW w:w="7273" w:type="dxa"/>
          </w:tcPr>
          <w:p w14:paraId="4083555F" w14:textId="7E7A9BD1" w:rsidR="00C85BC4" w:rsidRPr="00CB72AB" w:rsidRDefault="00B32C7D" w:rsidP="001329A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A5A5D">
              <w:rPr>
                <w:rFonts w:ascii="Arial" w:hAnsi="Arial" w:cs="Arial"/>
                <w:sz w:val="24"/>
                <w:szCs w:val="24"/>
                <w:highlight w:val="black"/>
              </w:rPr>
              <w:t>25 March</w:t>
            </w:r>
            <w:r w:rsidR="00B674B3" w:rsidRPr="00AA5A5D">
              <w:rPr>
                <w:rFonts w:ascii="Arial" w:hAnsi="Arial" w:cs="Arial"/>
                <w:sz w:val="24"/>
                <w:szCs w:val="24"/>
                <w:highlight w:val="black"/>
              </w:rPr>
              <w:t xml:space="preserve"> 2026</w:t>
            </w:r>
          </w:p>
        </w:tc>
      </w:tr>
      <w:tr w:rsidR="00C85BC4" w:rsidRPr="00056887" w14:paraId="3336A613" w14:textId="77777777" w:rsidTr="008D6850">
        <w:trPr>
          <w:trHeight w:val="248"/>
        </w:trPr>
        <w:tc>
          <w:tcPr>
            <w:cnfStyle w:val="000010000000" w:firstRow="0" w:lastRow="0" w:firstColumn="0" w:lastColumn="0" w:oddVBand="1" w:evenVBand="0" w:oddHBand="0" w:evenHBand="0" w:firstRowFirstColumn="0" w:firstRowLastColumn="0" w:lastRowFirstColumn="0" w:lastRowLastColumn="0"/>
            <w:tcW w:w="2361" w:type="dxa"/>
          </w:tcPr>
          <w:p w14:paraId="032AB151" w14:textId="77777777" w:rsidR="00C85BC4" w:rsidRPr="00CB72AB" w:rsidRDefault="00C85BC4" w:rsidP="006E7B15">
            <w:pPr>
              <w:rPr>
                <w:rFonts w:ascii="Arial" w:hAnsi="Arial" w:cs="Arial"/>
                <w:b/>
                <w:bCs/>
                <w:sz w:val="24"/>
                <w:szCs w:val="24"/>
              </w:rPr>
            </w:pPr>
            <w:r w:rsidRPr="00CB72AB">
              <w:rPr>
                <w:rFonts w:ascii="Arial" w:hAnsi="Arial" w:cs="Arial"/>
                <w:b/>
                <w:bCs/>
                <w:sz w:val="24"/>
                <w:szCs w:val="24"/>
              </w:rPr>
              <w:t xml:space="preserve">Other Officers/Partners involved in the assessment </w:t>
            </w:r>
          </w:p>
        </w:tc>
        <w:tc>
          <w:tcPr>
            <w:tcW w:w="7273" w:type="dxa"/>
          </w:tcPr>
          <w:p w14:paraId="2AA69DB2" w14:textId="77777777" w:rsidR="00C85BC4" w:rsidRPr="006B4DEB" w:rsidRDefault="00B42563" w:rsidP="006E7B1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black"/>
              </w:rPr>
            </w:pPr>
            <w:r w:rsidRPr="006B4DEB">
              <w:rPr>
                <w:rFonts w:ascii="Arial" w:hAnsi="Arial" w:cs="Arial"/>
                <w:sz w:val="24"/>
                <w:szCs w:val="24"/>
                <w:highlight w:val="black"/>
              </w:rPr>
              <w:t>Carol McKee</w:t>
            </w:r>
          </w:p>
          <w:p w14:paraId="17E12434" w14:textId="0ACD3E9E" w:rsidR="00C470BD" w:rsidRPr="00E312F0" w:rsidRDefault="00C470BD" w:rsidP="006E7B1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B4DEB">
              <w:rPr>
                <w:rFonts w:ascii="Arial" w:hAnsi="Arial" w:cs="Arial"/>
                <w:sz w:val="24"/>
                <w:szCs w:val="24"/>
                <w:highlight w:val="black"/>
              </w:rPr>
              <w:t>Licensing and Registration Co-ordinator</w:t>
            </w:r>
          </w:p>
        </w:tc>
      </w:tr>
      <w:tr w:rsidR="00C85BC4" w:rsidRPr="00056887" w14:paraId="73470FBB" w14:textId="77777777" w:rsidTr="008D685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361" w:type="dxa"/>
          </w:tcPr>
          <w:p w14:paraId="528E06CF" w14:textId="77777777" w:rsidR="00C85BC4" w:rsidRPr="00CB72AB" w:rsidRDefault="00C85BC4" w:rsidP="006E7B15">
            <w:pPr>
              <w:rPr>
                <w:rFonts w:ascii="Arial" w:hAnsi="Arial" w:cs="Arial"/>
                <w:b w:val="0"/>
                <w:bCs w:val="0"/>
                <w:sz w:val="24"/>
                <w:szCs w:val="24"/>
              </w:rPr>
            </w:pPr>
            <w:r w:rsidRPr="00CB72AB">
              <w:rPr>
                <w:rFonts w:ascii="Arial" w:hAnsi="Arial" w:cs="Arial"/>
                <w:sz w:val="24"/>
                <w:szCs w:val="24"/>
              </w:rPr>
              <w:t>Lead Officer</w:t>
            </w:r>
          </w:p>
        </w:tc>
        <w:tc>
          <w:tcPr>
            <w:tcW w:w="7273" w:type="dxa"/>
          </w:tcPr>
          <w:p w14:paraId="63E044AB" w14:textId="77777777" w:rsidR="00C85BC4" w:rsidRPr="006B4DEB" w:rsidRDefault="00B42563" w:rsidP="001329A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highlight w:val="black"/>
              </w:rPr>
            </w:pPr>
            <w:r w:rsidRPr="006B4DEB">
              <w:rPr>
                <w:rFonts w:ascii="Arial" w:hAnsi="Arial" w:cs="Arial"/>
                <w:sz w:val="24"/>
                <w:szCs w:val="24"/>
                <w:highlight w:val="black"/>
              </w:rPr>
              <w:t>Donald McLardy</w:t>
            </w:r>
          </w:p>
          <w:p w14:paraId="25E8E933" w14:textId="08537A8D" w:rsidR="00C470BD" w:rsidRPr="00E312F0" w:rsidRDefault="00C470BD" w:rsidP="001329A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B4DEB">
              <w:rPr>
                <w:rFonts w:ascii="Arial" w:hAnsi="Arial" w:cs="Arial"/>
                <w:sz w:val="24"/>
                <w:szCs w:val="24"/>
                <w:highlight w:val="black"/>
              </w:rPr>
              <w:t>Legal Services Advisor</w:t>
            </w:r>
            <w:r>
              <w:rPr>
                <w:rFonts w:ascii="Arial" w:hAnsi="Arial" w:cs="Arial"/>
                <w:sz w:val="24"/>
                <w:szCs w:val="24"/>
              </w:rPr>
              <w:t xml:space="preserve"> </w:t>
            </w:r>
          </w:p>
        </w:tc>
      </w:tr>
      <w:tr w:rsidR="00043246" w:rsidRPr="00056887" w14:paraId="6D8804F2" w14:textId="77777777" w:rsidTr="008D6850">
        <w:tblPrEx>
          <w:tblLook w:val="04A0" w:firstRow="1" w:lastRow="0" w:firstColumn="1" w:lastColumn="0" w:noHBand="0" w:noVBand="1"/>
        </w:tblPrEx>
        <w:trPr>
          <w:trHeight w:val="260"/>
        </w:trPr>
        <w:tc>
          <w:tcPr>
            <w:cnfStyle w:val="001000000000" w:firstRow="0" w:lastRow="0" w:firstColumn="1" w:lastColumn="0" w:oddVBand="0" w:evenVBand="0" w:oddHBand="0" w:evenHBand="0" w:firstRowFirstColumn="0" w:firstRowLastColumn="0" w:lastRowFirstColumn="0" w:lastRowLastColumn="0"/>
            <w:tcW w:w="2361" w:type="dxa"/>
          </w:tcPr>
          <w:p w14:paraId="33D7920E" w14:textId="368BA36A" w:rsidR="00043246" w:rsidRPr="00056887" w:rsidRDefault="008F50BE" w:rsidP="006E7B15">
            <w:pPr>
              <w:rPr>
                <w:rFonts w:ascii="Arial" w:hAnsi="Arial" w:cs="Arial"/>
                <w:sz w:val="24"/>
                <w:szCs w:val="24"/>
              </w:rPr>
            </w:pPr>
            <w:r w:rsidRPr="00056887">
              <w:rPr>
                <w:rFonts w:ascii="Arial" w:hAnsi="Arial" w:cs="Arial"/>
                <w:sz w:val="24"/>
                <w:szCs w:val="24"/>
              </w:rPr>
              <w:t>Was this IIA reviewed by the IIA Review Panel?</w:t>
            </w:r>
          </w:p>
        </w:tc>
        <w:tc>
          <w:tcPr>
            <w:tcW w:w="7273" w:type="dxa"/>
          </w:tcPr>
          <w:p w14:paraId="700AE88B" w14:textId="7385A37F" w:rsidR="00043246" w:rsidRPr="00E312F0" w:rsidRDefault="00472E36" w:rsidP="006E7B1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312F0">
              <w:rPr>
                <w:rFonts w:ascii="Arial" w:hAnsi="Arial" w:cs="Arial"/>
                <w:sz w:val="24"/>
                <w:szCs w:val="24"/>
              </w:rPr>
              <w:t>No</w:t>
            </w:r>
          </w:p>
        </w:tc>
      </w:tr>
      <w:tr w:rsidR="00043246" w:rsidRPr="00056887" w14:paraId="2936DCD1" w14:textId="77777777" w:rsidTr="008D685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361" w:type="dxa"/>
          </w:tcPr>
          <w:p w14:paraId="484F2D01" w14:textId="72B056D7" w:rsidR="00043246" w:rsidRPr="008125E9" w:rsidRDefault="00043246" w:rsidP="006E7B15">
            <w:pPr>
              <w:rPr>
                <w:rFonts w:ascii="Arial" w:hAnsi="Arial" w:cs="Arial"/>
                <w:sz w:val="24"/>
                <w:szCs w:val="24"/>
              </w:rPr>
            </w:pPr>
            <w:r w:rsidRPr="008125E9">
              <w:rPr>
                <w:rFonts w:ascii="Arial" w:hAnsi="Arial" w:cs="Arial"/>
                <w:sz w:val="24"/>
                <w:szCs w:val="24"/>
              </w:rPr>
              <w:t>Approved by</w:t>
            </w:r>
          </w:p>
        </w:tc>
        <w:tc>
          <w:tcPr>
            <w:tcW w:w="7273" w:type="dxa"/>
          </w:tcPr>
          <w:p w14:paraId="2EBCB939" w14:textId="77777777" w:rsidR="00043246" w:rsidRDefault="00B42563" w:rsidP="006E7B15">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42563">
              <w:rPr>
                <w:rFonts w:ascii="Arial" w:hAnsi="Arial" w:cs="Arial"/>
                <w:sz w:val="24"/>
                <w:szCs w:val="24"/>
              </w:rPr>
              <w:t>Iain Strachan</w:t>
            </w:r>
          </w:p>
          <w:p w14:paraId="207E52B0" w14:textId="397BC4F3" w:rsidR="00C470BD" w:rsidRPr="00056887" w:rsidRDefault="00C470BD" w:rsidP="006E7B15">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szCs w:val="24"/>
              </w:rPr>
            </w:pPr>
            <w:r w:rsidRPr="00C470BD">
              <w:rPr>
                <w:rFonts w:ascii="Arial" w:hAnsi="Arial" w:cs="Arial"/>
                <w:sz w:val="24"/>
                <w:szCs w:val="24"/>
              </w:rPr>
              <w:lastRenderedPageBreak/>
              <w:t>Head of Administration and Legal Services</w:t>
            </w:r>
          </w:p>
        </w:tc>
      </w:tr>
      <w:tr w:rsidR="00C85BC4" w:rsidRPr="00056887" w14:paraId="7EC695C2" w14:textId="77777777" w:rsidTr="008D6850">
        <w:tblPrEx>
          <w:tblLook w:val="04A0" w:firstRow="1" w:lastRow="0" w:firstColumn="1" w:lastColumn="0" w:noHBand="0" w:noVBand="1"/>
        </w:tblPrEx>
        <w:trPr>
          <w:trHeight w:val="248"/>
        </w:trPr>
        <w:tc>
          <w:tcPr>
            <w:cnfStyle w:val="001000000000" w:firstRow="0" w:lastRow="0" w:firstColumn="1" w:lastColumn="0" w:oddVBand="0" w:evenVBand="0" w:oddHBand="0" w:evenHBand="0" w:firstRowFirstColumn="0" w:firstRowLastColumn="0" w:lastRowFirstColumn="0" w:lastRowLastColumn="0"/>
            <w:tcW w:w="2361" w:type="dxa"/>
          </w:tcPr>
          <w:p w14:paraId="083380B5" w14:textId="77777777" w:rsidR="00C85BC4" w:rsidRPr="008125E9" w:rsidRDefault="00C85BC4" w:rsidP="006E7B15">
            <w:pPr>
              <w:rPr>
                <w:rFonts w:ascii="Arial" w:hAnsi="Arial" w:cs="Arial"/>
                <w:b w:val="0"/>
                <w:bCs w:val="0"/>
                <w:sz w:val="24"/>
                <w:szCs w:val="24"/>
              </w:rPr>
            </w:pPr>
            <w:r w:rsidRPr="008125E9">
              <w:rPr>
                <w:rFonts w:ascii="Arial" w:hAnsi="Arial" w:cs="Arial"/>
                <w:sz w:val="24"/>
                <w:szCs w:val="24"/>
              </w:rPr>
              <w:lastRenderedPageBreak/>
              <w:t>Date</w:t>
            </w:r>
          </w:p>
        </w:tc>
        <w:tc>
          <w:tcPr>
            <w:tcW w:w="7273" w:type="dxa"/>
          </w:tcPr>
          <w:p w14:paraId="5892474F" w14:textId="30272AFA" w:rsidR="00C85BC4" w:rsidRPr="00BE74B1" w:rsidRDefault="00B42563" w:rsidP="006E7B1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 April 2026</w:t>
            </w:r>
          </w:p>
        </w:tc>
      </w:tr>
    </w:tbl>
    <w:p w14:paraId="236C418B" w14:textId="77777777" w:rsidR="00C85BC4" w:rsidRDefault="00C85BC4" w:rsidP="006E7B15">
      <w:pPr>
        <w:rPr>
          <w:rFonts w:ascii="Arial" w:hAnsi="Arial" w:cs="Arial"/>
          <w:sz w:val="24"/>
          <w:szCs w:val="24"/>
        </w:rPr>
      </w:pPr>
    </w:p>
    <w:p w14:paraId="3DFF87D8" w14:textId="77777777" w:rsidR="001C5F2A" w:rsidRPr="001C5F2A" w:rsidRDefault="001C5F2A" w:rsidP="001C5F2A">
      <w:pPr>
        <w:rPr>
          <w:rFonts w:ascii="Arial" w:hAnsi="Arial" w:cs="Arial"/>
          <w:sz w:val="24"/>
          <w:szCs w:val="24"/>
        </w:rPr>
      </w:pPr>
      <w:r w:rsidRPr="001C5F2A">
        <w:rPr>
          <w:rFonts w:ascii="Arial" w:hAnsi="Arial" w:cs="Arial"/>
          <w:sz w:val="24"/>
          <w:szCs w:val="24"/>
        </w:rPr>
        <w:t xml:space="preserve">If you need this information in another language or format, please contact us to discuss how we can best meet your needs. Phone 0303 123 1015 or email </w:t>
      </w:r>
      <w:hyperlink r:id="rId43" w:history="1">
        <w:r w:rsidRPr="001C5F2A">
          <w:rPr>
            <w:rStyle w:val="Hyperlink"/>
            <w:rFonts w:ascii="Arial" w:hAnsi="Arial" w:cs="Arial"/>
            <w:sz w:val="24"/>
            <w:szCs w:val="24"/>
          </w:rPr>
          <w:t>equalities@southlanarkshire.gov.uk</w:t>
        </w:r>
      </w:hyperlink>
      <w:r w:rsidRPr="001C5F2A">
        <w:rPr>
          <w:rFonts w:ascii="Arial" w:hAnsi="Arial" w:cs="Arial"/>
          <w:sz w:val="24"/>
          <w:szCs w:val="24"/>
        </w:rPr>
        <w:t>.</w:t>
      </w:r>
    </w:p>
    <w:p w14:paraId="3B942941" w14:textId="77777777" w:rsidR="001C5F2A" w:rsidRPr="00056887" w:rsidRDefault="001C5F2A" w:rsidP="006E7B15">
      <w:pPr>
        <w:rPr>
          <w:rFonts w:ascii="Arial" w:hAnsi="Arial" w:cs="Arial"/>
          <w:sz w:val="24"/>
          <w:szCs w:val="24"/>
        </w:rPr>
      </w:pPr>
    </w:p>
    <w:sectPr w:rsidR="001C5F2A" w:rsidRPr="00056887" w:rsidSect="00FD67D0">
      <w:headerReference w:type="even" r:id="rId44"/>
      <w:headerReference w:type="default" r:id="rId45"/>
      <w:footerReference w:type="default" r:id="rId46"/>
      <w:headerReference w:type="first" r:id="rId47"/>
      <w:pgSz w:w="11906" w:h="16838"/>
      <w:pgMar w:top="720" w:right="1416"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7623F" w14:textId="77777777" w:rsidR="00D75235" w:rsidRDefault="00D75235" w:rsidP="00FB64B3">
      <w:pPr>
        <w:spacing w:after="0" w:line="240" w:lineRule="auto"/>
      </w:pPr>
      <w:r>
        <w:separator/>
      </w:r>
    </w:p>
  </w:endnote>
  <w:endnote w:type="continuationSeparator" w:id="0">
    <w:p w14:paraId="37AB21B2" w14:textId="77777777" w:rsidR="00D75235" w:rsidRDefault="00D75235" w:rsidP="00FB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940F" w14:textId="77777777" w:rsidR="00FB64B3" w:rsidRDefault="00FB6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84FC0" w14:textId="77777777" w:rsidR="00D75235" w:rsidRDefault="00D75235" w:rsidP="00FB64B3">
      <w:pPr>
        <w:spacing w:after="0" w:line="240" w:lineRule="auto"/>
      </w:pPr>
      <w:r>
        <w:separator/>
      </w:r>
    </w:p>
  </w:footnote>
  <w:footnote w:type="continuationSeparator" w:id="0">
    <w:p w14:paraId="17D982E2" w14:textId="77777777" w:rsidR="00D75235" w:rsidRDefault="00D75235" w:rsidP="00FB6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1228" w14:textId="5B1D4EB7" w:rsidR="00FB64B3" w:rsidRDefault="00FB64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532D" w14:textId="0E61B0B4" w:rsidR="00FB64B3" w:rsidRDefault="00FB64B3" w:rsidP="00023E3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F985" w14:textId="32F0CE0B" w:rsidR="00FB64B3" w:rsidRDefault="00FB6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0E89"/>
    <w:multiLevelType w:val="multilevel"/>
    <w:tmpl w:val="AA82A9FE"/>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 w15:restartNumberingAfterBreak="0">
    <w:nsid w:val="0B531669"/>
    <w:multiLevelType w:val="hybridMultilevel"/>
    <w:tmpl w:val="A746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B36FD"/>
    <w:multiLevelType w:val="multilevel"/>
    <w:tmpl w:val="7EDC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D430C"/>
    <w:multiLevelType w:val="multilevel"/>
    <w:tmpl w:val="B3FC80D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13DD386F"/>
    <w:multiLevelType w:val="hybridMultilevel"/>
    <w:tmpl w:val="6608C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21BB6"/>
    <w:multiLevelType w:val="hybridMultilevel"/>
    <w:tmpl w:val="E1E6E8B4"/>
    <w:lvl w:ilvl="0" w:tplc="A5D2E86E">
      <w:start w:val="2"/>
      <w:numFmt w:val="bullet"/>
      <w:lvlText w:val="-"/>
      <w:lvlJc w:val="left"/>
      <w:pPr>
        <w:ind w:left="720" w:hanging="360"/>
      </w:pPr>
      <w:rPr>
        <w:rFonts w:ascii="Avenir Next LT Pro" w:eastAsiaTheme="minorHAnsi" w:hAnsi="Avenir Next LT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645D6"/>
    <w:multiLevelType w:val="multilevel"/>
    <w:tmpl w:val="DE9CAF8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18C505BC"/>
    <w:multiLevelType w:val="hybridMultilevel"/>
    <w:tmpl w:val="804A1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C57C5"/>
    <w:multiLevelType w:val="hybridMultilevel"/>
    <w:tmpl w:val="01AA1E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EB0307"/>
    <w:multiLevelType w:val="multilevel"/>
    <w:tmpl w:val="88C2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575FC8"/>
    <w:multiLevelType w:val="multilevel"/>
    <w:tmpl w:val="686A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1A1BA3"/>
    <w:multiLevelType w:val="multilevel"/>
    <w:tmpl w:val="0676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3355CB"/>
    <w:multiLevelType w:val="multilevel"/>
    <w:tmpl w:val="F2425D20"/>
    <w:lvl w:ilvl="0">
      <w:start w:val="2"/>
      <w:numFmt w:val="bullet"/>
      <w:lvlText w:val="-"/>
      <w:lvlJc w:val="left"/>
      <w:pPr>
        <w:ind w:left="720" w:hanging="360"/>
      </w:pPr>
      <w:rPr>
        <w:rFonts w:ascii="Avenir Next LT Pro" w:eastAsiaTheme="minorHAnsi" w:hAnsi="Avenir Next LT Pro" w:cs="Arial" w:hint="default"/>
        <w:color w:val="auto"/>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15:restartNumberingAfterBreak="0">
    <w:nsid w:val="3D0236A4"/>
    <w:multiLevelType w:val="hybridMultilevel"/>
    <w:tmpl w:val="CA5A662C"/>
    <w:lvl w:ilvl="0" w:tplc="45C6245E">
      <w:start w:val="1"/>
      <w:numFmt w:val="decimal"/>
      <w:lvlText w:val="%1 "/>
      <w:lvlJc w:val="left"/>
      <w:pPr>
        <w:ind w:left="720" w:hanging="360"/>
      </w:pPr>
    </w:lvl>
    <w:lvl w:ilvl="1" w:tplc="98E4D68C">
      <w:start w:val="1"/>
      <w:numFmt w:val="decimal"/>
      <w:lvlText w:val="%2 "/>
      <w:lvlJc w:val="left"/>
      <w:pPr>
        <w:ind w:left="720" w:hanging="360"/>
      </w:pPr>
    </w:lvl>
    <w:lvl w:ilvl="2" w:tplc="3C7E22AE">
      <w:start w:val="1"/>
      <w:numFmt w:val="decimal"/>
      <w:lvlText w:val="%3 "/>
      <w:lvlJc w:val="left"/>
      <w:pPr>
        <w:ind w:left="720" w:hanging="360"/>
      </w:pPr>
    </w:lvl>
    <w:lvl w:ilvl="3" w:tplc="C3BEDB0A">
      <w:start w:val="1"/>
      <w:numFmt w:val="decimal"/>
      <w:lvlText w:val="%4 "/>
      <w:lvlJc w:val="left"/>
      <w:pPr>
        <w:ind w:left="720" w:hanging="360"/>
      </w:pPr>
    </w:lvl>
    <w:lvl w:ilvl="4" w:tplc="A268EBE2">
      <w:start w:val="1"/>
      <w:numFmt w:val="decimal"/>
      <w:lvlText w:val="%5 "/>
      <w:lvlJc w:val="left"/>
      <w:pPr>
        <w:ind w:left="720" w:hanging="360"/>
      </w:pPr>
    </w:lvl>
    <w:lvl w:ilvl="5" w:tplc="D180CA4E">
      <w:start w:val="1"/>
      <w:numFmt w:val="decimal"/>
      <w:lvlText w:val="%6 "/>
      <w:lvlJc w:val="left"/>
      <w:pPr>
        <w:ind w:left="720" w:hanging="360"/>
      </w:pPr>
    </w:lvl>
    <w:lvl w:ilvl="6" w:tplc="CF6C0778">
      <w:start w:val="1"/>
      <w:numFmt w:val="decimal"/>
      <w:lvlText w:val="%7 "/>
      <w:lvlJc w:val="left"/>
      <w:pPr>
        <w:ind w:left="720" w:hanging="360"/>
      </w:pPr>
    </w:lvl>
    <w:lvl w:ilvl="7" w:tplc="E256B842">
      <w:start w:val="1"/>
      <w:numFmt w:val="decimal"/>
      <w:lvlText w:val="%8 "/>
      <w:lvlJc w:val="left"/>
      <w:pPr>
        <w:ind w:left="720" w:hanging="360"/>
      </w:pPr>
    </w:lvl>
    <w:lvl w:ilvl="8" w:tplc="70D66380">
      <w:start w:val="1"/>
      <w:numFmt w:val="decimal"/>
      <w:lvlText w:val="%9 "/>
      <w:lvlJc w:val="left"/>
      <w:pPr>
        <w:ind w:left="720" w:hanging="360"/>
      </w:pPr>
    </w:lvl>
  </w:abstractNum>
  <w:abstractNum w:abstractNumId="14" w15:restartNumberingAfterBreak="0">
    <w:nsid w:val="3F613291"/>
    <w:multiLevelType w:val="multilevel"/>
    <w:tmpl w:val="299C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4B385D"/>
    <w:multiLevelType w:val="multilevel"/>
    <w:tmpl w:val="1F0E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770340"/>
    <w:multiLevelType w:val="multilevel"/>
    <w:tmpl w:val="BD5E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5E59C0"/>
    <w:multiLevelType w:val="multilevel"/>
    <w:tmpl w:val="C3DC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C03635"/>
    <w:multiLevelType w:val="hybridMultilevel"/>
    <w:tmpl w:val="C18EDBE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62D84C32"/>
    <w:multiLevelType w:val="multilevel"/>
    <w:tmpl w:val="C46E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6B3FD2"/>
    <w:multiLevelType w:val="hybridMultilevel"/>
    <w:tmpl w:val="1EC84BEC"/>
    <w:lvl w:ilvl="0" w:tplc="A5D2E86E">
      <w:start w:val="2"/>
      <w:numFmt w:val="bullet"/>
      <w:lvlText w:val="-"/>
      <w:lvlJc w:val="left"/>
      <w:pPr>
        <w:ind w:left="720" w:hanging="360"/>
      </w:pPr>
      <w:rPr>
        <w:rFonts w:ascii="Avenir Next LT Pro" w:eastAsiaTheme="minorHAnsi" w:hAnsi="Avenir Next LT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8A6D62"/>
    <w:multiLevelType w:val="hybridMultilevel"/>
    <w:tmpl w:val="1AD4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E46A1D"/>
    <w:multiLevelType w:val="multilevel"/>
    <w:tmpl w:val="62DC31D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5A3348E"/>
    <w:multiLevelType w:val="multilevel"/>
    <w:tmpl w:val="C4EC4E8A"/>
    <w:lvl w:ilvl="0">
      <w:start w:val="1"/>
      <w:numFmt w:val="decimal"/>
      <w:lvlText w:val="%1."/>
      <w:lvlJc w:val="left"/>
      <w:pPr>
        <w:ind w:left="1108" w:hanging="540"/>
      </w:pPr>
    </w:lvl>
    <w:lvl w:ilvl="1">
      <w:start w:val="1"/>
      <w:numFmt w:val="lowerLetter"/>
      <w:lvlText w:val="."/>
      <w:lvlJc w:val="left"/>
      <w:pPr>
        <w:ind w:left="1648" w:hanging="360"/>
      </w:pPr>
    </w:lvl>
    <w:lvl w:ilvl="2">
      <w:start w:val="1"/>
      <w:numFmt w:val="lowerRoman"/>
      <w:lvlText w:val="."/>
      <w:lvlJc w:val="right"/>
      <w:pPr>
        <w:ind w:left="2368" w:hanging="180"/>
      </w:pPr>
    </w:lvl>
    <w:lvl w:ilvl="3">
      <w:start w:val="1"/>
      <w:numFmt w:val="decimal"/>
      <w:lvlText w:val="."/>
      <w:lvlJc w:val="left"/>
      <w:pPr>
        <w:ind w:left="3088" w:hanging="360"/>
      </w:pPr>
    </w:lvl>
    <w:lvl w:ilvl="4">
      <w:start w:val="1"/>
      <w:numFmt w:val="lowerLetter"/>
      <w:lvlText w:val="."/>
      <w:lvlJc w:val="left"/>
      <w:pPr>
        <w:ind w:left="3808" w:hanging="360"/>
      </w:pPr>
    </w:lvl>
    <w:lvl w:ilvl="5">
      <w:start w:val="1"/>
      <w:numFmt w:val="lowerRoman"/>
      <w:lvlText w:val="."/>
      <w:lvlJc w:val="right"/>
      <w:pPr>
        <w:ind w:left="4528" w:hanging="180"/>
      </w:pPr>
    </w:lvl>
    <w:lvl w:ilvl="6">
      <w:start w:val="1"/>
      <w:numFmt w:val="decimal"/>
      <w:lvlText w:val="."/>
      <w:lvlJc w:val="left"/>
      <w:pPr>
        <w:ind w:left="5248" w:hanging="360"/>
      </w:pPr>
    </w:lvl>
    <w:lvl w:ilvl="7">
      <w:start w:val="1"/>
      <w:numFmt w:val="lowerLetter"/>
      <w:lvlText w:val="."/>
      <w:lvlJc w:val="left"/>
      <w:pPr>
        <w:ind w:left="5968" w:hanging="360"/>
      </w:pPr>
    </w:lvl>
    <w:lvl w:ilvl="8">
      <w:start w:val="1"/>
      <w:numFmt w:val="lowerRoman"/>
      <w:lvlText w:val="."/>
      <w:lvlJc w:val="right"/>
      <w:pPr>
        <w:ind w:left="6688" w:hanging="180"/>
      </w:pPr>
    </w:lvl>
  </w:abstractNum>
  <w:abstractNum w:abstractNumId="24" w15:restartNumberingAfterBreak="0">
    <w:nsid w:val="79673A9C"/>
    <w:multiLevelType w:val="hybridMultilevel"/>
    <w:tmpl w:val="4350A8A2"/>
    <w:lvl w:ilvl="0" w:tplc="A5D2E86E">
      <w:start w:val="2"/>
      <w:numFmt w:val="bullet"/>
      <w:lvlText w:val="-"/>
      <w:lvlJc w:val="left"/>
      <w:pPr>
        <w:ind w:left="720" w:hanging="360"/>
      </w:pPr>
      <w:rPr>
        <w:rFonts w:ascii="Avenir Next LT Pro" w:eastAsiaTheme="minorHAnsi" w:hAnsi="Avenir Next LT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92455B"/>
    <w:multiLevelType w:val="multilevel"/>
    <w:tmpl w:val="D200F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525865"/>
    <w:multiLevelType w:val="hybridMultilevel"/>
    <w:tmpl w:val="76DEA8D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1994948158">
    <w:abstractNumId w:val="25"/>
  </w:num>
  <w:num w:numId="2" w16cid:durableId="14235057">
    <w:abstractNumId w:val="5"/>
  </w:num>
  <w:num w:numId="3" w16cid:durableId="1927415397">
    <w:abstractNumId w:val="8"/>
  </w:num>
  <w:num w:numId="4" w16cid:durableId="1144007348">
    <w:abstractNumId w:val="20"/>
  </w:num>
  <w:num w:numId="5" w16cid:durableId="1149439092">
    <w:abstractNumId w:val="24"/>
  </w:num>
  <w:num w:numId="6" w16cid:durableId="646326731">
    <w:abstractNumId w:val="12"/>
  </w:num>
  <w:num w:numId="7" w16cid:durableId="65537547">
    <w:abstractNumId w:val="4"/>
  </w:num>
  <w:num w:numId="8" w16cid:durableId="1036809458">
    <w:abstractNumId w:val="13"/>
  </w:num>
  <w:num w:numId="9" w16cid:durableId="693118581">
    <w:abstractNumId w:val="23"/>
  </w:num>
  <w:num w:numId="10" w16cid:durableId="1935548837">
    <w:abstractNumId w:val="18"/>
  </w:num>
  <w:num w:numId="11" w16cid:durableId="1818448881">
    <w:abstractNumId w:val="26"/>
  </w:num>
  <w:num w:numId="12" w16cid:durableId="425155593">
    <w:abstractNumId w:val="1"/>
  </w:num>
  <w:num w:numId="13" w16cid:durableId="913052467">
    <w:abstractNumId w:val="22"/>
  </w:num>
  <w:num w:numId="14" w16cid:durableId="695887003">
    <w:abstractNumId w:val="3"/>
  </w:num>
  <w:num w:numId="15" w16cid:durableId="328289441">
    <w:abstractNumId w:val="0"/>
  </w:num>
  <w:num w:numId="16" w16cid:durableId="326712697">
    <w:abstractNumId w:val="6"/>
  </w:num>
  <w:num w:numId="17" w16cid:durableId="1428236507">
    <w:abstractNumId w:val="17"/>
  </w:num>
  <w:num w:numId="18" w16cid:durableId="1386030213">
    <w:abstractNumId w:val="9"/>
  </w:num>
  <w:num w:numId="19" w16cid:durableId="63143890">
    <w:abstractNumId w:val="14"/>
  </w:num>
  <w:num w:numId="20" w16cid:durableId="935864407">
    <w:abstractNumId w:val="19"/>
  </w:num>
  <w:num w:numId="21" w16cid:durableId="503083671">
    <w:abstractNumId w:val="16"/>
  </w:num>
  <w:num w:numId="22" w16cid:durableId="1788281083">
    <w:abstractNumId w:val="15"/>
  </w:num>
  <w:num w:numId="23" w16cid:durableId="1173104915">
    <w:abstractNumId w:val="21"/>
  </w:num>
  <w:num w:numId="24" w16cid:durableId="1385181346">
    <w:abstractNumId w:val="11"/>
  </w:num>
  <w:num w:numId="25" w16cid:durableId="852576942">
    <w:abstractNumId w:val="2"/>
  </w:num>
  <w:num w:numId="26" w16cid:durableId="717047224">
    <w:abstractNumId w:val="10"/>
  </w:num>
  <w:num w:numId="27" w16cid:durableId="65571956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1B"/>
    <w:rsid w:val="0000133E"/>
    <w:rsid w:val="000017CA"/>
    <w:rsid w:val="00001B05"/>
    <w:rsid w:val="000038DE"/>
    <w:rsid w:val="00003B5D"/>
    <w:rsid w:val="00004257"/>
    <w:rsid w:val="00004D57"/>
    <w:rsid w:val="000103D3"/>
    <w:rsid w:val="0001297D"/>
    <w:rsid w:val="00014755"/>
    <w:rsid w:val="000207A2"/>
    <w:rsid w:val="00021083"/>
    <w:rsid w:val="0002239E"/>
    <w:rsid w:val="00023E3C"/>
    <w:rsid w:val="000274C3"/>
    <w:rsid w:val="00031C5D"/>
    <w:rsid w:val="00031DEB"/>
    <w:rsid w:val="00032C12"/>
    <w:rsid w:val="00036342"/>
    <w:rsid w:val="00037692"/>
    <w:rsid w:val="00043246"/>
    <w:rsid w:val="000474C5"/>
    <w:rsid w:val="000510F2"/>
    <w:rsid w:val="00054578"/>
    <w:rsid w:val="000562BC"/>
    <w:rsid w:val="00056887"/>
    <w:rsid w:val="0005789E"/>
    <w:rsid w:val="00061C7D"/>
    <w:rsid w:val="00061E8C"/>
    <w:rsid w:val="00065ED6"/>
    <w:rsid w:val="000661F1"/>
    <w:rsid w:val="00070851"/>
    <w:rsid w:val="00070CA4"/>
    <w:rsid w:val="00070FE8"/>
    <w:rsid w:val="0007535F"/>
    <w:rsid w:val="00075738"/>
    <w:rsid w:val="00081F83"/>
    <w:rsid w:val="000844BC"/>
    <w:rsid w:val="00086457"/>
    <w:rsid w:val="00090996"/>
    <w:rsid w:val="00093B9E"/>
    <w:rsid w:val="00094004"/>
    <w:rsid w:val="0009539B"/>
    <w:rsid w:val="00096B41"/>
    <w:rsid w:val="000A074B"/>
    <w:rsid w:val="000A1CB3"/>
    <w:rsid w:val="000A2D39"/>
    <w:rsid w:val="000A4705"/>
    <w:rsid w:val="000A5CCB"/>
    <w:rsid w:val="000A669C"/>
    <w:rsid w:val="000B0D81"/>
    <w:rsid w:val="000B253C"/>
    <w:rsid w:val="000B725D"/>
    <w:rsid w:val="000C2684"/>
    <w:rsid w:val="000C6721"/>
    <w:rsid w:val="000C79C6"/>
    <w:rsid w:val="000C7BA9"/>
    <w:rsid w:val="000D17D5"/>
    <w:rsid w:val="000D350C"/>
    <w:rsid w:val="000D4E93"/>
    <w:rsid w:val="000D4E9A"/>
    <w:rsid w:val="000D5C0F"/>
    <w:rsid w:val="000D5CEF"/>
    <w:rsid w:val="000D64C0"/>
    <w:rsid w:val="000E07C3"/>
    <w:rsid w:val="000E16A8"/>
    <w:rsid w:val="000E2856"/>
    <w:rsid w:val="000E2D6B"/>
    <w:rsid w:val="000E48C2"/>
    <w:rsid w:val="000E5920"/>
    <w:rsid w:val="000E6418"/>
    <w:rsid w:val="000F030D"/>
    <w:rsid w:val="000F0A16"/>
    <w:rsid w:val="000F1CE5"/>
    <w:rsid w:val="000F379C"/>
    <w:rsid w:val="000F4CF4"/>
    <w:rsid w:val="000F55BF"/>
    <w:rsid w:val="00102B61"/>
    <w:rsid w:val="001051FA"/>
    <w:rsid w:val="001114EA"/>
    <w:rsid w:val="0011242A"/>
    <w:rsid w:val="0011446E"/>
    <w:rsid w:val="00115231"/>
    <w:rsid w:val="00117B0E"/>
    <w:rsid w:val="00123178"/>
    <w:rsid w:val="001240B4"/>
    <w:rsid w:val="00131905"/>
    <w:rsid w:val="001329AB"/>
    <w:rsid w:val="00133311"/>
    <w:rsid w:val="00133F97"/>
    <w:rsid w:val="001340CE"/>
    <w:rsid w:val="001350B6"/>
    <w:rsid w:val="00135EBB"/>
    <w:rsid w:val="00140A1E"/>
    <w:rsid w:val="00140E5E"/>
    <w:rsid w:val="00140F55"/>
    <w:rsid w:val="00151CF8"/>
    <w:rsid w:val="00152891"/>
    <w:rsid w:val="00152DD8"/>
    <w:rsid w:val="001530E6"/>
    <w:rsid w:val="00162D98"/>
    <w:rsid w:val="00166FC1"/>
    <w:rsid w:val="00173547"/>
    <w:rsid w:val="00175C48"/>
    <w:rsid w:val="001762D9"/>
    <w:rsid w:val="00177762"/>
    <w:rsid w:val="00180E5C"/>
    <w:rsid w:val="00180F82"/>
    <w:rsid w:val="00181036"/>
    <w:rsid w:val="00182AF1"/>
    <w:rsid w:val="00187891"/>
    <w:rsid w:val="00187BD5"/>
    <w:rsid w:val="00187C86"/>
    <w:rsid w:val="00190F81"/>
    <w:rsid w:val="00191446"/>
    <w:rsid w:val="00193A6B"/>
    <w:rsid w:val="001A1581"/>
    <w:rsid w:val="001A27DD"/>
    <w:rsid w:val="001A35CB"/>
    <w:rsid w:val="001A414D"/>
    <w:rsid w:val="001A788D"/>
    <w:rsid w:val="001B11DC"/>
    <w:rsid w:val="001B1975"/>
    <w:rsid w:val="001B59B3"/>
    <w:rsid w:val="001B68D7"/>
    <w:rsid w:val="001B7D55"/>
    <w:rsid w:val="001C10D1"/>
    <w:rsid w:val="001C1611"/>
    <w:rsid w:val="001C1C13"/>
    <w:rsid w:val="001C215D"/>
    <w:rsid w:val="001C28DD"/>
    <w:rsid w:val="001C5F2A"/>
    <w:rsid w:val="001C60E1"/>
    <w:rsid w:val="001C7E34"/>
    <w:rsid w:val="001D2BB9"/>
    <w:rsid w:val="001D4023"/>
    <w:rsid w:val="001D6D82"/>
    <w:rsid w:val="001E3950"/>
    <w:rsid w:val="001E4ED4"/>
    <w:rsid w:val="001E56B2"/>
    <w:rsid w:val="001E754A"/>
    <w:rsid w:val="001E7DCE"/>
    <w:rsid w:val="001F4B6C"/>
    <w:rsid w:val="001F6418"/>
    <w:rsid w:val="001F7513"/>
    <w:rsid w:val="00200031"/>
    <w:rsid w:val="00200B28"/>
    <w:rsid w:val="00202425"/>
    <w:rsid w:val="0020350C"/>
    <w:rsid w:val="002038DA"/>
    <w:rsid w:val="00203A6D"/>
    <w:rsid w:val="00205909"/>
    <w:rsid w:val="00210FFE"/>
    <w:rsid w:val="00211C22"/>
    <w:rsid w:val="00213EAD"/>
    <w:rsid w:val="0021514B"/>
    <w:rsid w:val="00215CE0"/>
    <w:rsid w:val="00215E0F"/>
    <w:rsid w:val="00216E7F"/>
    <w:rsid w:val="00221296"/>
    <w:rsid w:val="0022305D"/>
    <w:rsid w:val="00227184"/>
    <w:rsid w:val="00234000"/>
    <w:rsid w:val="00235A95"/>
    <w:rsid w:val="00236398"/>
    <w:rsid w:val="0023698F"/>
    <w:rsid w:val="0024174D"/>
    <w:rsid w:val="00242D31"/>
    <w:rsid w:val="00243039"/>
    <w:rsid w:val="00243AC8"/>
    <w:rsid w:val="002442E1"/>
    <w:rsid w:val="00246871"/>
    <w:rsid w:val="00247414"/>
    <w:rsid w:val="00247FA3"/>
    <w:rsid w:val="00254130"/>
    <w:rsid w:val="00255BFB"/>
    <w:rsid w:val="0026041A"/>
    <w:rsid w:val="00261AD7"/>
    <w:rsid w:val="00263A1B"/>
    <w:rsid w:val="00263CF2"/>
    <w:rsid w:val="0026429A"/>
    <w:rsid w:val="00265693"/>
    <w:rsid w:val="00266F7F"/>
    <w:rsid w:val="00274715"/>
    <w:rsid w:val="00276987"/>
    <w:rsid w:val="00280AD5"/>
    <w:rsid w:val="00280E69"/>
    <w:rsid w:val="00281941"/>
    <w:rsid w:val="00282F60"/>
    <w:rsid w:val="002832C4"/>
    <w:rsid w:val="00284E45"/>
    <w:rsid w:val="00286C8D"/>
    <w:rsid w:val="00293978"/>
    <w:rsid w:val="002A27EC"/>
    <w:rsid w:val="002A6B1D"/>
    <w:rsid w:val="002A7121"/>
    <w:rsid w:val="002B047D"/>
    <w:rsid w:val="002B12B5"/>
    <w:rsid w:val="002B260F"/>
    <w:rsid w:val="002B2D1C"/>
    <w:rsid w:val="002B31B1"/>
    <w:rsid w:val="002B68ED"/>
    <w:rsid w:val="002D2A99"/>
    <w:rsid w:val="002D3938"/>
    <w:rsid w:val="002D7499"/>
    <w:rsid w:val="002E02B5"/>
    <w:rsid w:val="002E5543"/>
    <w:rsid w:val="002E7C2F"/>
    <w:rsid w:val="002F54E2"/>
    <w:rsid w:val="003011B2"/>
    <w:rsid w:val="00303F70"/>
    <w:rsid w:val="00304095"/>
    <w:rsid w:val="003071DF"/>
    <w:rsid w:val="00310D6D"/>
    <w:rsid w:val="003114B7"/>
    <w:rsid w:val="00315AA4"/>
    <w:rsid w:val="003161C3"/>
    <w:rsid w:val="00316591"/>
    <w:rsid w:val="0032128A"/>
    <w:rsid w:val="00322891"/>
    <w:rsid w:val="003365C7"/>
    <w:rsid w:val="003415B3"/>
    <w:rsid w:val="00344E78"/>
    <w:rsid w:val="003462CF"/>
    <w:rsid w:val="003508F0"/>
    <w:rsid w:val="003509FF"/>
    <w:rsid w:val="00353E06"/>
    <w:rsid w:val="0035639D"/>
    <w:rsid w:val="003563AF"/>
    <w:rsid w:val="00362114"/>
    <w:rsid w:val="00367B36"/>
    <w:rsid w:val="0037108A"/>
    <w:rsid w:val="00372143"/>
    <w:rsid w:val="003808FD"/>
    <w:rsid w:val="0038168E"/>
    <w:rsid w:val="00390355"/>
    <w:rsid w:val="00395871"/>
    <w:rsid w:val="00397B56"/>
    <w:rsid w:val="003A1A3E"/>
    <w:rsid w:val="003B0750"/>
    <w:rsid w:val="003B2B69"/>
    <w:rsid w:val="003B6B49"/>
    <w:rsid w:val="003B7924"/>
    <w:rsid w:val="003C4F86"/>
    <w:rsid w:val="003C7286"/>
    <w:rsid w:val="003D1C07"/>
    <w:rsid w:val="003D2881"/>
    <w:rsid w:val="003D3337"/>
    <w:rsid w:val="003D55C8"/>
    <w:rsid w:val="003D6519"/>
    <w:rsid w:val="003D6B86"/>
    <w:rsid w:val="003E5772"/>
    <w:rsid w:val="003E7F1F"/>
    <w:rsid w:val="003F40F7"/>
    <w:rsid w:val="003F52C9"/>
    <w:rsid w:val="003F7A48"/>
    <w:rsid w:val="0040281A"/>
    <w:rsid w:val="00404C4C"/>
    <w:rsid w:val="00406759"/>
    <w:rsid w:val="00410820"/>
    <w:rsid w:val="004134E5"/>
    <w:rsid w:val="00415F3C"/>
    <w:rsid w:val="004202E5"/>
    <w:rsid w:val="00421A8B"/>
    <w:rsid w:val="00430583"/>
    <w:rsid w:val="004341A9"/>
    <w:rsid w:val="004352F0"/>
    <w:rsid w:val="0044020B"/>
    <w:rsid w:val="00440228"/>
    <w:rsid w:val="00455F57"/>
    <w:rsid w:val="00456C1A"/>
    <w:rsid w:val="00463084"/>
    <w:rsid w:val="004721EA"/>
    <w:rsid w:val="00472E36"/>
    <w:rsid w:val="00473598"/>
    <w:rsid w:val="00480798"/>
    <w:rsid w:val="00484CD0"/>
    <w:rsid w:val="00484E06"/>
    <w:rsid w:val="004868CD"/>
    <w:rsid w:val="00491266"/>
    <w:rsid w:val="004926B4"/>
    <w:rsid w:val="00495545"/>
    <w:rsid w:val="0049702C"/>
    <w:rsid w:val="004A0B17"/>
    <w:rsid w:val="004A501D"/>
    <w:rsid w:val="004A5ABB"/>
    <w:rsid w:val="004B366F"/>
    <w:rsid w:val="004B3A29"/>
    <w:rsid w:val="004B4573"/>
    <w:rsid w:val="004B465F"/>
    <w:rsid w:val="004B5DD0"/>
    <w:rsid w:val="004B7AC7"/>
    <w:rsid w:val="004C010C"/>
    <w:rsid w:val="004C7054"/>
    <w:rsid w:val="004D12A6"/>
    <w:rsid w:val="004D2ABA"/>
    <w:rsid w:val="004D2FCF"/>
    <w:rsid w:val="004D31E9"/>
    <w:rsid w:val="004D59F8"/>
    <w:rsid w:val="004D6C88"/>
    <w:rsid w:val="004E0210"/>
    <w:rsid w:val="004E2A34"/>
    <w:rsid w:val="004E2B0F"/>
    <w:rsid w:val="004E2DE7"/>
    <w:rsid w:val="004E501B"/>
    <w:rsid w:val="004E7194"/>
    <w:rsid w:val="004F15D2"/>
    <w:rsid w:val="004F2908"/>
    <w:rsid w:val="004F48FF"/>
    <w:rsid w:val="00501451"/>
    <w:rsid w:val="00505BBC"/>
    <w:rsid w:val="00510033"/>
    <w:rsid w:val="0051093B"/>
    <w:rsid w:val="00511752"/>
    <w:rsid w:val="0052338A"/>
    <w:rsid w:val="00523A7D"/>
    <w:rsid w:val="005266C0"/>
    <w:rsid w:val="005325E2"/>
    <w:rsid w:val="00533A0F"/>
    <w:rsid w:val="00534BA7"/>
    <w:rsid w:val="00535446"/>
    <w:rsid w:val="00537882"/>
    <w:rsid w:val="00540091"/>
    <w:rsid w:val="00540302"/>
    <w:rsid w:val="00540AE9"/>
    <w:rsid w:val="00540DB6"/>
    <w:rsid w:val="00544E9D"/>
    <w:rsid w:val="00547D01"/>
    <w:rsid w:val="00547FD6"/>
    <w:rsid w:val="00550655"/>
    <w:rsid w:val="0055086B"/>
    <w:rsid w:val="0055090F"/>
    <w:rsid w:val="005513C1"/>
    <w:rsid w:val="005543B6"/>
    <w:rsid w:val="0055447C"/>
    <w:rsid w:val="00556A5C"/>
    <w:rsid w:val="00557BEF"/>
    <w:rsid w:val="00561C58"/>
    <w:rsid w:val="00565C49"/>
    <w:rsid w:val="005665CD"/>
    <w:rsid w:val="0057197D"/>
    <w:rsid w:val="00573F08"/>
    <w:rsid w:val="005740C7"/>
    <w:rsid w:val="0057587F"/>
    <w:rsid w:val="0058166B"/>
    <w:rsid w:val="00585202"/>
    <w:rsid w:val="00590D85"/>
    <w:rsid w:val="00592DD7"/>
    <w:rsid w:val="005945D6"/>
    <w:rsid w:val="00594E14"/>
    <w:rsid w:val="00597B46"/>
    <w:rsid w:val="005A41C0"/>
    <w:rsid w:val="005A4BF2"/>
    <w:rsid w:val="005B2301"/>
    <w:rsid w:val="005B2C04"/>
    <w:rsid w:val="005C1755"/>
    <w:rsid w:val="005C236E"/>
    <w:rsid w:val="005C51A7"/>
    <w:rsid w:val="005C591A"/>
    <w:rsid w:val="005C750A"/>
    <w:rsid w:val="005D090D"/>
    <w:rsid w:val="005D0CE1"/>
    <w:rsid w:val="005D73F3"/>
    <w:rsid w:val="005D7D00"/>
    <w:rsid w:val="005E0F0E"/>
    <w:rsid w:val="005E1F44"/>
    <w:rsid w:val="005E5DFC"/>
    <w:rsid w:val="005F0190"/>
    <w:rsid w:val="005F125B"/>
    <w:rsid w:val="005F4D73"/>
    <w:rsid w:val="005F5A03"/>
    <w:rsid w:val="005F7FE7"/>
    <w:rsid w:val="00603455"/>
    <w:rsid w:val="0060355E"/>
    <w:rsid w:val="00613738"/>
    <w:rsid w:val="0061502C"/>
    <w:rsid w:val="00617D63"/>
    <w:rsid w:val="0062489B"/>
    <w:rsid w:val="00630A70"/>
    <w:rsid w:val="00633107"/>
    <w:rsid w:val="00635372"/>
    <w:rsid w:val="00636760"/>
    <w:rsid w:val="00637E9B"/>
    <w:rsid w:val="00643FDE"/>
    <w:rsid w:val="006473BA"/>
    <w:rsid w:val="006478C9"/>
    <w:rsid w:val="00651747"/>
    <w:rsid w:val="00656E50"/>
    <w:rsid w:val="00665BEB"/>
    <w:rsid w:val="00665FE1"/>
    <w:rsid w:val="00674894"/>
    <w:rsid w:val="00676042"/>
    <w:rsid w:val="00676503"/>
    <w:rsid w:val="00682972"/>
    <w:rsid w:val="0068413C"/>
    <w:rsid w:val="006974D8"/>
    <w:rsid w:val="006A3935"/>
    <w:rsid w:val="006A6E59"/>
    <w:rsid w:val="006B14C0"/>
    <w:rsid w:val="006B318B"/>
    <w:rsid w:val="006B3223"/>
    <w:rsid w:val="006B33F7"/>
    <w:rsid w:val="006B3FA1"/>
    <w:rsid w:val="006B4DEB"/>
    <w:rsid w:val="006C0C59"/>
    <w:rsid w:val="006C448E"/>
    <w:rsid w:val="006C53E2"/>
    <w:rsid w:val="006D14D3"/>
    <w:rsid w:val="006D6C61"/>
    <w:rsid w:val="006D7A0A"/>
    <w:rsid w:val="006E213A"/>
    <w:rsid w:val="006E59E2"/>
    <w:rsid w:val="006E6090"/>
    <w:rsid w:val="006E6E17"/>
    <w:rsid w:val="006E709E"/>
    <w:rsid w:val="006E7565"/>
    <w:rsid w:val="006E7B15"/>
    <w:rsid w:val="006F13C0"/>
    <w:rsid w:val="006F43AF"/>
    <w:rsid w:val="006F47FA"/>
    <w:rsid w:val="006F6971"/>
    <w:rsid w:val="007041A6"/>
    <w:rsid w:val="0070451E"/>
    <w:rsid w:val="007124C0"/>
    <w:rsid w:val="00712CAE"/>
    <w:rsid w:val="00714105"/>
    <w:rsid w:val="0071511F"/>
    <w:rsid w:val="0072210A"/>
    <w:rsid w:val="00722FBC"/>
    <w:rsid w:val="007250C5"/>
    <w:rsid w:val="00737744"/>
    <w:rsid w:val="007401F4"/>
    <w:rsid w:val="00740A02"/>
    <w:rsid w:val="00746913"/>
    <w:rsid w:val="00747E49"/>
    <w:rsid w:val="0075087B"/>
    <w:rsid w:val="007512E2"/>
    <w:rsid w:val="007574DA"/>
    <w:rsid w:val="0075759F"/>
    <w:rsid w:val="0076076D"/>
    <w:rsid w:val="007629EB"/>
    <w:rsid w:val="0076521A"/>
    <w:rsid w:val="00773ABB"/>
    <w:rsid w:val="007748AE"/>
    <w:rsid w:val="007761EB"/>
    <w:rsid w:val="00780E87"/>
    <w:rsid w:val="00780F9E"/>
    <w:rsid w:val="0078344F"/>
    <w:rsid w:val="007850CF"/>
    <w:rsid w:val="0078518F"/>
    <w:rsid w:val="007862D0"/>
    <w:rsid w:val="00790CAC"/>
    <w:rsid w:val="007A0285"/>
    <w:rsid w:val="007A25F7"/>
    <w:rsid w:val="007A6376"/>
    <w:rsid w:val="007B06B9"/>
    <w:rsid w:val="007B0A2D"/>
    <w:rsid w:val="007B1CF6"/>
    <w:rsid w:val="007B468A"/>
    <w:rsid w:val="007C0C45"/>
    <w:rsid w:val="007C77E1"/>
    <w:rsid w:val="007D52FC"/>
    <w:rsid w:val="007D7D12"/>
    <w:rsid w:val="007E5AB7"/>
    <w:rsid w:val="007F20F8"/>
    <w:rsid w:val="007F44F3"/>
    <w:rsid w:val="007F4E8C"/>
    <w:rsid w:val="007F53EA"/>
    <w:rsid w:val="007F5B15"/>
    <w:rsid w:val="007F5EFC"/>
    <w:rsid w:val="007F7AAB"/>
    <w:rsid w:val="00801AA3"/>
    <w:rsid w:val="00803A48"/>
    <w:rsid w:val="008048E6"/>
    <w:rsid w:val="00804CF6"/>
    <w:rsid w:val="00806C50"/>
    <w:rsid w:val="008125E9"/>
    <w:rsid w:val="008234EA"/>
    <w:rsid w:val="00825839"/>
    <w:rsid w:val="008262F3"/>
    <w:rsid w:val="00826BF4"/>
    <w:rsid w:val="00826C56"/>
    <w:rsid w:val="0083293F"/>
    <w:rsid w:val="0083321D"/>
    <w:rsid w:val="008352E9"/>
    <w:rsid w:val="008367AA"/>
    <w:rsid w:val="0083684A"/>
    <w:rsid w:val="008377E6"/>
    <w:rsid w:val="0084694A"/>
    <w:rsid w:val="00846F39"/>
    <w:rsid w:val="008510BB"/>
    <w:rsid w:val="00851402"/>
    <w:rsid w:val="0085278B"/>
    <w:rsid w:val="00853012"/>
    <w:rsid w:val="00854EDB"/>
    <w:rsid w:val="00855CA5"/>
    <w:rsid w:val="00861A79"/>
    <w:rsid w:val="00866489"/>
    <w:rsid w:val="00871E52"/>
    <w:rsid w:val="0087387A"/>
    <w:rsid w:val="00874BFF"/>
    <w:rsid w:val="00880EFE"/>
    <w:rsid w:val="00885CF3"/>
    <w:rsid w:val="00891319"/>
    <w:rsid w:val="00892F40"/>
    <w:rsid w:val="0089305C"/>
    <w:rsid w:val="008933B3"/>
    <w:rsid w:val="0089703B"/>
    <w:rsid w:val="008A12A1"/>
    <w:rsid w:val="008A3AA3"/>
    <w:rsid w:val="008A60FB"/>
    <w:rsid w:val="008B0744"/>
    <w:rsid w:val="008B2AA2"/>
    <w:rsid w:val="008B3F99"/>
    <w:rsid w:val="008B4FA4"/>
    <w:rsid w:val="008C0ECF"/>
    <w:rsid w:val="008C3C3D"/>
    <w:rsid w:val="008C535C"/>
    <w:rsid w:val="008C5D04"/>
    <w:rsid w:val="008C68B2"/>
    <w:rsid w:val="008D3D91"/>
    <w:rsid w:val="008D3F54"/>
    <w:rsid w:val="008D6702"/>
    <w:rsid w:val="008D6850"/>
    <w:rsid w:val="008E4A38"/>
    <w:rsid w:val="008F029E"/>
    <w:rsid w:val="008F18B6"/>
    <w:rsid w:val="008F5066"/>
    <w:rsid w:val="008F50BE"/>
    <w:rsid w:val="008F76D1"/>
    <w:rsid w:val="00903D71"/>
    <w:rsid w:val="00912660"/>
    <w:rsid w:val="0091636A"/>
    <w:rsid w:val="00916AB8"/>
    <w:rsid w:val="0092635F"/>
    <w:rsid w:val="009270DA"/>
    <w:rsid w:val="0092745D"/>
    <w:rsid w:val="00931D05"/>
    <w:rsid w:val="00935269"/>
    <w:rsid w:val="0094513F"/>
    <w:rsid w:val="00951129"/>
    <w:rsid w:val="00951DB6"/>
    <w:rsid w:val="0095285E"/>
    <w:rsid w:val="009535A3"/>
    <w:rsid w:val="00957F39"/>
    <w:rsid w:val="00963A20"/>
    <w:rsid w:val="00963B05"/>
    <w:rsid w:val="00964430"/>
    <w:rsid w:val="0096458D"/>
    <w:rsid w:val="00964709"/>
    <w:rsid w:val="00966627"/>
    <w:rsid w:val="009703C0"/>
    <w:rsid w:val="0097285B"/>
    <w:rsid w:val="00977383"/>
    <w:rsid w:val="0098072C"/>
    <w:rsid w:val="00981870"/>
    <w:rsid w:val="009819C1"/>
    <w:rsid w:val="00982EB2"/>
    <w:rsid w:val="0098647C"/>
    <w:rsid w:val="00990E61"/>
    <w:rsid w:val="00992D98"/>
    <w:rsid w:val="009949E4"/>
    <w:rsid w:val="009A1B96"/>
    <w:rsid w:val="009A1F96"/>
    <w:rsid w:val="009A26BC"/>
    <w:rsid w:val="009A48E2"/>
    <w:rsid w:val="009A671A"/>
    <w:rsid w:val="009B1B90"/>
    <w:rsid w:val="009B233F"/>
    <w:rsid w:val="009B27C3"/>
    <w:rsid w:val="009B3DDA"/>
    <w:rsid w:val="009B437F"/>
    <w:rsid w:val="009B4D0A"/>
    <w:rsid w:val="009B6545"/>
    <w:rsid w:val="009B6C11"/>
    <w:rsid w:val="009C0174"/>
    <w:rsid w:val="009C4A79"/>
    <w:rsid w:val="009C6172"/>
    <w:rsid w:val="009D055A"/>
    <w:rsid w:val="009D1079"/>
    <w:rsid w:val="009D3A29"/>
    <w:rsid w:val="009D4C59"/>
    <w:rsid w:val="009D5651"/>
    <w:rsid w:val="009D5BB2"/>
    <w:rsid w:val="009E14CA"/>
    <w:rsid w:val="009E5BE4"/>
    <w:rsid w:val="009E5EE8"/>
    <w:rsid w:val="009E7811"/>
    <w:rsid w:val="009E7C38"/>
    <w:rsid w:val="009F0567"/>
    <w:rsid w:val="009F5AFE"/>
    <w:rsid w:val="009F7A51"/>
    <w:rsid w:val="00A02C5E"/>
    <w:rsid w:val="00A06DA4"/>
    <w:rsid w:val="00A07321"/>
    <w:rsid w:val="00A10589"/>
    <w:rsid w:val="00A1353A"/>
    <w:rsid w:val="00A21F6B"/>
    <w:rsid w:val="00A24035"/>
    <w:rsid w:val="00A27839"/>
    <w:rsid w:val="00A30DED"/>
    <w:rsid w:val="00A30F80"/>
    <w:rsid w:val="00A36328"/>
    <w:rsid w:val="00A43642"/>
    <w:rsid w:val="00A45FE9"/>
    <w:rsid w:val="00A47E35"/>
    <w:rsid w:val="00A5397F"/>
    <w:rsid w:val="00A546DE"/>
    <w:rsid w:val="00A551EA"/>
    <w:rsid w:val="00A55628"/>
    <w:rsid w:val="00A55AF2"/>
    <w:rsid w:val="00A6233D"/>
    <w:rsid w:val="00A6789E"/>
    <w:rsid w:val="00A744D6"/>
    <w:rsid w:val="00A76B7B"/>
    <w:rsid w:val="00A90BCB"/>
    <w:rsid w:val="00A93327"/>
    <w:rsid w:val="00A93413"/>
    <w:rsid w:val="00A93CB6"/>
    <w:rsid w:val="00A945BB"/>
    <w:rsid w:val="00A94EE3"/>
    <w:rsid w:val="00A967D4"/>
    <w:rsid w:val="00AA1E4D"/>
    <w:rsid w:val="00AA40BA"/>
    <w:rsid w:val="00AA434F"/>
    <w:rsid w:val="00AA5A5D"/>
    <w:rsid w:val="00AA5AD5"/>
    <w:rsid w:val="00AA5CCE"/>
    <w:rsid w:val="00AA6E97"/>
    <w:rsid w:val="00AA79FC"/>
    <w:rsid w:val="00AB0944"/>
    <w:rsid w:val="00AB273C"/>
    <w:rsid w:val="00AB41C9"/>
    <w:rsid w:val="00AC04DC"/>
    <w:rsid w:val="00AC0CBE"/>
    <w:rsid w:val="00AC4D37"/>
    <w:rsid w:val="00AC77E3"/>
    <w:rsid w:val="00AD1959"/>
    <w:rsid w:val="00AD3D66"/>
    <w:rsid w:val="00AD6EE0"/>
    <w:rsid w:val="00AD733C"/>
    <w:rsid w:val="00AE04E2"/>
    <w:rsid w:val="00AE0FB7"/>
    <w:rsid w:val="00AE11CA"/>
    <w:rsid w:val="00AE356E"/>
    <w:rsid w:val="00AE3D3F"/>
    <w:rsid w:val="00AE795C"/>
    <w:rsid w:val="00AE7EBE"/>
    <w:rsid w:val="00AF3EC2"/>
    <w:rsid w:val="00B00504"/>
    <w:rsid w:val="00B00DFB"/>
    <w:rsid w:val="00B147EB"/>
    <w:rsid w:val="00B15E91"/>
    <w:rsid w:val="00B20193"/>
    <w:rsid w:val="00B2131D"/>
    <w:rsid w:val="00B2433D"/>
    <w:rsid w:val="00B256ED"/>
    <w:rsid w:val="00B25782"/>
    <w:rsid w:val="00B25D24"/>
    <w:rsid w:val="00B265A9"/>
    <w:rsid w:val="00B2769B"/>
    <w:rsid w:val="00B32C7D"/>
    <w:rsid w:val="00B40564"/>
    <w:rsid w:val="00B42563"/>
    <w:rsid w:val="00B42963"/>
    <w:rsid w:val="00B42FE0"/>
    <w:rsid w:val="00B46801"/>
    <w:rsid w:val="00B46FEC"/>
    <w:rsid w:val="00B476F2"/>
    <w:rsid w:val="00B531E3"/>
    <w:rsid w:val="00B64BFF"/>
    <w:rsid w:val="00B674B3"/>
    <w:rsid w:val="00B67B48"/>
    <w:rsid w:val="00B7211B"/>
    <w:rsid w:val="00B8065A"/>
    <w:rsid w:val="00B81E3E"/>
    <w:rsid w:val="00B83DDA"/>
    <w:rsid w:val="00B8740A"/>
    <w:rsid w:val="00B936F3"/>
    <w:rsid w:val="00B9469B"/>
    <w:rsid w:val="00BA2FA8"/>
    <w:rsid w:val="00BA74B5"/>
    <w:rsid w:val="00BB6F3D"/>
    <w:rsid w:val="00BD01C6"/>
    <w:rsid w:val="00BD4D72"/>
    <w:rsid w:val="00BD4F28"/>
    <w:rsid w:val="00BD4FD6"/>
    <w:rsid w:val="00BD5D17"/>
    <w:rsid w:val="00BD6378"/>
    <w:rsid w:val="00BD72EB"/>
    <w:rsid w:val="00BE0641"/>
    <w:rsid w:val="00BE74B1"/>
    <w:rsid w:val="00BF09DA"/>
    <w:rsid w:val="00BF2044"/>
    <w:rsid w:val="00BF3C9D"/>
    <w:rsid w:val="00BF68B3"/>
    <w:rsid w:val="00BF73EF"/>
    <w:rsid w:val="00BF76D2"/>
    <w:rsid w:val="00C010FC"/>
    <w:rsid w:val="00C0169D"/>
    <w:rsid w:val="00C05EFC"/>
    <w:rsid w:val="00C07682"/>
    <w:rsid w:val="00C07E92"/>
    <w:rsid w:val="00C11E5D"/>
    <w:rsid w:val="00C14A9C"/>
    <w:rsid w:val="00C14C56"/>
    <w:rsid w:val="00C167C3"/>
    <w:rsid w:val="00C203D7"/>
    <w:rsid w:val="00C20BE1"/>
    <w:rsid w:val="00C22B1A"/>
    <w:rsid w:val="00C242E8"/>
    <w:rsid w:val="00C26426"/>
    <w:rsid w:val="00C26745"/>
    <w:rsid w:val="00C27479"/>
    <w:rsid w:val="00C31E31"/>
    <w:rsid w:val="00C350ED"/>
    <w:rsid w:val="00C36098"/>
    <w:rsid w:val="00C37DBD"/>
    <w:rsid w:val="00C42589"/>
    <w:rsid w:val="00C428EC"/>
    <w:rsid w:val="00C43795"/>
    <w:rsid w:val="00C43C61"/>
    <w:rsid w:val="00C4416A"/>
    <w:rsid w:val="00C47067"/>
    <w:rsid w:val="00C470BD"/>
    <w:rsid w:val="00C47127"/>
    <w:rsid w:val="00C508C7"/>
    <w:rsid w:val="00C54CEC"/>
    <w:rsid w:val="00C57AA0"/>
    <w:rsid w:val="00C60862"/>
    <w:rsid w:val="00C67BA9"/>
    <w:rsid w:val="00C67CF3"/>
    <w:rsid w:val="00C71585"/>
    <w:rsid w:val="00C716A1"/>
    <w:rsid w:val="00C75285"/>
    <w:rsid w:val="00C80C3A"/>
    <w:rsid w:val="00C826DA"/>
    <w:rsid w:val="00C85BC4"/>
    <w:rsid w:val="00C93B40"/>
    <w:rsid w:val="00C9658F"/>
    <w:rsid w:val="00C96F48"/>
    <w:rsid w:val="00CA1DEE"/>
    <w:rsid w:val="00CA442E"/>
    <w:rsid w:val="00CA4B89"/>
    <w:rsid w:val="00CA60CD"/>
    <w:rsid w:val="00CA69DF"/>
    <w:rsid w:val="00CA6E80"/>
    <w:rsid w:val="00CA70B3"/>
    <w:rsid w:val="00CB5343"/>
    <w:rsid w:val="00CB54D6"/>
    <w:rsid w:val="00CB72AB"/>
    <w:rsid w:val="00CC0A71"/>
    <w:rsid w:val="00CC1B1F"/>
    <w:rsid w:val="00CC3772"/>
    <w:rsid w:val="00CC3D12"/>
    <w:rsid w:val="00CD2F2B"/>
    <w:rsid w:val="00CD5DE5"/>
    <w:rsid w:val="00CD726C"/>
    <w:rsid w:val="00CD7A6F"/>
    <w:rsid w:val="00CE05C4"/>
    <w:rsid w:val="00CE2173"/>
    <w:rsid w:val="00CE3764"/>
    <w:rsid w:val="00CE5A45"/>
    <w:rsid w:val="00CF32B0"/>
    <w:rsid w:val="00CF6E8F"/>
    <w:rsid w:val="00D01659"/>
    <w:rsid w:val="00D07F64"/>
    <w:rsid w:val="00D10A4F"/>
    <w:rsid w:val="00D147FE"/>
    <w:rsid w:val="00D14FC6"/>
    <w:rsid w:val="00D15208"/>
    <w:rsid w:val="00D257A8"/>
    <w:rsid w:val="00D27BB0"/>
    <w:rsid w:val="00D30E54"/>
    <w:rsid w:val="00D31662"/>
    <w:rsid w:val="00D3227D"/>
    <w:rsid w:val="00D41DFA"/>
    <w:rsid w:val="00D4351F"/>
    <w:rsid w:val="00D46059"/>
    <w:rsid w:val="00D52040"/>
    <w:rsid w:val="00D545C9"/>
    <w:rsid w:val="00D547F1"/>
    <w:rsid w:val="00D54EB3"/>
    <w:rsid w:val="00D636EE"/>
    <w:rsid w:val="00D6730F"/>
    <w:rsid w:val="00D678D0"/>
    <w:rsid w:val="00D707EE"/>
    <w:rsid w:val="00D72719"/>
    <w:rsid w:val="00D72B0F"/>
    <w:rsid w:val="00D75235"/>
    <w:rsid w:val="00D7610D"/>
    <w:rsid w:val="00D83402"/>
    <w:rsid w:val="00D8640E"/>
    <w:rsid w:val="00D92D22"/>
    <w:rsid w:val="00D957E1"/>
    <w:rsid w:val="00D96801"/>
    <w:rsid w:val="00DA0426"/>
    <w:rsid w:val="00DA53B6"/>
    <w:rsid w:val="00DA5920"/>
    <w:rsid w:val="00DA5B2D"/>
    <w:rsid w:val="00DB27BE"/>
    <w:rsid w:val="00DB33BF"/>
    <w:rsid w:val="00DB6B8E"/>
    <w:rsid w:val="00DC25B4"/>
    <w:rsid w:val="00DC34B9"/>
    <w:rsid w:val="00DC5792"/>
    <w:rsid w:val="00DC62C4"/>
    <w:rsid w:val="00DC67FD"/>
    <w:rsid w:val="00DC7348"/>
    <w:rsid w:val="00DD1133"/>
    <w:rsid w:val="00DD74FE"/>
    <w:rsid w:val="00DE078B"/>
    <w:rsid w:val="00DE0E9C"/>
    <w:rsid w:val="00DE22E2"/>
    <w:rsid w:val="00DE67B4"/>
    <w:rsid w:val="00DE6E39"/>
    <w:rsid w:val="00DF4B06"/>
    <w:rsid w:val="00DF5E7B"/>
    <w:rsid w:val="00DF7281"/>
    <w:rsid w:val="00DF7CA7"/>
    <w:rsid w:val="00E00CA9"/>
    <w:rsid w:val="00E01069"/>
    <w:rsid w:val="00E01ACE"/>
    <w:rsid w:val="00E03878"/>
    <w:rsid w:val="00E07CAE"/>
    <w:rsid w:val="00E15C74"/>
    <w:rsid w:val="00E16D5E"/>
    <w:rsid w:val="00E16E00"/>
    <w:rsid w:val="00E217F9"/>
    <w:rsid w:val="00E23C58"/>
    <w:rsid w:val="00E2475A"/>
    <w:rsid w:val="00E26E43"/>
    <w:rsid w:val="00E2768C"/>
    <w:rsid w:val="00E30AD2"/>
    <w:rsid w:val="00E312F0"/>
    <w:rsid w:val="00E337E9"/>
    <w:rsid w:val="00E340AB"/>
    <w:rsid w:val="00E36D7F"/>
    <w:rsid w:val="00E41DB3"/>
    <w:rsid w:val="00E44E2B"/>
    <w:rsid w:val="00E45DCA"/>
    <w:rsid w:val="00E53A4C"/>
    <w:rsid w:val="00E54F65"/>
    <w:rsid w:val="00E55257"/>
    <w:rsid w:val="00E62BE5"/>
    <w:rsid w:val="00E63C91"/>
    <w:rsid w:val="00E71449"/>
    <w:rsid w:val="00E727C5"/>
    <w:rsid w:val="00E7790E"/>
    <w:rsid w:val="00E83FEC"/>
    <w:rsid w:val="00E879BD"/>
    <w:rsid w:val="00E909B7"/>
    <w:rsid w:val="00E932DE"/>
    <w:rsid w:val="00E937BC"/>
    <w:rsid w:val="00E94929"/>
    <w:rsid w:val="00EA612D"/>
    <w:rsid w:val="00EA7091"/>
    <w:rsid w:val="00EB33B0"/>
    <w:rsid w:val="00EB3FE4"/>
    <w:rsid w:val="00EB4FE7"/>
    <w:rsid w:val="00EB5B9D"/>
    <w:rsid w:val="00EB623E"/>
    <w:rsid w:val="00EC1F7A"/>
    <w:rsid w:val="00EC3413"/>
    <w:rsid w:val="00ED2F5C"/>
    <w:rsid w:val="00ED5D09"/>
    <w:rsid w:val="00EE32AF"/>
    <w:rsid w:val="00EE4C64"/>
    <w:rsid w:val="00EE4D04"/>
    <w:rsid w:val="00EE7C88"/>
    <w:rsid w:val="00EE7D23"/>
    <w:rsid w:val="00EF19FA"/>
    <w:rsid w:val="00EF1C96"/>
    <w:rsid w:val="00EF1EF7"/>
    <w:rsid w:val="00EF4BEB"/>
    <w:rsid w:val="00EF7C3D"/>
    <w:rsid w:val="00F015C8"/>
    <w:rsid w:val="00F1269A"/>
    <w:rsid w:val="00F12DB8"/>
    <w:rsid w:val="00F15EB7"/>
    <w:rsid w:val="00F1771B"/>
    <w:rsid w:val="00F22E6F"/>
    <w:rsid w:val="00F27513"/>
    <w:rsid w:val="00F27EAA"/>
    <w:rsid w:val="00F3155A"/>
    <w:rsid w:val="00F33355"/>
    <w:rsid w:val="00F410A0"/>
    <w:rsid w:val="00F43473"/>
    <w:rsid w:val="00F45BA4"/>
    <w:rsid w:val="00F462A4"/>
    <w:rsid w:val="00F474F2"/>
    <w:rsid w:val="00F5051F"/>
    <w:rsid w:val="00F5197D"/>
    <w:rsid w:val="00F51C19"/>
    <w:rsid w:val="00F54F27"/>
    <w:rsid w:val="00F615D7"/>
    <w:rsid w:val="00F62144"/>
    <w:rsid w:val="00F64561"/>
    <w:rsid w:val="00F64807"/>
    <w:rsid w:val="00F649BE"/>
    <w:rsid w:val="00F70DD1"/>
    <w:rsid w:val="00F71E69"/>
    <w:rsid w:val="00F7369F"/>
    <w:rsid w:val="00F741F2"/>
    <w:rsid w:val="00F74D18"/>
    <w:rsid w:val="00F76010"/>
    <w:rsid w:val="00F76270"/>
    <w:rsid w:val="00F77CA4"/>
    <w:rsid w:val="00F77E3E"/>
    <w:rsid w:val="00F80047"/>
    <w:rsid w:val="00F802E2"/>
    <w:rsid w:val="00F823D5"/>
    <w:rsid w:val="00F82DD7"/>
    <w:rsid w:val="00F83099"/>
    <w:rsid w:val="00F83F6D"/>
    <w:rsid w:val="00F84382"/>
    <w:rsid w:val="00F847CF"/>
    <w:rsid w:val="00F873FE"/>
    <w:rsid w:val="00F9083D"/>
    <w:rsid w:val="00F91473"/>
    <w:rsid w:val="00F9283F"/>
    <w:rsid w:val="00F95EFE"/>
    <w:rsid w:val="00F96271"/>
    <w:rsid w:val="00FA07FC"/>
    <w:rsid w:val="00FA4D9A"/>
    <w:rsid w:val="00FA68CC"/>
    <w:rsid w:val="00FA73B5"/>
    <w:rsid w:val="00FB64B3"/>
    <w:rsid w:val="00FC1C1E"/>
    <w:rsid w:val="00FC34FC"/>
    <w:rsid w:val="00FC4667"/>
    <w:rsid w:val="00FC550D"/>
    <w:rsid w:val="00FC5D57"/>
    <w:rsid w:val="00FC74AF"/>
    <w:rsid w:val="00FD2010"/>
    <w:rsid w:val="00FD2157"/>
    <w:rsid w:val="00FD3C63"/>
    <w:rsid w:val="00FD3D15"/>
    <w:rsid w:val="00FD4BD7"/>
    <w:rsid w:val="00FD563C"/>
    <w:rsid w:val="00FD5CC1"/>
    <w:rsid w:val="00FD67D0"/>
    <w:rsid w:val="00FD6AD2"/>
    <w:rsid w:val="00FE0565"/>
    <w:rsid w:val="00FE0628"/>
    <w:rsid w:val="00FE0C8A"/>
    <w:rsid w:val="00FE18E8"/>
    <w:rsid w:val="00FE2C26"/>
    <w:rsid w:val="00FE3970"/>
    <w:rsid w:val="00FE739D"/>
    <w:rsid w:val="00FF288B"/>
    <w:rsid w:val="00FF632C"/>
    <w:rsid w:val="00FF67E8"/>
    <w:rsid w:val="00FF7FE5"/>
    <w:rsid w:val="017B7DEE"/>
    <w:rsid w:val="02F220F3"/>
    <w:rsid w:val="03BD4346"/>
    <w:rsid w:val="06804426"/>
    <w:rsid w:val="0CBE3095"/>
    <w:rsid w:val="0E90643B"/>
    <w:rsid w:val="16AA5378"/>
    <w:rsid w:val="182EDD6D"/>
    <w:rsid w:val="183553B0"/>
    <w:rsid w:val="18F54C23"/>
    <w:rsid w:val="191C0131"/>
    <w:rsid w:val="192BA0EC"/>
    <w:rsid w:val="19B5B2D3"/>
    <w:rsid w:val="1C63BC93"/>
    <w:rsid w:val="1EFE6573"/>
    <w:rsid w:val="28C751F9"/>
    <w:rsid w:val="28EFD6CF"/>
    <w:rsid w:val="29268E6F"/>
    <w:rsid w:val="2B7BAF48"/>
    <w:rsid w:val="2C23580F"/>
    <w:rsid w:val="33DB1A0D"/>
    <w:rsid w:val="34F19897"/>
    <w:rsid w:val="389174F1"/>
    <w:rsid w:val="3C2E2B51"/>
    <w:rsid w:val="3DAB2A4B"/>
    <w:rsid w:val="40964C3A"/>
    <w:rsid w:val="429D6CD5"/>
    <w:rsid w:val="4770DDF8"/>
    <w:rsid w:val="48C3B7A6"/>
    <w:rsid w:val="48C8BEDB"/>
    <w:rsid w:val="49B5DAAF"/>
    <w:rsid w:val="5325E09A"/>
    <w:rsid w:val="54F9D82C"/>
    <w:rsid w:val="57C7EF1E"/>
    <w:rsid w:val="58619C58"/>
    <w:rsid w:val="59FD6CB9"/>
    <w:rsid w:val="5C5B05FD"/>
    <w:rsid w:val="5D7E01DF"/>
    <w:rsid w:val="61E42107"/>
    <w:rsid w:val="65B60EF2"/>
    <w:rsid w:val="67082A41"/>
    <w:rsid w:val="67E0B41A"/>
    <w:rsid w:val="690E92B9"/>
    <w:rsid w:val="6AEE2B19"/>
    <w:rsid w:val="6BA6F256"/>
    <w:rsid w:val="6FF2D57D"/>
    <w:rsid w:val="7160796C"/>
    <w:rsid w:val="7323CEA3"/>
    <w:rsid w:val="7630DDC0"/>
    <w:rsid w:val="7B24A966"/>
    <w:rsid w:val="7DDADF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EB6C4"/>
  <w15:chartTrackingRefBased/>
  <w15:docId w15:val="{ED1801D4-BA5B-4403-B432-2654661E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547"/>
  </w:style>
  <w:style w:type="paragraph" w:styleId="Heading1">
    <w:name w:val="heading 1"/>
    <w:basedOn w:val="Normal"/>
    <w:next w:val="Normal"/>
    <w:link w:val="Heading1Char"/>
    <w:uiPriority w:val="9"/>
    <w:qFormat/>
    <w:rsid w:val="00C010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39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51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5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501B"/>
    <w:rPr>
      <w:sz w:val="16"/>
      <w:szCs w:val="16"/>
    </w:rPr>
  </w:style>
  <w:style w:type="paragraph" w:styleId="CommentText">
    <w:name w:val="annotation text"/>
    <w:basedOn w:val="Normal"/>
    <w:link w:val="CommentTextChar"/>
    <w:uiPriority w:val="99"/>
    <w:unhideWhenUsed/>
    <w:rsid w:val="004E501B"/>
    <w:pPr>
      <w:spacing w:line="240" w:lineRule="auto"/>
    </w:pPr>
    <w:rPr>
      <w:sz w:val="20"/>
      <w:szCs w:val="20"/>
    </w:rPr>
  </w:style>
  <w:style w:type="character" w:customStyle="1" w:styleId="CommentTextChar">
    <w:name w:val="Comment Text Char"/>
    <w:basedOn w:val="DefaultParagraphFont"/>
    <w:link w:val="CommentText"/>
    <w:uiPriority w:val="99"/>
    <w:rsid w:val="004E501B"/>
    <w:rPr>
      <w:sz w:val="20"/>
      <w:szCs w:val="20"/>
    </w:rPr>
  </w:style>
  <w:style w:type="paragraph" w:styleId="ListParagraph">
    <w:name w:val="List Paragraph"/>
    <w:basedOn w:val="Normal"/>
    <w:qFormat/>
    <w:rsid w:val="00CC1B1F"/>
    <w:pPr>
      <w:ind w:left="720"/>
      <w:contextualSpacing/>
    </w:pPr>
  </w:style>
  <w:style w:type="character" w:styleId="Hyperlink">
    <w:name w:val="Hyperlink"/>
    <w:basedOn w:val="DefaultParagraphFont"/>
    <w:uiPriority w:val="99"/>
    <w:unhideWhenUsed/>
    <w:rsid w:val="004E2A34"/>
    <w:rPr>
      <w:color w:val="0563C1" w:themeColor="hyperlink"/>
      <w:u w:val="single"/>
    </w:rPr>
  </w:style>
  <w:style w:type="character" w:styleId="UnresolvedMention">
    <w:name w:val="Unresolved Mention"/>
    <w:basedOn w:val="DefaultParagraphFont"/>
    <w:uiPriority w:val="99"/>
    <w:semiHidden/>
    <w:unhideWhenUsed/>
    <w:rsid w:val="00135EBB"/>
    <w:rPr>
      <w:color w:val="605E5C"/>
      <w:shd w:val="clear" w:color="auto" w:fill="E1DFDD"/>
    </w:rPr>
  </w:style>
  <w:style w:type="table" w:styleId="GridTable4">
    <w:name w:val="Grid Table 4"/>
    <w:basedOn w:val="TableNormal"/>
    <w:uiPriority w:val="49"/>
    <w:rsid w:val="00135EB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ED2F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
    <w:name w:val="cf0"/>
    <w:basedOn w:val="DefaultParagraphFont"/>
    <w:rsid w:val="00ED2F5C"/>
  </w:style>
  <w:style w:type="paragraph" w:styleId="Revision">
    <w:name w:val="Revision"/>
    <w:hidden/>
    <w:uiPriority w:val="99"/>
    <w:semiHidden/>
    <w:rsid w:val="00861A79"/>
    <w:pPr>
      <w:spacing w:after="0" w:line="240" w:lineRule="auto"/>
    </w:pPr>
  </w:style>
  <w:style w:type="table" w:styleId="GridTable3-Accent3">
    <w:name w:val="Grid Table 3 Accent 3"/>
    <w:basedOn w:val="TableNormal"/>
    <w:uiPriority w:val="48"/>
    <w:rsid w:val="00861A7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CommentSubject">
    <w:name w:val="annotation subject"/>
    <w:basedOn w:val="CommentText"/>
    <w:next w:val="CommentText"/>
    <w:link w:val="CommentSubjectChar"/>
    <w:uiPriority w:val="99"/>
    <w:semiHidden/>
    <w:unhideWhenUsed/>
    <w:rsid w:val="00861A79"/>
    <w:rPr>
      <w:b/>
      <w:bCs/>
    </w:rPr>
  </w:style>
  <w:style w:type="character" w:customStyle="1" w:styleId="CommentSubjectChar">
    <w:name w:val="Comment Subject Char"/>
    <w:basedOn w:val="CommentTextChar"/>
    <w:link w:val="CommentSubject"/>
    <w:uiPriority w:val="99"/>
    <w:semiHidden/>
    <w:rsid w:val="00861A79"/>
    <w:rPr>
      <w:b/>
      <w:bCs/>
      <w:sz w:val="20"/>
      <w:szCs w:val="20"/>
    </w:rPr>
  </w:style>
  <w:style w:type="character" w:styleId="FollowedHyperlink">
    <w:name w:val="FollowedHyperlink"/>
    <w:basedOn w:val="DefaultParagraphFont"/>
    <w:uiPriority w:val="99"/>
    <w:semiHidden/>
    <w:unhideWhenUsed/>
    <w:rsid w:val="00861A79"/>
    <w:rPr>
      <w:color w:val="954F72" w:themeColor="followedHyperlink"/>
      <w:u w:val="single"/>
    </w:rPr>
  </w:style>
  <w:style w:type="character" w:customStyle="1" w:styleId="Heading1Char">
    <w:name w:val="Heading 1 Char"/>
    <w:basedOn w:val="DefaultParagraphFont"/>
    <w:link w:val="Heading1"/>
    <w:uiPriority w:val="9"/>
    <w:rsid w:val="00C010F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010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0F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5397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551EA"/>
    <w:rPr>
      <w:rFonts w:asciiTheme="majorHAnsi" w:eastAsiaTheme="majorEastAsia" w:hAnsiTheme="majorHAnsi" w:cstheme="majorBidi"/>
      <w:color w:val="1F3763" w:themeColor="accent1" w:themeShade="7F"/>
      <w:sz w:val="24"/>
      <w:szCs w:val="24"/>
    </w:rPr>
  </w:style>
  <w:style w:type="table" w:styleId="GridTable2-Accent3">
    <w:name w:val="Grid Table 2 Accent 3"/>
    <w:basedOn w:val="TableNormal"/>
    <w:uiPriority w:val="47"/>
    <w:rsid w:val="004E2DE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4E2DE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8048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DF7CA7"/>
    <w:rPr>
      <w:color w:val="2B579A"/>
      <w:shd w:val="clear" w:color="auto" w:fill="E1DFDD"/>
    </w:rPr>
  </w:style>
  <w:style w:type="paragraph" w:styleId="Header">
    <w:name w:val="header"/>
    <w:basedOn w:val="Normal"/>
    <w:link w:val="HeaderChar"/>
    <w:unhideWhenUsed/>
    <w:rsid w:val="00FB64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4B3"/>
  </w:style>
  <w:style w:type="paragraph" w:styleId="Footer">
    <w:name w:val="footer"/>
    <w:basedOn w:val="Normal"/>
    <w:link w:val="FooterChar"/>
    <w:uiPriority w:val="99"/>
    <w:unhideWhenUsed/>
    <w:rsid w:val="00FB64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4B3"/>
  </w:style>
  <w:style w:type="character" w:styleId="PlaceholderText">
    <w:name w:val="Placeholder Text"/>
    <w:basedOn w:val="DefaultParagraphFont"/>
    <w:uiPriority w:val="99"/>
    <w:semiHidden/>
    <w:rsid w:val="0071511F"/>
    <w:rPr>
      <w:color w:val="808080"/>
    </w:rPr>
  </w:style>
  <w:style w:type="character" w:customStyle="1" w:styleId="Style1">
    <w:name w:val="Style1"/>
    <w:basedOn w:val="DefaultParagraphFont"/>
    <w:rsid w:val="0071511F"/>
  </w:style>
  <w:style w:type="paragraph" w:customStyle="1" w:styleId="ConsumerScotlandTableText">
    <w:name w:val="Consumer Scotland Table Text"/>
    <w:basedOn w:val="Normal"/>
    <w:link w:val="ConsumerScotlandTableTextChar"/>
    <w:qFormat/>
    <w:rsid w:val="00E94929"/>
    <w:pPr>
      <w:spacing w:after="0" w:line="240" w:lineRule="auto"/>
    </w:pPr>
    <w:rPr>
      <w:rFonts w:eastAsia="Times New Roman" w:cs="Times New Roman"/>
      <w:sz w:val="23"/>
      <w:szCs w:val="24"/>
    </w:rPr>
  </w:style>
  <w:style w:type="character" w:customStyle="1" w:styleId="ConsumerScotlandTableTextChar">
    <w:name w:val="Consumer Scotland Table Text Char"/>
    <w:basedOn w:val="DefaultParagraphFont"/>
    <w:link w:val="ConsumerScotlandTableText"/>
    <w:rsid w:val="00E94929"/>
    <w:rPr>
      <w:rFonts w:eastAsia="Times New Roman" w:cs="Times New Roman"/>
      <w:sz w:val="23"/>
      <w:szCs w:val="24"/>
    </w:rPr>
  </w:style>
  <w:style w:type="table" w:customStyle="1" w:styleId="TableGrid2">
    <w:name w:val="Table Grid2"/>
    <w:basedOn w:val="TableNormal"/>
    <w:next w:val="TableGrid"/>
    <w:uiPriority w:val="39"/>
    <w:rsid w:val="00E9492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
    <w:name w:val="L1"/>
    <w:basedOn w:val="Heading3"/>
    <w:rsid w:val="00096B41"/>
    <w:pPr>
      <w:keepLines w:val="0"/>
      <w:tabs>
        <w:tab w:val="left" w:pos="720"/>
      </w:tabs>
      <w:spacing w:before="0" w:line="240" w:lineRule="auto"/>
      <w:ind w:left="720" w:hanging="720"/>
    </w:pPr>
    <w:rPr>
      <w:rFonts w:ascii="Arial" w:eastAsia="Times New Roman" w:hAnsi="Arial" w:cs="Times New Roman"/>
      <w:b/>
      <w:color w:val="auto"/>
    </w:rPr>
  </w:style>
  <w:style w:type="paragraph" w:styleId="IntenseQuote">
    <w:name w:val="Intense Quote"/>
    <w:basedOn w:val="Normal"/>
    <w:next w:val="Normal"/>
    <w:link w:val="IntenseQuoteChar"/>
    <w:qFormat/>
    <w:rsid w:val="00BD4FD6"/>
    <w:pPr>
      <w:pBdr>
        <w:top w:val="single" w:sz="4" w:space="10" w:color="4472C4"/>
        <w:bottom w:val="single" w:sz="4" w:space="10" w:color="4472C4"/>
      </w:pBdr>
      <w:suppressAutoHyphens/>
      <w:autoSpaceDN w:val="0"/>
      <w:spacing w:before="360" w:after="360" w:line="242" w:lineRule="auto"/>
      <w:ind w:left="864" w:right="864"/>
      <w:jc w:val="center"/>
    </w:pPr>
    <w:rPr>
      <w:rFonts w:ascii="Calibri" w:eastAsia="Calibri" w:hAnsi="Calibri" w:cs="Times New Roman"/>
      <w:i/>
      <w:iCs/>
      <w:color w:val="4472C4"/>
      <w:kern w:val="3"/>
    </w:rPr>
  </w:style>
  <w:style w:type="character" w:customStyle="1" w:styleId="IntenseQuoteChar">
    <w:name w:val="Intense Quote Char"/>
    <w:basedOn w:val="DefaultParagraphFont"/>
    <w:link w:val="IntenseQuote"/>
    <w:rsid w:val="00BD4FD6"/>
    <w:rPr>
      <w:rFonts w:ascii="Calibri" w:eastAsia="Calibri" w:hAnsi="Calibri" w:cs="Times New Roman"/>
      <w:i/>
      <w:iCs/>
      <w:color w:val="4472C4"/>
      <w:kern w:val="3"/>
    </w:rPr>
  </w:style>
  <w:style w:type="paragraph" w:styleId="HTMLPreformatted">
    <w:name w:val="HTML Preformatted"/>
    <w:basedOn w:val="Normal"/>
    <w:link w:val="HTMLPreformattedChar"/>
    <w:rsid w:val="00BD4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Courier New" w:hAnsi="Courier New" w:cs="Courier New"/>
      <w:sz w:val="24"/>
      <w:szCs w:val="24"/>
      <w:lang w:val="en-US"/>
    </w:rPr>
  </w:style>
  <w:style w:type="character" w:customStyle="1" w:styleId="HTMLPreformattedChar">
    <w:name w:val="HTML Preformatted Char"/>
    <w:basedOn w:val="DefaultParagraphFont"/>
    <w:link w:val="HTMLPreformatted"/>
    <w:rsid w:val="00BD4FD6"/>
    <w:rPr>
      <w:rFonts w:ascii="Courier New" w:eastAsia="Courier New" w:hAnsi="Courier New" w:cs="Courier New"/>
      <w:sz w:val="24"/>
      <w:szCs w:val="24"/>
      <w:lang w:val="en-US"/>
    </w:rPr>
  </w:style>
  <w:style w:type="paragraph" w:customStyle="1" w:styleId="xmsonormal">
    <w:name w:val="x_msonormal"/>
    <w:basedOn w:val="Normal"/>
    <w:rsid w:val="00BD4FD6"/>
    <w:pPr>
      <w:spacing w:after="0" w:line="240" w:lineRule="auto"/>
    </w:pPr>
    <w:rPr>
      <w:rFonts w:ascii="Calibri" w:hAnsi="Calibri" w:cs="Calibri"/>
      <w:lang w:eastAsia="en-GB"/>
    </w:rPr>
  </w:style>
  <w:style w:type="paragraph" w:customStyle="1" w:styleId="ConsumerScotlandBody">
    <w:name w:val="Consumer Scotland Body"/>
    <w:basedOn w:val="ListParagraph"/>
    <w:link w:val="ConsumerScotlandBodyChar"/>
    <w:qFormat/>
    <w:rsid w:val="00DA0426"/>
    <w:pPr>
      <w:spacing w:after="240" w:line="240" w:lineRule="auto"/>
      <w:ind w:left="0"/>
      <w:contextualSpacing w:val="0"/>
    </w:pPr>
    <w:rPr>
      <w:rFonts w:ascii="Arial" w:eastAsia="Times New Roman" w:hAnsi="Arial" w:cs="Times New Roman"/>
      <w:sz w:val="24"/>
      <w:szCs w:val="24"/>
    </w:rPr>
  </w:style>
  <w:style w:type="character" w:customStyle="1" w:styleId="ConsumerScotlandBodyChar">
    <w:name w:val="Consumer Scotland Body Char"/>
    <w:basedOn w:val="DefaultParagraphFont"/>
    <w:link w:val="ConsumerScotlandBody"/>
    <w:rsid w:val="00DA0426"/>
    <w:rPr>
      <w:rFonts w:ascii="Arial" w:eastAsia="Times New Roman" w:hAnsi="Arial" w:cs="Times New Roman"/>
      <w:sz w:val="24"/>
      <w:szCs w:val="24"/>
    </w:rPr>
  </w:style>
  <w:style w:type="paragraph" w:styleId="BodyTextIndent">
    <w:name w:val="Body Text Indent"/>
    <w:basedOn w:val="Normal"/>
    <w:link w:val="BodyTextIndentChar"/>
    <w:rsid w:val="00056887"/>
    <w:pPr>
      <w:spacing w:after="0" w:line="240" w:lineRule="auto"/>
      <w:ind w:firstLine="360"/>
    </w:pPr>
    <w:rPr>
      <w:rFonts w:ascii="Arial" w:eastAsia="Times New Roman" w:hAnsi="Arial" w:cs="Arial"/>
      <w:sz w:val="24"/>
      <w:szCs w:val="24"/>
      <w:lang w:val="en-US"/>
    </w:rPr>
  </w:style>
  <w:style w:type="character" w:customStyle="1" w:styleId="BodyTextIndentChar">
    <w:name w:val="Body Text Indent Char"/>
    <w:basedOn w:val="DefaultParagraphFont"/>
    <w:link w:val="BodyTextIndent"/>
    <w:rsid w:val="00056887"/>
    <w:rPr>
      <w:rFonts w:ascii="Arial" w:eastAsia="Times New Roman" w:hAnsi="Arial" w:cs="Arial"/>
      <w:sz w:val="24"/>
      <w:szCs w:val="24"/>
      <w:lang w:val="en-US"/>
    </w:rPr>
  </w:style>
  <w:style w:type="character" w:customStyle="1" w:styleId="cf01">
    <w:name w:val="cf01"/>
    <w:basedOn w:val="DefaultParagraphFont"/>
    <w:rsid w:val="00227184"/>
    <w:rPr>
      <w:rFonts w:ascii="Segoe UI" w:hAnsi="Segoe UI" w:cs="Segoe UI" w:hint="default"/>
      <w:sz w:val="18"/>
      <w:szCs w:val="18"/>
    </w:rPr>
  </w:style>
  <w:style w:type="paragraph" w:styleId="BodyText2">
    <w:name w:val="Body Text 2"/>
    <w:basedOn w:val="Normal"/>
    <w:link w:val="BodyText2Char"/>
    <w:uiPriority w:val="99"/>
    <w:unhideWhenUsed/>
    <w:rsid w:val="00D8640E"/>
    <w:pPr>
      <w:spacing w:after="120" w:line="480" w:lineRule="auto"/>
    </w:pPr>
  </w:style>
  <w:style w:type="character" w:customStyle="1" w:styleId="BodyText2Char">
    <w:name w:val="Body Text 2 Char"/>
    <w:basedOn w:val="DefaultParagraphFont"/>
    <w:link w:val="BodyText2"/>
    <w:uiPriority w:val="99"/>
    <w:rsid w:val="00D8640E"/>
  </w:style>
  <w:style w:type="paragraph" w:customStyle="1" w:styleId="L2">
    <w:name w:val="L2"/>
    <w:basedOn w:val="Normal"/>
    <w:rsid w:val="00D52040"/>
    <w:pPr>
      <w:tabs>
        <w:tab w:val="left" w:pos="720"/>
      </w:tabs>
      <w:spacing w:after="0" w:line="240" w:lineRule="auto"/>
      <w:ind w:left="720" w:hanging="720"/>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543">
      <w:bodyDiv w:val="1"/>
      <w:marLeft w:val="0"/>
      <w:marRight w:val="0"/>
      <w:marTop w:val="0"/>
      <w:marBottom w:val="0"/>
      <w:divBdr>
        <w:top w:val="none" w:sz="0" w:space="0" w:color="auto"/>
        <w:left w:val="none" w:sz="0" w:space="0" w:color="auto"/>
        <w:bottom w:val="none" w:sz="0" w:space="0" w:color="auto"/>
        <w:right w:val="none" w:sz="0" w:space="0" w:color="auto"/>
      </w:divBdr>
    </w:div>
    <w:div w:id="66466119">
      <w:bodyDiv w:val="1"/>
      <w:marLeft w:val="0"/>
      <w:marRight w:val="0"/>
      <w:marTop w:val="0"/>
      <w:marBottom w:val="0"/>
      <w:divBdr>
        <w:top w:val="none" w:sz="0" w:space="0" w:color="auto"/>
        <w:left w:val="none" w:sz="0" w:space="0" w:color="auto"/>
        <w:bottom w:val="none" w:sz="0" w:space="0" w:color="auto"/>
        <w:right w:val="none" w:sz="0" w:space="0" w:color="auto"/>
      </w:divBdr>
    </w:div>
    <w:div w:id="109083041">
      <w:bodyDiv w:val="1"/>
      <w:marLeft w:val="0"/>
      <w:marRight w:val="0"/>
      <w:marTop w:val="0"/>
      <w:marBottom w:val="0"/>
      <w:divBdr>
        <w:top w:val="none" w:sz="0" w:space="0" w:color="auto"/>
        <w:left w:val="none" w:sz="0" w:space="0" w:color="auto"/>
        <w:bottom w:val="none" w:sz="0" w:space="0" w:color="auto"/>
        <w:right w:val="none" w:sz="0" w:space="0" w:color="auto"/>
      </w:divBdr>
    </w:div>
    <w:div w:id="184487340">
      <w:bodyDiv w:val="1"/>
      <w:marLeft w:val="0"/>
      <w:marRight w:val="0"/>
      <w:marTop w:val="0"/>
      <w:marBottom w:val="0"/>
      <w:divBdr>
        <w:top w:val="none" w:sz="0" w:space="0" w:color="auto"/>
        <w:left w:val="none" w:sz="0" w:space="0" w:color="auto"/>
        <w:bottom w:val="none" w:sz="0" w:space="0" w:color="auto"/>
        <w:right w:val="none" w:sz="0" w:space="0" w:color="auto"/>
      </w:divBdr>
    </w:div>
    <w:div w:id="353698729">
      <w:bodyDiv w:val="1"/>
      <w:marLeft w:val="0"/>
      <w:marRight w:val="0"/>
      <w:marTop w:val="0"/>
      <w:marBottom w:val="0"/>
      <w:divBdr>
        <w:top w:val="none" w:sz="0" w:space="0" w:color="auto"/>
        <w:left w:val="none" w:sz="0" w:space="0" w:color="auto"/>
        <w:bottom w:val="none" w:sz="0" w:space="0" w:color="auto"/>
        <w:right w:val="none" w:sz="0" w:space="0" w:color="auto"/>
      </w:divBdr>
    </w:div>
    <w:div w:id="434401273">
      <w:bodyDiv w:val="1"/>
      <w:marLeft w:val="0"/>
      <w:marRight w:val="0"/>
      <w:marTop w:val="0"/>
      <w:marBottom w:val="0"/>
      <w:divBdr>
        <w:top w:val="none" w:sz="0" w:space="0" w:color="auto"/>
        <w:left w:val="none" w:sz="0" w:space="0" w:color="auto"/>
        <w:bottom w:val="none" w:sz="0" w:space="0" w:color="auto"/>
        <w:right w:val="none" w:sz="0" w:space="0" w:color="auto"/>
      </w:divBdr>
    </w:div>
    <w:div w:id="460462025">
      <w:bodyDiv w:val="1"/>
      <w:marLeft w:val="0"/>
      <w:marRight w:val="0"/>
      <w:marTop w:val="0"/>
      <w:marBottom w:val="0"/>
      <w:divBdr>
        <w:top w:val="none" w:sz="0" w:space="0" w:color="auto"/>
        <w:left w:val="none" w:sz="0" w:space="0" w:color="auto"/>
        <w:bottom w:val="none" w:sz="0" w:space="0" w:color="auto"/>
        <w:right w:val="none" w:sz="0" w:space="0" w:color="auto"/>
      </w:divBdr>
      <w:divsChild>
        <w:div w:id="842164511">
          <w:marLeft w:val="547"/>
          <w:marRight w:val="0"/>
          <w:marTop w:val="240"/>
          <w:marBottom w:val="0"/>
          <w:divBdr>
            <w:top w:val="none" w:sz="0" w:space="0" w:color="auto"/>
            <w:left w:val="none" w:sz="0" w:space="0" w:color="auto"/>
            <w:bottom w:val="none" w:sz="0" w:space="0" w:color="auto"/>
            <w:right w:val="none" w:sz="0" w:space="0" w:color="auto"/>
          </w:divBdr>
        </w:div>
        <w:div w:id="2064332970">
          <w:marLeft w:val="547"/>
          <w:marRight w:val="0"/>
          <w:marTop w:val="240"/>
          <w:marBottom w:val="0"/>
          <w:divBdr>
            <w:top w:val="none" w:sz="0" w:space="0" w:color="auto"/>
            <w:left w:val="none" w:sz="0" w:space="0" w:color="auto"/>
            <w:bottom w:val="none" w:sz="0" w:space="0" w:color="auto"/>
            <w:right w:val="none" w:sz="0" w:space="0" w:color="auto"/>
          </w:divBdr>
        </w:div>
        <w:div w:id="1221791001">
          <w:marLeft w:val="547"/>
          <w:marRight w:val="0"/>
          <w:marTop w:val="240"/>
          <w:marBottom w:val="0"/>
          <w:divBdr>
            <w:top w:val="none" w:sz="0" w:space="0" w:color="auto"/>
            <w:left w:val="none" w:sz="0" w:space="0" w:color="auto"/>
            <w:bottom w:val="none" w:sz="0" w:space="0" w:color="auto"/>
            <w:right w:val="none" w:sz="0" w:space="0" w:color="auto"/>
          </w:divBdr>
        </w:div>
        <w:div w:id="597179884">
          <w:marLeft w:val="547"/>
          <w:marRight w:val="0"/>
          <w:marTop w:val="240"/>
          <w:marBottom w:val="0"/>
          <w:divBdr>
            <w:top w:val="none" w:sz="0" w:space="0" w:color="auto"/>
            <w:left w:val="none" w:sz="0" w:space="0" w:color="auto"/>
            <w:bottom w:val="none" w:sz="0" w:space="0" w:color="auto"/>
            <w:right w:val="none" w:sz="0" w:space="0" w:color="auto"/>
          </w:divBdr>
        </w:div>
      </w:divsChild>
    </w:div>
    <w:div w:id="587425740">
      <w:bodyDiv w:val="1"/>
      <w:marLeft w:val="0"/>
      <w:marRight w:val="0"/>
      <w:marTop w:val="0"/>
      <w:marBottom w:val="0"/>
      <w:divBdr>
        <w:top w:val="none" w:sz="0" w:space="0" w:color="auto"/>
        <w:left w:val="none" w:sz="0" w:space="0" w:color="auto"/>
        <w:bottom w:val="none" w:sz="0" w:space="0" w:color="auto"/>
        <w:right w:val="none" w:sz="0" w:space="0" w:color="auto"/>
      </w:divBdr>
    </w:div>
    <w:div w:id="650329290">
      <w:bodyDiv w:val="1"/>
      <w:marLeft w:val="0"/>
      <w:marRight w:val="0"/>
      <w:marTop w:val="0"/>
      <w:marBottom w:val="0"/>
      <w:divBdr>
        <w:top w:val="none" w:sz="0" w:space="0" w:color="auto"/>
        <w:left w:val="none" w:sz="0" w:space="0" w:color="auto"/>
        <w:bottom w:val="none" w:sz="0" w:space="0" w:color="auto"/>
        <w:right w:val="none" w:sz="0" w:space="0" w:color="auto"/>
      </w:divBdr>
    </w:div>
    <w:div w:id="707144286">
      <w:bodyDiv w:val="1"/>
      <w:marLeft w:val="0"/>
      <w:marRight w:val="0"/>
      <w:marTop w:val="0"/>
      <w:marBottom w:val="0"/>
      <w:divBdr>
        <w:top w:val="none" w:sz="0" w:space="0" w:color="auto"/>
        <w:left w:val="none" w:sz="0" w:space="0" w:color="auto"/>
        <w:bottom w:val="none" w:sz="0" w:space="0" w:color="auto"/>
        <w:right w:val="none" w:sz="0" w:space="0" w:color="auto"/>
      </w:divBdr>
    </w:div>
    <w:div w:id="717819725">
      <w:bodyDiv w:val="1"/>
      <w:marLeft w:val="0"/>
      <w:marRight w:val="0"/>
      <w:marTop w:val="0"/>
      <w:marBottom w:val="0"/>
      <w:divBdr>
        <w:top w:val="none" w:sz="0" w:space="0" w:color="auto"/>
        <w:left w:val="none" w:sz="0" w:space="0" w:color="auto"/>
        <w:bottom w:val="none" w:sz="0" w:space="0" w:color="auto"/>
        <w:right w:val="none" w:sz="0" w:space="0" w:color="auto"/>
      </w:divBdr>
    </w:div>
    <w:div w:id="760220239">
      <w:bodyDiv w:val="1"/>
      <w:marLeft w:val="0"/>
      <w:marRight w:val="0"/>
      <w:marTop w:val="0"/>
      <w:marBottom w:val="0"/>
      <w:divBdr>
        <w:top w:val="none" w:sz="0" w:space="0" w:color="auto"/>
        <w:left w:val="none" w:sz="0" w:space="0" w:color="auto"/>
        <w:bottom w:val="none" w:sz="0" w:space="0" w:color="auto"/>
        <w:right w:val="none" w:sz="0" w:space="0" w:color="auto"/>
      </w:divBdr>
    </w:div>
    <w:div w:id="775560841">
      <w:bodyDiv w:val="1"/>
      <w:marLeft w:val="0"/>
      <w:marRight w:val="0"/>
      <w:marTop w:val="0"/>
      <w:marBottom w:val="0"/>
      <w:divBdr>
        <w:top w:val="none" w:sz="0" w:space="0" w:color="auto"/>
        <w:left w:val="none" w:sz="0" w:space="0" w:color="auto"/>
        <w:bottom w:val="none" w:sz="0" w:space="0" w:color="auto"/>
        <w:right w:val="none" w:sz="0" w:space="0" w:color="auto"/>
      </w:divBdr>
    </w:div>
    <w:div w:id="799491307">
      <w:bodyDiv w:val="1"/>
      <w:marLeft w:val="0"/>
      <w:marRight w:val="0"/>
      <w:marTop w:val="0"/>
      <w:marBottom w:val="0"/>
      <w:divBdr>
        <w:top w:val="none" w:sz="0" w:space="0" w:color="auto"/>
        <w:left w:val="none" w:sz="0" w:space="0" w:color="auto"/>
        <w:bottom w:val="none" w:sz="0" w:space="0" w:color="auto"/>
        <w:right w:val="none" w:sz="0" w:space="0" w:color="auto"/>
      </w:divBdr>
    </w:div>
    <w:div w:id="884214694">
      <w:bodyDiv w:val="1"/>
      <w:marLeft w:val="0"/>
      <w:marRight w:val="0"/>
      <w:marTop w:val="0"/>
      <w:marBottom w:val="0"/>
      <w:divBdr>
        <w:top w:val="none" w:sz="0" w:space="0" w:color="auto"/>
        <w:left w:val="none" w:sz="0" w:space="0" w:color="auto"/>
        <w:bottom w:val="none" w:sz="0" w:space="0" w:color="auto"/>
        <w:right w:val="none" w:sz="0" w:space="0" w:color="auto"/>
      </w:divBdr>
    </w:div>
    <w:div w:id="1034304836">
      <w:bodyDiv w:val="1"/>
      <w:marLeft w:val="0"/>
      <w:marRight w:val="0"/>
      <w:marTop w:val="0"/>
      <w:marBottom w:val="0"/>
      <w:divBdr>
        <w:top w:val="none" w:sz="0" w:space="0" w:color="auto"/>
        <w:left w:val="none" w:sz="0" w:space="0" w:color="auto"/>
        <w:bottom w:val="none" w:sz="0" w:space="0" w:color="auto"/>
        <w:right w:val="none" w:sz="0" w:space="0" w:color="auto"/>
      </w:divBdr>
    </w:div>
    <w:div w:id="1081098692">
      <w:bodyDiv w:val="1"/>
      <w:marLeft w:val="0"/>
      <w:marRight w:val="0"/>
      <w:marTop w:val="0"/>
      <w:marBottom w:val="0"/>
      <w:divBdr>
        <w:top w:val="none" w:sz="0" w:space="0" w:color="auto"/>
        <w:left w:val="none" w:sz="0" w:space="0" w:color="auto"/>
        <w:bottom w:val="none" w:sz="0" w:space="0" w:color="auto"/>
        <w:right w:val="none" w:sz="0" w:space="0" w:color="auto"/>
      </w:divBdr>
    </w:div>
    <w:div w:id="1135949737">
      <w:bodyDiv w:val="1"/>
      <w:marLeft w:val="0"/>
      <w:marRight w:val="0"/>
      <w:marTop w:val="0"/>
      <w:marBottom w:val="0"/>
      <w:divBdr>
        <w:top w:val="none" w:sz="0" w:space="0" w:color="auto"/>
        <w:left w:val="none" w:sz="0" w:space="0" w:color="auto"/>
        <w:bottom w:val="none" w:sz="0" w:space="0" w:color="auto"/>
        <w:right w:val="none" w:sz="0" w:space="0" w:color="auto"/>
      </w:divBdr>
    </w:div>
    <w:div w:id="1297638153">
      <w:bodyDiv w:val="1"/>
      <w:marLeft w:val="0"/>
      <w:marRight w:val="0"/>
      <w:marTop w:val="0"/>
      <w:marBottom w:val="0"/>
      <w:divBdr>
        <w:top w:val="none" w:sz="0" w:space="0" w:color="auto"/>
        <w:left w:val="none" w:sz="0" w:space="0" w:color="auto"/>
        <w:bottom w:val="none" w:sz="0" w:space="0" w:color="auto"/>
        <w:right w:val="none" w:sz="0" w:space="0" w:color="auto"/>
      </w:divBdr>
    </w:div>
    <w:div w:id="1304895237">
      <w:bodyDiv w:val="1"/>
      <w:marLeft w:val="0"/>
      <w:marRight w:val="0"/>
      <w:marTop w:val="0"/>
      <w:marBottom w:val="0"/>
      <w:divBdr>
        <w:top w:val="none" w:sz="0" w:space="0" w:color="auto"/>
        <w:left w:val="none" w:sz="0" w:space="0" w:color="auto"/>
        <w:bottom w:val="none" w:sz="0" w:space="0" w:color="auto"/>
        <w:right w:val="none" w:sz="0" w:space="0" w:color="auto"/>
      </w:divBdr>
    </w:div>
    <w:div w:id="1374843516">
      <w:bodyDiv w:val="1"/>
      <w:marLeft w:val="0"/>
      <w:marRight w:val="0"/>
      <w:marTop w:val="0"/>
      <w:marBottom w:val="0"/>
      <w:divBdr>
        <w:top w:val="none" w:sz="0" w:space="0" w:color="auto"/>
        <w:left w:val="none" w:sz="0" w:space="0" w:color="auto"/>
        <w:bottom w:val="none" w:sz="0" w:space="0" w:color="auto"/>
        <w:right w:val="none" w:sz="0" w:space="0" w:color="auto"/>
      </w:divBdr>
    </w:div>
    <w:div w:id="1411348176">
      <w:bodyDiv w:val="1"/>
      <w:marLeft w:val="0"/>
      <w:marRight w:val="0"/>
      <w:marTop w:val="0"/>
      <w:marBottom w:val="0"/>
      <w:divBdr>
        <w:top w:val="none" w:sz="0" w:space="0" w:color="auto"/>
        <w:left w:val="none" w:sz="0" w:space="0" w:color="auto"/>
        <w:bottom w:val="none" w:sz="0" w:space="0" w:color="auto"/>
        <w:right w:val="none" w:sz="0" w:space="0" w:color="auto"/>
      </w:divBdr>
    </w:div>
    <w:div w:id="1440837734">
      <w:bodyDiv w:val="1"/>
      <w:marLeft w:val="0"/>
      <w:marRight w:val="0"/>
      <w:marTop w:val="0"/>
      <w:marBottom w:val="0"/>
      <w:divBdr>
        <w:top w:val="none" w:sz="0" w:space="0" w:color="auto"/>
        <w:left w:val="none" w:sz="0" w:space="0" w:color="auto"/>
        <w:bottom w:val="none" w:sz="0" w:space="0" w:color="auto"/>
        <w:right w:val="none" w:sz="0" w:space="0" w:color="auto"/>
      </w:divBdr>
    </w:div>
    <w:div w:id="1481769201">
      <w:bodyDiv w:val="1"/>
      <w:marLeft w:val="0"/>
      <w:marRight w:val="0"/>
      <w:marTop w:val="0"/>
      <w:marBottom w:val="0"/>
      <w:divBdr>
        <w:top w:val="none" w:sz="0" w:space="0" w:color="auto"/>
        <w:left w:val="none" w:sz="0" w:space="0" w:color="auto"/>
        <w:bottom w:val="none" w:sz="0" w:space="0" w:color="auto"/>
        <w:right w:val="none" w:sz="0" w:space="0" w:color="auto"/>
      </w:divBdr>
    </w:div>
    <w:div w:id="1511141152">
      <w:bodyDiv w:val="1"/>
      <w:marLeft w:val="0"/>
      <w:marRight w:val="0"/>
      <w:marTop w:val="0"/>
      <w:marBottom w:val="0"/>
      <w:divBdr>
        <w:top w:val="none" w:sz="0" w:space="0" w:color="auto"/>
        <w:left w:val="none" w:sz="0" w:space="0" w:color="auto"/>
        <w:bottom w:val="none" w:sz="0" w:space="0" w:color="auto"/>
        <w:right w:val="none" w:sz="0" w:space="0" w:color="auto"/>
      </w:divBdr>
    </w:div>
    <w:div w:id="1517965098">
      <w:bodyDiv w:val="1"/>
      <w:marLeft w:val="0"/>
      <w:marRight w:val="0"/>
      <w:marTop w:val="0"/>
      <w:marBottom w:val="0"/>
      <w:divBdr>
        <w:top w:val="none" w:sz="0" w:space="0" w:color="auto"/>
        <w:left w:val="none" w:sz="0" w:space="0" w:color="auto"/>
        <w:bottom w:val="none" w:sz="0" w:space="0" w:color="auto"/>
        <w:right w:val="none" w:sz="0" w:space="0" w:color="auto"/>
      </w:divBdr>
    </w:div>
    <w:div w:id="1556507080">
      <w:bodyDiv w:val="1"/>
      <w:marLeft w:val="0"/>
      <w:marRight w:val="0"/>
      <w:marTop w:val="0"/>
      <w:marBottom w:val="0"/>
      <w:divBdr>
        <w:top w:val="none" w:sz="0" w:space="0" w:color="auto"/>
        <w:left w:val="none" w:sz="0" w:space="0" w:color="auto"/>
        <w:bottom w:val="none" w:sz="0" w:space="0" w:color="auto"/>
        <w:right w:val="none" w:sz="0" w:space="0" w:color="auto"/>
      </w:divBdr>
    </w:div>
    <w:div w:id="1609584263">
      <w:bodyDiv w:val="1"/>
      <w:marLeft w:val="0"/>
      <w:marRight w:val="0"/>
      <w:marTop w:val="0"/>
      <w:marBottom w:val="0"/>
      <w:divBdr>
        <w:top w:val="none" w:sz="0" w:space="0" w:color="auto"/>
        <w:left w:val="none" w:sz="0" w:space="0" w:color="auto"/>
        <w:bottom w:val="none" w:sz="0" w:space="0" w:color="auto"/>
        <w:right w:val="none" w:sz="0" w:space="0" w:color="auto"/>
      </w:divBdr>
    </w:div>
    <w:div w:id="1717505490">
      <w:bodyDiv w:val="1"/>
      <w:marLeft w:val="0"/>
      <w:marRight w:val="0"/>
      <w:marTop w:val="0"/>
      <w:marBottom w:val="0"/>
      <w:divBdr>
        <w:top w:val="none" w:sz="0" w:space="0" w:color="auto"/>
        <w:left w:val="none" w:sz="0" w:space="0" w:color="auto"/>
        <w:bottom w:val="none" w:sz="0" w:space="0" w:color="auto"/>
        <w:right w:val="none" w:sz="0" w:space="0" w:color="auto"/>
      </w:divBdr>
    </w:div>
    <w:div w:id="1735738811">
      <w:bodyDiv w:val="1"/>
      <w:marLeft w:val="0"/>
      <w:marRight w:val="0"/>
      <w:marTop w:val="0"/>
      <w:marBottom w:val="0"/>
      <w:divBdr>
        <w:top w:val="none" w:sz="0" w:space="0" w:color="auto"/>
        <w:left w:val="none" w:sz="0" w:space="0" w:color="auto"/>
        <w:bottom w:val="none" w:sz="0" w:space="0" w:color="auto"/>
        <w:right w:val="none" w:sz="0" w:space="0" w:color="auto"/>
      </w:divBdr>
    </w:div>
    <w:div w:id="1789229511">
      <w:bodyDiv w:val="1"/>
      <w:marLeft w:val="0"/>
      <w:marRight w:val="0"/>
      <w:marTop w:val="0"/>
      <w:marBottom w:val="0"/>
      <w:divBdr>
        <w:top w:val="none" w:sz="0" w:space="0" w:color="auto"/>
        <w:left w:val="none" w:sz="0" w:space="0" w:color="auto"/>
        <w:bottom w:val="none" w:sz="0" w:space="0" w:color="auto"/>
        <w:right w:val="none" w:sz="0" w:space="0" w:color="auto"/>
      </w:divBdr>
    </w:div>
    <w:div w:id="1806970738">
      <w:bodyDiv w:val="1"/>
      <w:marLeft w:val="0"/>
      <w:marRight w:val="0"/>
      <w:marTop w:val="0"/>
      <w:marBottom w:val="0"/>
      <w:divBdr>
        <w:top w:val="none" w:sz="0" w:space="0" w:color="auto"/>
        <w:left w:val="none" w:sz="0" w:space="0" w:color="auto"/>
        <w:bottom w:val="none" w:sz="0" w:space="0" w:color="auto"/>
        <w:right w:val="none" w:sz="0" w:space="0" w:color="auto"/>
      </w:divBdr>
    </w:div>
    <w:div w:id="1840316613">
      <w:bodyDiv w:val="1"/>
      <w:marLeft w:val="0"/>
      <w:marRight w:val="0"/>
      <w:marTop w:val="0"/>
      <w:marBottom w:val="0"/>
      <w:divBdr>
        <w:top w:val="none" w:sz="0" w:space="0" w:color="auto"/>
        <w:left w:val="none" w:sz="0" w:space="0" w:color="auto"/>
        <w:bottom w:val="none" w:sz="0" w:space="0" w:color="auto"/>
        <w:right w:val="none" w:sz="0" w:space="0" w:color="auto"/>
      </w:divBdr>
    </w:div>
    <w:div w:id="1887182260">
      <w:bodyDiv w:val="1"/>
      <w:marLeft w:val="0"/>
      <w:marRight w:val="0"/>
      <w:marTop w:val="0"/>
      <w:marBottom w:val="0"/>
      <w:divBdr>
        <w:top w:val="none" w:sz="0" w:space="0" w:color="auto"/>
        <w:left w:val="none" w:sz="0" w:space="0" w:color="auto"/>
        <w:bottom w:val="none" w:sz="0" w:space="0" w:color="auto"/>
        <w:right w:val="none" w:sz="0" w:space="0" w:color="auto"/>
      </w:divBdr>
    </w:div>
    <w:div w:id="1949000338">
      <w:bodyDiv w:val="1"/>
      <w:marLeft w:val="0"/>
      <w:marRight w:val="0"/>
      <w:marTop w:val="0"/>
      <w:marBottom w:val="0"/>
      <w:divBdr>
        <w:top w:val="none" w:sz="0" w:space="0" w:color="auto"/>
        <w:left w:val="none" w:sz="0" w:space="0" w:color="auto"/>
        <w:bottom w:val="none" w:sz="0" w:space="0" w:color="auto"/>
        <w:right w:val="none" w:sz="0" w:space="0" w:color="auto"/>
      </w:divBdr>
    </w:div>
    <w:div w:id="1979459259">
      <w:bodyDiv w:val="1"/>
      <w:marLeft w:val="0"/>
      <w:marRight w:val="0"/>
      <w:marTop w:val="0"/>
      <w:marBottom w:val="0"/>
      <w:divBdr>
        <w:top w:val="none" w:sz="0" w:space="0" w:color="auto"/>
        <w:left w:val="none" w:sz="0" w:space="0" w:color="auto"/>
        <w:bottom w:val="none" w:sz="0" w:space="0" w:color="auto"/>
        <w:right w:val="none" w:sz="0" w:space="0" w:color="auto"/>
      </w:divBdr>
    </w:div>
    <w:div w:id="205095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qualityhumanrights.com/equality/equality-act-2010/your-rights-under-equality-act-2010/age-discrimination" TargetMode="External"/><Relationship Id="rId18" Type="http://schemas.openxmlformats.org/officeDocument/2006/relationships/hyperlink" Target="https://www.equalityhumanrights.com/equality/equality-act-2010/your-rights-under-equality-act-2010/race-discrimination" TargetMode="External"/><Relationship Id="rId26" Type="http://schemas.openxmlformats.org/officeDocument/2006/relationships/hyperlink" Target="https://www.equalityhumanrights.com/human-rights/human-rights-act/article-8-respect-your-private-and-family-life" TargetMode="External"/><Relationship Id="rId39" Type="http://schemas.openxmlformats.org/officeDocument/2006/relationships/hyperlink" Target="https://consumer.scot/media/nvujehcj/consumer-duty-guidance-carrying-out-an-impact-assessment-draft.pdf" TargetMode="External"/><Relationship Id="rId3" Type="http://schemas.openxmlformats.org/officeDocument/2006/relationships/customXml" Target="../customXml/item3.xml"/><Relationship Id="rId21" Type="http://schemas.openxmlformats.org/officeDocument/2006/relationships/hyperlink" Target="https://www.equalityhumanrights.com/equality/equality-act-2010/your-rights-under-equality-act-2010/sexual-orientation-discrimination" TargetMode="External"/><Relationship Id="rId34" Type="http://schemas.openxmlformats.org/officeDocument/2006/relationships/hyperlink" Target="https://www.equalityhumanrights.com/human-rights/human-rights-act/article-3-first-protocol-right-free-elections" TargetMode="External"/><Relationship Id="rId42" Type="http://schemas.openxmlformats.org/officeDocument/2006/relationships/hyperlink" Target="https://www.equalityhumanrights.com/equality/equality-act-2010/your-rights-under-equality-act-2010/disability-discrimination" TargetMode="External"/><Relationship Id="rId47"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qualityhumanrights.com/equality/equality-act-2010/protected-characteristics" TargetMode="External"/><Relationship Id="rId17" Type="http://schemas.openxmlformats.org/officeDocument/2006/relationships/hyperlink" Target="https://www.equalityhumanrights.com/equality/equality-act-2010/your-rights-under-equality-act-2010/pregnancy-and-maternity" TargetMode="External"/><Relationship Id="rId25" Type="http://schemas.openxmlformats.org/officeDocument/2006/relationships/hyperlink" Target="https://www.equalityhumanrights.com/human-rights/human-rights-act/article-7-no-punishment-without-law" TargetMode="External"/><Relationship Id="rId33" Type="http://schemas.openxmlformats.org/officeDocument/2006/relationships/hyperlink" Target="https://www.equalityhumanrights.com/human-rights/human-rights-act/article-2-first-protocol-right-education" TargetMode="External"/><Relationship Id="rId38" Type="http://schemas.openxmlformats.org/officeDocument/2006/relationships/hyperlink" Target="https://consumer.scot/media/a3nnuxre/how-to-meet-the-consumer-duty-guidance-for-public-authorities-draft.pdf"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qualityhumanrights.com/equality/equality-act-2010/your-rights-under-equality-act-2010/marriage-and-civil-partnership" TargetMode="External"/><Relationship Id="rId20" Type="http://schemas.openxmlformats.org/officeDocument/2006/relationships/hyperlink" Target="https://www.equalityhumanrights.com/equality/equality-act-2010/your-rights-under-equality-act-2010/sex-discrimination" TargetMode="External"/><Relationship Id="rId29" Type="http://schemas.openxmlformats.org/officeDocument/2006/relationships/hyperlink" Target="https://www.equalityhumanrights.com/human-rights/human-rights-act/article-11-freedom-assembly-and-association" TargetMode="External"/><Relationship Id="rId41" Type="http://schemas.openxmlformats.org/officeDocument/2006/relationships/hyperlink" Target="https://www.gov.uk/government/collections/armed-forces-covenant-supporting-inform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qualityhumanrights.com/human-rights/human-rights-act/article-6-right-fair-trial" TargetMode="External"/><Relationship Id="rId32" Type="http://schemas.openxmlformats.org/officeDocument/2006/relationships/hyperlink" Target="https://www.equalityhumanrights.com/human-rights/human-rights-act/article-1-first-protocol-protection-property" TargetMode="External"/><Relationship Id="rId37" Type="http://schemas.openxmlformats.org/officeDocument/2006/relationships/hyperlink" Target="https://www.unicef.org.uk/wp-content/uploads/2019/10/UNCRC_summary-1_1.pdf" TargetMode="External"/><Relationship Id="rId40" Type="http://schemas.openxmlformats.org/officeDocument/2006/relationships/hyperlink" Target="https://www.legislation.gov.uk/ukpga/2021/35/contents/enacted"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qualityhumanrights.com/equality/equality-act-2010/your-rights-under-equality-act-2010/gender-reassignment-discrimination" TargetMode="External"/><Relationship Id="rId23" Type="http://schemas.openxmlformats.org/officeDocument/2006/relationships/hyperlink" Target="https://www.equalityhumanrights.com/en/human-rights/human-rights-act" TargetMode="External"/><Relationship Id="rId28" Type="http://schemas.openxmlformats.org/officeDocument/2006/relationships/hyperlink" Target="https://www.equalityhumanrights.com/human-rights/human-rights-act/article-10-freedom-expression" TargetMode="External"/><Relationship Id="rId36" Type="http://schemas.openxmlformats.org/officeDocument/2006/relationships/hyperlink" Target="https://www.unicef.org.uk/wp-content/uploads/2010/05/UNCRC_PRESS200910web.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qualityhumanrights.com/equality/equality-act-2010/your-rights-under-equality-act-2010/religion-or-belief-discrimination" TargetMode="External"/><Relationship Id="rId31" Type="http://schemas.openxmlformats.org/officeDocument/2006/relationships/hyperlink" Target="https://www.equalityhumanrights.com/human-rights/human-rights-act/article-14-protection-discrimination"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qualityhumanrights.com/equality/equality-act-2010/your-rights-under-equality-act-2010/disability-discrimination" TargetMode="External"/><Relationship Id="rId22" Type="http://schemas.openxmlformats.org/officeDocument/2006/relationships/hyperlink" Target="https://www.gov.scot/binaries/content/documents/govscot/publications/advice-and-guidance/2021/10/fairer-scotland-duty-guidance-public-bodies/documents/fairer-scotland-duty-guidance-public-bodies/fairer-scotland-duty-guidance-public-bodies/govscot%3Adocument/fairer-scotland-duty-guidance-public-bodies.pdf" TargetMode="External"/><Relationship Id="rId27" Type="http://schemas.openxmlformats.org/officeDocument/2006/relationships/hyperlink" Target="https://www.equalityhumanrights.com/human-rights/human-rights-act/article-9-freedom-thought-belief-and-religion" TargetMode="External"/><Relationship Id="rId30" Type="http://schemas.openxmlformats.org/officeDocument/2006/relationships/hyperlink" Target="https://www.equalityhumanrights.com/human-rights/human-rights-act/article-12-right-marry" TargetMode="External"/><Relationship Id="rId35" Type="http://schemas.openxmlformats.org/officeDocument/2006/relationships/hyperlink" Target="https://www.gov.scot/binaries/content/documents/govscot/publications/factsheet/2020/08/united-nations-convention-on-the-rights-of-the-child-bill-rights-and-requirements/documents/united-nations-convention-on-the-rights-of-the-child-bill-rights-and-requirements/united-nations-convention-on-the-rights-of-the-child-bill-rights-and-requirements/govscot%3Adocument/UNCRC%2BBill%2B-%2BThe%2Brights%2Band%2Brequirements%2Bto%2Bbe%2Bincluded%2Bin%2Bthe%2BBill%2B-%2Bstrike%2Bthrough%2Bversion%2B%2528002%2529.pdf" TargetMode="External"/><Relationship Id="rId43" Type="http://schemas.openxmlformats.org/officeDocument/2006/relationships/hyperlink" Target="mailto:equalities@southlanarkshire.gov.uk"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709D9714C00D4CB38753A457634A2C" ma:contentTypeVersion="4" ma:contentTypeDescription="Create a new document." ma:contentTypeScope="" ma:versionID="0bf7ca53e61bcafa2178bf65758699c2">
  <xsd:schema xmlns:xsd="http://www.w3.org/2001/XMLSchema" xmlns:xs="http://www.w3.org/2001/XMLSchema" xmlns:p="http://schemas.microsoft.com/office/2006/metadata/properties" xmlns:ns2="a62845e6-751b-4c26-8949-c2540d060e75" targetNamespace="http://schemas.microsoft.com/office/2006/metadata/properties" ma:root="true" ma:fieldsID="e4197aa5578f29fef7314f076eb35c6e" ns2:_="">
    <xsd:import namespace="a62845e6-751b-4c26-8949-c2540d060e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845e6-751b-4c26-8949-c2540d060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9044C-8755-4D9E-BC54-90056B75E9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219E29-FFFE-4869-95C4-625ABB9A7870}">
  <ds:schemaRefs>
    <ds:schemaRef ds:uri="http://schemas.microsoft.com/sharepoint/v3/contenttype/forms"/>
  </ds:schemaRefs>
</ds:datastoreItem>
</file>

<file path=customXml/itemProps3.xml><?xml version="1.0" encoding="utf-8"?>
<ds:datastoreItem xmlns:ds="http://schemas.openxmlformats.org/officeDocument/2006/customXml" ds:itemID="{1C7F9AD2-AA44-4721-9562-B97BA38BB0DD}">
  <ds:schemaRefs>
    <ds:schemaRef ds:uri="http://schemas.openxmlformats.org/officeDocument/2006/bibliography"/>
  </ds:schemaRefs>
</ds:datastoreItem>
</file>

<file path=customXml/itemProps4.xml><?xml version="1.0" encoding="utf-8"?>
<ds:datastoreItem xmlns:ds="http://schemas.openxmlformats.org/officeDocument/2006/customXml" ds:itemID="{5B0E57C6-162D-483B-B50D-F468B57F9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845e6-751b-4c26-8949-c2540d060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5815</Words>
  <Characters>33149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STL Policy Review 2025</vt:lpstr>
    </vt:vector>
  </TitlesOfParts>
  <Company/>
  <LinksUpToDate>false</LinksUpToDate>
  <CharactersWithSpaces>38887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 Policy Review 2025</dc:title>
  <dc:subject/>
  <dc:creator>South Lanarkshire Council</dc:creator>
  <cp:keywords/>
  <dc:description/>
  <cp:lastModifiedBy>McKay, Rose</cp:lastModifiedBy>
  <cp:revision>2</cp:revision>
  <cp:lastPrinted>2025-01-07T10:07:00Z</cp:lastPrinted>
  <dcterms:created xsi:type="dcterms:W3CDTF">2026-04-28T13:58:00Z</dcterms:created>
  <dcterms:modified xsi:type="dcterms:W3CDTF">2026-04-28T13:58:00Z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0x010100FB709D9714C00D4CB38753A457634A2C</vt:lpwstr>
  </property>
  <property fmtid="{D5CDD505-2E9C-101B-9397-08002B2CF9AE}" pid="3" name="GrammarlyDocumentId">
    <vt:lpwstr>71588833-fd61-47b1-93ef-c7f313e166aa</vt:lpwstr>
  </property>
  <property fmtid="{D5CDD505-2E9C-101B-9397-08002B2CF9AE}" pid="4" name="_MarkAsFinal">
    <vt:bool>true</vt:bool>
  </property>
</Properties>
</file>