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9552D" w14:textId="5B2E5B12" w:rsidR="00805FE5" w:rsidRPr="002D6109" w:rsidRDefault="00840318" w:rsidP="002B7557">
      <w:pPr>
        <w:suppressAutoHyphens/>
        <w:jc w:val="center"/>
        <w:rPr>
          <w:szCs w:val="22"/>
        </w:rPr>
      </w:pPr>
      <w:r w:rsidRPr="00E71470">
        <w:rPr>
          <w:noProof/>
        </w:rPr>
        <w:drawing>
          <wp:inline distT="0" distB="0" distL="0" distR="0" wp14:anchorId="6D2A29CB" wp14:editId="07D03FDB">
            <wp:extent cx="1454150" cy="793750"/>
            <wp:effectExtent l="0" t="0" r="0" b="0"/>
            <wp:docPr id="3" name="Picture 1680309862" descr="South Lanark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0309862" descr="South Lanarkshire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4150" cy="793750"/>
                    </a:xfrm>
                    <a:prstGeom prst="rect">
                      <a:avLst/>
                    </a:prstGeom>
                    <a:noFill/>
                    <a:ln>
                      <a:noFill/>
                    </a:ln>
                  </pic:spPr>
                </pic:pic>
              </a:graphicData>
            </a:graphic>
          </wp:inline>
        </w:drawing>
      </w:r>
    </w:p>
    <w:p w14:paraId="16456D33" w14:textId="77777777" w:rsidR="00B82F6E" w:rsidRPr="002D6109" w:rsidRDefault="00B82F6E" w:rsidP="002B7557">
      <w:pPr>
        <w:suppressAutoHyphens/>
        <w:rPr>
          <w:rFonts w:cs="Arial"/>
          <w:b/>
          <w:noProof/>
        </w:rPr>
      </w:pPr>
    </w:p>
    <w:p w14:paraId="0BA6F50F" w14:textId="5AE06F75" w:rsidR="009707DF" w:rsidRPr="0022417E" w:rsidRDefault="00523F51" w:rsidP="002B7557">
      <w:pPr>
        <w:pStyle w:val="Heading1"/>
        <w:suppressAutoHyphens/>
        <w:jc w:val="center"/>
        <w:rPr>
          <w:rFonts w:ascii="Arial" w:hAnsi="Arial" w:cs="Arial"/>
          <w:noProof/>
          <w:sz w:val="24"/>
          <w:szCs w:val="24"/>
        </w:rPr>
      </w:pPr>
      <w:r w:rsidRPr="0022417E">
        <w:rPr>
          <w:rFonts w:ascii="Arial" w:hAnsi="Arial" w:cs="Arial"/>
          <w:noProof/>
          <w:sz w:val="24"/>
          <w:szCs w:val="24"/>
        </w:rPr>
        <w:t>Social Work</w:t>
      </w:r>
      <w:r w:rsidR="005D13BC" w:rsidRPr="0022417E">
        <w:rPr>
          <w:rFonts w:ascii="Arial" w:hAnsi="Arial" w:cs="Arial"/>
          <w:noProof/>
          <w:sz w:val="24"/>
          <w:szCs w:val="24"/>
        </w:rPr>
        <w:t xml:space="preserve"> Resources</w:t>
      </w:r>
      <w:r w:rsidR="00423C78">
        <w:rPr>
          <w:rFonts w:ascii="Arial" w:hAnsi="Arial" w:cs="Arial"/>
          <w:noProof/>
          <w:sz w:val="24"/>
          <w:szCs w:val="24"/>
        </w:rPr>
        <w:br/>
      </w:r>
      <w:r w:rsidR="005234AB">
        <w:rPr>
          <w:rFonts w:ascii="Arial" w:hAnsi="Arial" w:cs="Arial"/>
          <w:noProof/>
          <w:sz w:val="24"/>
          <w:szCs w:val="24"/>
        </w:rPr>
        <w:t>Care Technology Programme Lead</w:t>
      </w:r>
      <w:r w:rsidR="00423C78">
        <w:rPr>
          <w:rFonts w:ascii="Arial" w:hAnsi="Arial" w:cs="Arial"/>
          <w:noProof/>
          <w:sz w:val="24"/>
          <w:szCs w:val="24"/>
        </w:rPr>
        <w:br/>
      </w:r>
      <w:r w:rsidR="009707DF" w:rsidRPr="0022417E">
        <w:rPr>
          <w:rFonts w:ascii="Arial" w:hAnsi="Arial" w:cs="Arial"/>
          <w:sz w:val="24"/>
          <w:szCs w:val="24"/>
        </w:rPr>
        <w:t xml:space="preserve">Job </w:t>
      </w:r>
      <w:r w:rsidR="00423C78">
        <w:rPr>
          <w:rFonts w:ascii="Arial" w:hAnsi="Arial" w:cs="Arial"/>
          <w:sz w:val="24"/>
          <w:szCs w:val="24"/>
        </w:rPr>
        <w:t>p</w:t>
      </w:r>
      <w:r w:rsidR="009707DF" w:rsidRPr="0022417E">
        <w:rPr>
          <w:rFonts w:ascii="Arial" w:hAnsi="Arial" w:cs="Arial"/>
          <w:sz w:val="24"/>
          <w:szCs w:val="24"/>
        </w:rPr>
        <w:t>rofile</w:t>
      </w:r>
    </w:p>
    <w:p w14:paraId="5C47FF59" w14:textId="77777777" w:rsidR="002D6109" w:rsidRPr="002D6109" w:rsidRDefault="002D6109" w:rsidP="002B7557">
      <w:pPr>
        <w:suppressAutoHyphens/>
        <w:rPr>
          <w:rFonts w:cs="Arial"/>
          <w:b/>
          <w:sz w:val="22"/>
          <w:szCs w:val="22"/>
        </w:rPr>
      </w:pPr>
    </w:p>
    <w:p w14:paraId="511BD18F" w14:textId="45418690" w:rsidR="002D6109" w:rsidRDefault="002D6109" w:rsidP="002B7557">
      <w:pPr>
        <w:suppressAutoHyphens/>
        <w:rPr>
          <w:rFonts w:cs="Arial"/>
          <w:b/>
        </w:rPr>
      </w:pPr>
      <w:r w:rsidRPr="002D6109">
        <w:rPr>
          <w:rFonts w:cs="Arial"/>
          <w:b/>
        </w:rPr>
        <w:t>Service:</w:t>
      </w:r>
      <w:r w:rsidR="00423C78">
        <w:rPr>
          <w:rFonts w:cs="Arial"/>
          <w:b/>
        </w:rPr>
        <w:tab/>
      </w:r>
      <w:r w:rsidR="00423C78">
        <w:rPr>
          <w:rFonts w:cs="Arial"/>
          <w:b/>
        </w:rPr>
        <w:tab/>
      </w:r>
      <w:r w:rsidR="00987A92">
        <w:rPr>
          <w:rFonts w:cs="Arial"/>
          <w:b/>
        </w:rPr>
        <w:t>Adult and Older People</w:t>
      </w:r>
    </w:p>
    <w:p w14:paraId="33434366" w14:textId="68F92345" w:rsidR="002D6109" w:rsidRPr="002D6109" w:rsidRDefault="002D6109" w:rsidP="002B7557">
      <w:pPr>
        <w:suppressAutoHyphens/>
        <w:rPr>
          <w:rFonts w:cs="Arial"/>
          <w:b/>
        </w:rPr>
      </w:pPr>
      <w:r w:rsidRPr="002D6109">
        <w:rPr>
          <w:rFonts w:cs="Arial"/>
          <w:b/>
        </w:rPr>
        <w:t xml:space="preserve">Grade </w:t>
      </w:r>
      <w:r w:rsidR="00D07543">
        <w:rPr>
          <w:rFonts w:cs="Arial"/>
          <w:b/>
        </w:rPr>
        <w:t>s</w:t>
      </w:r>
      <w:r w:rsidRPr="002D6109">
        <w:rPr>
          <w:rFonts w:cs="Arial"/>
          <w:b/>
        </w:rPr>
        <w:t>cale:</w:t>
      </w:r>
      <w:r w:rsidR="00423C78">
        <w:rPr>
          <w:rFonts w:cs="Arial"/>
          <w:b/>
        </w:rPr>
        <w:tab/>
      </w:r>
      <w:r w:rsidRPr="002D6109">
        <w:rPr>
          <w:rFonts w:cs="Arial"/>
          <w:b/>
        </w:rPr>
        <w:t>Grade</w:t>
      </w:r>
      <w:r w:rsidR="004A1DDB">
        <w:rPr>
          <w:rFonts w:cs="Arial"/>
          <w:b/>
        </w:rPr>
        <w:t xml:space="preserve"> </w:t>
      </w:r>
      <w:r w:rsidR="005234AB">
        <w:rPr>
          <w:rFonts w:cs="Arial"/>
          <w:b/>
        </w:rPr>
        <w:t>4</w:t>
      </w:r>
      <w:r w:rsidRPr="002D6109">
        <w:rPr>
          <w:rFonts w:cs="Arial"/>
          <w:b/>
        </w:rPr>
        <w:t xml:space="preserve"> </w:t>
      </w:r>
      <w:r w:rsidR="00D07543">
        <w:rPr>
          <w:rFonts w:cs="Arial"/>
          <w:b/>
        </w:rPr>
        <w:t>l</w:t>
      </w:r>
      <w:r w:rsidRPr="002D6109">
        <w:rPr>
          <w:rFonts w:cs="Arial"/>
          <w:b/>
        </w:rPr>
        <w:t xml:space="preserve">evel </w:t>
      </w:r>
      <w:r w:rsidR="005234AB">
        <w:rPr>
          <w:rFonts w:cs="Arial"/>
          <w:b/>
        </w:rPr>
        <w:t>2-5</w:t>
      </w:r>
    </w:p>
    <w:p w14:paraId="367D81D6" w14:textId="220A631B" w:rsidR="002D6109" w:rsidRPr="002D6109" w:rsidRDefault="002D6109" w:rsidP="002B7557">
      <w:pPr>
        <w:suppressAutoHyphens/>
        <w:rPr>
          <w:rFonts w:cs="Arial"/>
          <w:b/>
        </w:rPr>
      </w:pPr>
      <w:r w:rsidRPr="002D6109">
        <w:rPr>
          <w:rFonts w:cs="Arial"/>
          <w:b/>
        </w:rPr>
        <w:t>Reports to:</w:t>
      </w:r>
      <w:r w:rsidR="00423C78">
        <w:rPr>
          <w:rFonts w:cs="Arial"/>
          <w:b/>
        </w:rPr>
        <w:tab/>
      </w:r>
      <w:r w:rsidR="00423C78">
        <w:rPr>
          <w:rFonts w:cs="Arial"/>
          <w:b/>
        </w:rPr>
        <w:tab/>
      </w:r>
      <w:r w:rsidR="0057394C">
        <w:rPr>
          <w:rFonts w:cs="Arial"/>
          <w:b/>
        </w:rPr>
        <w:t>Care at Home</w:t>
      </w:r>
      <w:r w:rsidR="004A1DDB">
        <w:rPr>
          <w:rFonts w:cs="Arial"/>
          <w:b/>
        </w:rPr>
        <w:t xml:space="preserve"> Service Manager</w:t>
      </w:r>
    </w:p>
    <w:p w14:paraId="7F33BA90" w14:textId="77777777" w:rsidR="002D6109" w:rsidRPr="00BE1D16" w:rsidRDefault="002D6109" w:rsidP="002B7557">
      <w:pPr>
        <w:pStyle w:val="Heading2"/>
        <w:suppressAutoHyphens/>
        <w:rPr>
          <w:rFonts w:ascii="Arial" w:hAnsi="Arial" w:cs="Arial"/>
          <w:i w:val="0"/>
          <w:iCs w:val="0"/>
          <w:sz w:val="24"/>
          <w:szCs w:val="24"/>
        </w:rPr>
      </w:pPr>
      <w:r w:rsidRPr="00BE1D16">
        <w:rPr>
          <w:rFonts w:ascii="Arial" w:hAnsi="Arial" w:cs="Arial"/>
          <w:i w:val="0"/>
          <w:iCs w:val="0"/>
          <w:sz w:val="24"/>
          <w:szCs w:val="24"/>
        </w:rPr>
        <w:t>Purpose of the job</w:t>
      </w:r>
    </w:p>
    <w:p w14:paraId="515D7D20" w14:textId="2C65613C" w:rsidR="0057394C" w:rsidRPr="00987A92" w:rsidRDefault="0057394C" w:rsidP="002B7557">
      <w:pPr>
        <w:pStyle w:val="NormalWeb"/>
        <w:rPr>
          <w:rFonts w:ascii="Arial" w:hAnsi="Arial" w:cs="Arial"/>
          <w:sz w:val="22"/>
          <w:szCs w:val="22"/>
        </w:rPr>
      </w:pPr>
      <w:r>
        <w:rPr>
          <w:rFonts w:ascii="Arial" w:hAnsi="Arial" w:cs="Arial"/>
          <w:sz w:val="22"/>
          <w:szCs w:val="22"/>
        </w:rPr>
        <w:t>Provide strategic and operational leadership for the effective delivery of the Technology Enabled Care (TEC) service. Take overall responsibility for managing day</w:t>
      </w:r>
      <w:r>
        <w:rPr>
          <w:rFonts w:ascii="Arial" w:hAnsi="Arial" w:cs="Arial"/>
          <w:sz w:val="22"/>
          <w:szCs w:val="22"/>
        </w:rPr>
        <w:noBreakHyphen/>
        <w:t>to</w:t>
      </w:r>
      <w:r>
        <w:rPr>
          <w:rFonts w:ascii="Arial" w:hAnsi="Arial" w:cs="Arial"/>
          <w:sz w:val="22"/>
          <w:szCs w:val="22"/>
        </w:rPr>
        <w:noBreakHyphen/>
        <w:t>day service operations, ensuring that telecare referrals are processed efficiently, installations are planned and delivered on time, and service</w:t>
      </w:r>
      <w:r>
        <w:rPr>
          <w:rFonts w:ascii="Arial" w:hAnsi="Arial" w:cs="Arial"/>
          <w:sz w:val="22"/>
          <w:szCs w:val="22"/>
        </w:rPr>
        <w:noBreakHyphen/>
        <w:t>user risk is proactively monitored and managed. They will lead, support, and develop the TEC team, setting clear expectations, overseeing daily activity, and contributing to ongoing staff training and professional development.</w:t>
      </w:r>
    </w:p>
    <w:p w14:paraId="357765FB" w14:textId="56BDFB45" w:rsidR="002D6109" w:rsidRPr="00BE1D16" w:rsidRDefault="002D6109" w:rsidP="002B7557">
      <w:pPr>
        <w:pStyle w:val="Heading2"/>
        <w:suppressAutoHyphens/>
        <w:rPr>
          <w:rFonts w:ascii="Arial" w:hAnsi="Arial"/>
          <w:i w:val="0"/>
          <w:iCs w:val="0"/>
          <w:sz w:val="24"/>
        </w:rPr>
      </w:pPr>
      <w:r w:rsidRPr="00BE1D16">
        <w:rPr>
          <w:rFonts w:ascii="Arial" w:hAnsi="Arial"/>
          <w:i w:val="0"/>
          <w:iCs w:val="0"/>
          <w:sz w:val="24"/>
        </w:rPr>
        <w:t>Key tasks and responsibilities</w:t>
      </w:r>
    </w:p>
    <w:p w14:paraId="1B2A3EC5" w14:textId="77777777" w:rsidR="0057394C" w:rsidRDefault="0057394C" w:rsidP="002B7557">
      <w:pPr>
        <w:spacing w:before="120"/>
        <w:rPr>
          <w:rFonts w:cs="Arial"/>
          <w:bCs/>
          <w:sz w:val="22"/>
          <w:szCs w:val="22"/>
        </w:rPr>
      </w:pPr>
      <w:r>
        <w:rPr>
          <w:rFonts w:cs="Arial"/>
          <w:bCs/>
          <w:sz w:val="22"/>
          <w:szCs w:val="22"/>
        </w:rPr>
        <w:t>Provide leadership and operational oversight for the Technology Enabled Care (TEC) service, ensuring effective day</w:t>
      </w:r>
      <w:r>
        <w:rPr>
          <w:rFonts w:cs="Arial"/>
          <w:bCs/>
          <w:sz w:val="22"/>
          <w:szCs w:val="22"/>
        </w:rPr>
        <w:noBreakHyphen/>
        <w:t>to</w:t>
      </w:r>
      <w:r>
        <w:rPr>
          <w:rFonts w:cs="Arial"/>
          <w:bCs/>
          <w:sz w:val="22"/>
          <w:szCs w:val="22"/>
        </w:rPr>
        <w:noBreakHyphen/>
        <w:t>day management, staff supervision, workload planning, and the ongoing personal and professional development of team members.</w:t>
      </w:r>
    </w:p>
    <w:p w14:paraId="31B18E81" w14:textId="77777777" w:rsidR="0057394C" w:rsidRDefault="0057394C" w:rsidP="002B7557">
      <w:pPr>
        <w:spacing w:before="120"/>
        <w:rPr>
          <w:rFonts w:cs="Arial"/>
          <w:bCs/>
          <w:sz w:val="22"/>
          <w:szCs w:val="22"/>
        </w:rPr>
      </w:pPr>
      <w:r>
        <w:rPr>
          <w:rFonts w:cs="Arial"/>
          <w:bCs/>
          <w:sz w:val="22"/>
          <w:szCs w:val="22"/>
        </w:rPr>
        <w:t>Lead the coordination of all TEC activity, including the processing of referrals, scheduling and monitoring installations, managing service</w:t>
      </w:r>
      <w:r>
        <w:rPr>
          <w:rFonts w:cs="Arial"/>
          <w:bCs/>
          <w:sz w:val="22"/>
          <w:szCs w:val="22"/>
        </w:rPr>
        <w:noBreakHyphen/>
        <w:t>user risk, directing daily operational workflows, and ensuring staff maintain the required skills and competencies.</w:t>
      </w:r>
    </w:p>
    <w:p w14:paraId="4D32B321" w14:textId="77777777" w:rsidR="0057394C" w:rsidRDefault="0057394C" w:rsidP="002B7557">
      <w:pPr>
        <w:spacing w:before="120"/>
        <w:rPr>
          <w:rFonts w:cs="Arial"/>
          <w:bCs/>
          <w:sz w:val="22"/>
          <w:szCs w:val="22"/>
        </w:rPr>
      </w:pPr>
      <w:r>
        <w:rPr>
          <w:rFonts w:cs="Arial"/>
          <w:bCs/>
          <w:sz w:val="22"/>
          <w:szCs w:val="22"/>
        </w:rPr>
        <w:t>Lead the development, auditing, and monitoring of TEC standard operating procedures to ensure consistency, safeguard organisational knowledge, and maintain high</w:t>
      </w:r>
      <w:r>
        <w:rPr>
          <w:rFonts w:cs="Arial"/>
          <w:bCs/>
          <w:sz w:val="22"/>
          <w:szCs w:val="22"/>
        </w:rPr>
        <w:noBreakHyphen/>
        <w:t>quality, safe, and compliant service delivery.</w:t>
      </w:r>
    </w:p>
    <w:p w14:paraId="776E5900" w14:textId="77777777" w:rsidR="0057394C" w:rsidRDefault="0057394C" w:rsidP="002B7557">
      <w:pPr>
        <w:spacing w:before="120"/>
        <w:rPr>
          <w:rFonts w:cs="Arial"/>
          <w:bCs/>
          <w:sz w:val="22"/>
          <w:szCs w:val="22"/>
        </w:rPr>
      </w:pPr>
      <w:r>
        <w:rPr>
          <w:rFonts w:cs="Arial"/>
          <w:bCs/>
          <w:sz w:val="22"/>
          <w:szCs w:val="22"/>
        </w:rPr>
        <w:t>Lead the effective operation of emergency response protocols for the community alarm service, providing assurance that responses are timely, safe, and aligned with service standards.</w:t>
      </w:r>
    </w:p>
    <w:p w14:paraId="26FBA013" w14:textId="77777777" w:rsidR="0057394C" w:rsidRDefault="0057394C" w:rsidP="002B7557">
      <w:pPr>
        <w:spacing w:before="120"/>
        <w:rPr>
          <w:rFonts w:cs="Arial"/>
          <w:bCs/>
          <w:sz w:val="22"/>
          <w:szCs w:val="22"/>
        </w:rPr>
      </w:pPr>
      <w:r>
        <w:rPr>
          <w:rFonts w:cs="Arial"/>
          <w:bCs/>
          <w:sz w:val="22"/>
          <w:szCs w:val="22"/>
        </w:rPr>
        <w:t>Strengthen the team’s technical capability by supporting resilience planning, overseeing the monitoring of critical systems, and ensuring robust technical knowledge across the service.</w:t>
      </w:r>
    </w:p>
    <w:p w14:paraId="121DC86D" w14:textId="77777777" w:rsidR="0057394C" w:rsidRDefault="0057394C" w:rsidP="002B7557">
      <w:pPr>
        <w:spacing w:before="120"/>
        <w:rPr>
          <w:rFonts w:cs="Arial"/>
          <w:bCs/>
          <w:sz w:val="22"/>
          <w:szCs w:val="22"/>
        </w:rPr>
      </w:pPr>
      <w:r>
        <w:rPr>
          <w:rFonts w:cs="Arial"/>
          <w:bCs/>
          <w:sz w:val="22"/>
          <w:szCs w:val="22"/>
        </w:rPr>
        <w:t>Lead the development, implementation, and optimisation of the Skyresponse planner, improving scheduling efficiency, fault resolution processes, and supporting the integration of the telecare module within the Liquidlogic social work management system. Ensure all manual and digital systems are used effectively and continuously improved.</w:t>
      </w:r>
    </w:p>
    <w:p w14:paraId="12F5CA2C" w14:textId="77777777" w:rsidR="0057394C" w:rsidRDefault="0057394C" w:rsidP="002B7557">
      <w:pPr>
        <w:spacing w:before="120"/>
        <w:rPr>
          <w:rFonts w:cs="Arial"/>
          <w:bCs/>
          <w:sz w:val="22"/>
          <w:szCs w:val="22"/>
        </w:rPr>
      </w:pPr>
      <w:r>
        <w:rPr>
          <w:rFonts w:cs="Arial"/>
          <w:bCs/>
          <w:sz w:val="22"/>
          <w:szCs w:val="22"/>
        </w:rPr>
        <w:t>Lead, monitor and report on the progress of the 3000 Eliza Replacement Programme, ensuring that milestones, risks, and dependencies are clearly tracked, escalated, and communicated to relevant stakeholders.</w:t>
      </w:r>
    </w:p>
    <w:p w14:paraId="33323EB7" w14:textId="7FBF39B8" w:rsidR="0057394C" w:rsidRDefault="0057394C" w:rsidP="002B7557">
      <w:pPr>
        <w:spacing w:before="120"/>
        <w:rPr>
          <w:rFonts w:cs="Arial"/>
          <w:bCs/>
          <w:sz w:val="22"/>
          <w:szCs w:val="22"/>
        </w:rPr>
      </w:pPr>
      <w:r>
        <w:rPr>
          <w:rFonts w:cs="Arial"/>
          <w:bCs/>
          <w:sz w:val="22"/>
          <w:szCs w:val="22"/>
        </w:rPr>
        <w:t>Establish and maintain clear escalation pathways for decision</w:t>
      </w:r>
      <w:r>
        <w:rPr>
          <w:rFonts w:cs="Arial"/>
          <w:bCs/>
          <w:sz w:val="22"/>
          <w:szCs w:val="22"/>
        </w:rPr>
        <w:noBreakHyphen/>
        <w:t>making and issue resolution and oversee rota systems to ensure consistent leadership presence and operational continuity.</w:t>
      </w:r>
    </w:p>
    <w:p w14:paraId="42BD432A" w14:textId="77777777" w:rsidR="002B7557" w:rsidRDefault="002B7557" w:rsidP="002B7557">
      <w:pPr>
        <w:spacing w:before="120"/>
        <w:rPr>
          <w:rFonts w:cs="Arial"/>
          <w:bCs/>
          <w:sz w:val="22"/>
          <w:szCs w:val="22"/>
        </w:rPr>
      </w:pPr>
    </w:p>
    <w:p w14:paraId="6506EE99" w14:textId="77777777" w:rsidR="002B7557" w:rsidRDefault="002B7557" w:rsidP="002B7557">
      <w:pPr>
        <w:spacing w:before="120"/>
        <w:rPr>
          <w:rFonts w:cs="Arial"/>
          <w:bCs/>
          <w:sz w:val="22"/>
          <w:szCs w:val="22"/>
        </w:rPr>
      </w:pPr>
    </w:p>
    <w:p w14:paraId="2F2689ED" w14:textId="77777777" w:rsidR="0057394C" w:rsidRDefault="0057394C" w:rsidP="002B7557">
      <w:pPr>
        <w:spacing w:before="120"/>
        <w:rPr>
          <w:rFonts w:cs="Arial"/>
          <w:bCs/>
          <w:sz w:val="22"/>
          <w:szCs w:val="22"/>
        </w:rPr>
      </w:pPr>
      <w:r>
        <w:rPr>
          <w:rFonts w:cs="Arial"/>
          <w:bCs/>
          <w:sz w:val="22"/>
          <w:szCs w:val="22"/>
        </w:rPr>
        <w:lastRenderedPageBreak/>
        <w:t>Ensure full and effective implementation of council policies and procedures, including performance appraisal, attendance management, recruitment, disciplinary processes, health and safety, complaints handling, learning and development, and communication mechanisms such as staff meetings and public information.</w:t>
      </w:r>
    </w:p>
    <w:p w14:paraId="29BCCF10" w14:textId="77777777" w:rsidR="0057394C" w:rsidRDefault="0057394C" w:rsidP="002B7557">
      <w:pPr>
        <w:spacing w:before="120"/>
        <w:rPr>
          <w:rFonts w:cs="Arial"/>
          <w:bCs/>
          <w:sz w:val="22"/>
          <w:szCs w:val="22"/>
        </w:rPr>
      </w:pPr>
      <w:r>
        <w:rPr>
          <w:rFonts w:cs="Arial"/>
          <w:bCs/>
          <w:sz w:val="22"/>
          <w:szCs w:val="22"/>
        </w:rPr>
        <w:t>Lead the ongoing development and innovation of TEC services, promoting multidisciplinary and integrated approaches across health, social work, and partner agencies.</w:t>
      </w:r>
    </w:p>
    <w:p w14:paraId="33C7EFD8" w14:textId="77777777" w:rsidR="00987A92" w:rsidRDefault="0057394C" w:rsidP="002B7557">
      <w:pPr>
        <w:spacing w:before="120"/>
        <w:rPr>
          <w:rFonts w:cs="Arial"/>
          <w:bCs/>
          <w:sz w:val="22"/>
          <w:szCs w:val="22"/>
        </w:rPr>
      </w:pPr>
      <w:r>
        <w:rPr>
          <w:rFonts w:cs="Arial"/>
          <w:bCs/>
          <w:sz w:val="22"/>
          <w:szCs w:val="22"/>
        </w:rPr>
        <w:t>Lead and report on TEC performance data to ensure accurate information, high standards of practice, and compliance with national and local performance requirements.</w:t>
      </w:r>
    </w:p>
    <w:p w14:paraId="4BF9594A" w14:textId="77777777" w:rsidR="00987A92" w:rsidRDefault="00987A92" w:rsidP="002B7557">
      <w:pPr>
        <w:spacing w:before="120"/>
        <w:rPr>
          <w:rFonts w:cs="Arial"/>
          <w:sz w:val="22"/>
          <w:szCs w:val="22"/>
        </w:rPr>
      </w:pPr>
      <w:r>
        <w:rPr>
          <w:rFonts w:cs="Arial"/>
          <w:sz w:val="22"/>
          <w:szCs w:val="22"/>
        </w:rPr>
        <w:t>Drive service planning and improvement through the collection, organisation, and analysis of operational data, identify emerging trends, anticipate future demand, and use evidence to inform decision</w:t>
      </w:r>
      <w:r>
        <w:rPr>
          <w:rFonts w:cs="Arial"/>
          <w:sz w:val="22"/>
          <w:szCs w:val="22"/>
        </w:rPr>
        <w:noBreakHyphen/>
        <w:t>making and resource planning.</w:t>
      </w:r>
    </w:p>
    <w:p w14:paraId="7BE8CA09" w14:textId="7B9E4110" w:rsidR="004A1DDB" w:rsidRPr="002D6109" w:rsidRDefault="00987A92" w:rsidP="002B7557">
      <w:pPr>
        <w:spacing w:before="120"/>
        <w:rPr>
          <w:rFonts w:cs="Arial"/>
          <w:sz w:val="22"/>
          <w:szCs w:val="22"/>
        </w:rPr>
      </w:pPr>
      <w:r>
        <w:rPr>
          <w:rFonts w:cs="Arial"/>
          <w:sz w:val="22"/>
          <w:szCs w:val="22"/>
        </w:rPr>
        <w:t>L</w:t>
      </w:r>
      <w:r w:rsidRPr="0057394C">
        <w:rPr>
          <w:rFonts w:cs="Arial"/>
          <w:sz w:val="22"/>
          <w:szCs w:val="22"/>
        </w:rPr>
        <w:t>ead on the continuous development, innovation, and modernisation of TEC services</w:t>
      </w:r>
      <w:r>
        <w:rPr>
          <w:rFonts w:cs="Arial"/>
          <w:sz w:val="22"/>
          <w:szCs w:val="22"/>
        </w:rPr>
        <w:t xml:space="preserve">, </w:t>
      </w:r>
      <w:r w:rsidRPr="0057394C">
        <w:rPr>
          <w:rFonts w:cs="Arial"/>
          <w:sz w:val="22"/>
          <w:szCs w:val="22"/>
        </w:rPr>
        <w:t>ensure that service quality, performance, and compliance standards are consistently met, aligning delivery with national requirements, local priorities, and best practice</w:t>
      </w:r>
    </w:p>
    <w:p w14:paraId="67152B9B" w14:textId="77777777" w:rsidR="002D6109" w:rsidRPr="00BE1D16" w:rsidRDefault="002D6109" w:rsidP="002B7557">
      <w:pPr>
        <w:pStyle w:val="Heading2"/>
        <w:suppressAutoHyphens/>
        <w:rPr>
          <w:rFonts w:ascii="Arial" w:hAnsi="Arial"/>
          <w:i w:val="0"/>
          <w:iCs w:val="0"/>
          <w:sz w:val="24"/>
        </w:rPr>
      </w:pPr>
      <w:r w:rsidRPr="00BE1D16">
        <w:rPr>
          <w:rFonts w:ascii="Arial" w:hAnsi="Arial"/>
          <w:i w:val="0"/>
          <w:iCs w:val="0"/>
          <w:sz w:val="24"/>
        </w:rPr>
        <w:t>Person specification</w:t>
      </w:r>
    </w:p>
    <w:p w14:paraId="3236C61B" w14:textId="77777777" w:rsidR="002D6109" w:rsidRPr="002D6109" w:rsidRDefault="002D6109" w:rsidP="002B7557">
      <w:pPr>
        <w:suppressAutoHyphens/>
        <w:rPr>
          <w:rFonts w:cs="Arial"/>
          <w:iCs/>
          <w:sz w:val="22"/>
          <w:szCs w:val="22"/>
        </w:rPr>
      </w:pP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8"/>
        <w:gridCol w:w="3402"/>
        <w:gridCol w:w="3138"/>
      </w:tblGrid>
      <w:tr w:rsidR="002D6109" w:rsidRPr="002D6109" w14:paraId="35CB72D2" w14:textId="77777777" w:rsidTr="00423C78">
        <w:trPr>
          <w:trHeight w:val="587"/>
          <w:tblHeader/>
          <w:jc w:val="center"/>
        </w:trPr>
        <w:tc>
          <w:tcPr>
            <w:tcW w:w="3058" w:type="dxa"/>
            <w:tcBorders>
              <w:bottom w:val="single" w:sz="4" w:space="0" w:color="auto"/>
            </w:tcBorders>
            <w:shd w:val="clear" w:color="auto" w:fill="8EAADB"/>
            <w:vAlign w:val="center"/>
          </w:tcPr>
          <w:p w14:paraId="7A5AC9C1" w14:textId="77777777" w:rsidR="002D6109" w:rsidRPr="002D6109" w:rsidRDefault="002D6109" w:rsidP="002B7557">
            <w:pPr>
              <w:suppressAutoHyphens/>
              <w:rPr>
                <w:rFonts w:cs="Arial"/>
                <w:b/>
                <w:bCs/>
                <w:sz w:val="22"/>
                <w:szCs w:val="22"/>
              </w:rPr>
            </w:pPr>
            <w:r>
              <w:rPr>
                <w:rFonts w:cs="Arial"/>
                <w:b/>
                <w:bCs/>
                <w:sz w:val="22"/>
                <w:szCs w:val="22"/>
              </w:rPr>
              <w:t>Criteria</w:t>
            </w:r>
          </w:p>
        </w:tc>
        <w:tc>
          <w:tcPr>
            <w:tcW w:w="3402" w:type="dxa"/>
            <w:tcBorders>
              <w:bottom w:val="single" w:sz="4" w:space="0" w:color="auto"/>
            </w:tcBorders>
            <w:shd w:val="clear" w:color="auto" w:fill="8EAADB"/>
            <w:vAlign w:val="center"/>
          </w:tcPr>
          <w:p w14:paraId="07FAEA0D" w14:textId="77777777" w:rsidR="002D6109" w:rsidRPr="002D6109" w:rsidRDefault="002D6109" w:rsidP="002B7557">
            <w:pPr>
              <w:suppressAutoHyphens/>
              <w:rPr>
                <w:rFonts w:cs="Arial"/>
                <w:b/>
                <w:bCs/>
                <w:sz w:val="22"/>
                <w:szCs w:val="22"/>
              </w:rPr>
            </w:pPr>
            <w:r>
              <w:rPr>
                <w:rFonts w:cs="Arial"/>
                <w:b/>
                <w:bCs/>
                <w:sz w:val="22"/>
                <w:szCs w:val="22"/>
              </w:rPr>
              <w:t>Essential</w:t>
            </w:r>
          </w:p>
        </w:tc>
        <w:tc>
          <w:tcPr>
            <w:tcW w:w="3138" w:type="dxa"/>
            <w:tcBorders>
              <w:bottom w:val="single" w:sz="4" w:space="0" w:color="auto"/>
            </w:tcBorders>
            <w:shd w:val="clear" w:color="auto" w:fill="8EAADB"/>
            <w:vAlign w:val="center"/>
          </w:tcPr>
          <w:p w14:paraId="3FF1AECB" w14:textId="77777777" w:rsidR="002D6109" w:rsidRPr="002D6109" w:rsidRDefault="002D6109" w:rsidP="002B7557">
            <w:pPr>
              <w:suppressAutoHyphens/>
              <w:rPr>
                <w:rFonts w:cs="Arial"/>
                <w:b/>
                <w:bCs/>
                <w:sz w:val="22"/>
                <w:szCs w:val="22"/>
              </w:rPr>
            </w:pPr>
            <w:r>
              <w:rPr>
                <w:rFonts w:cs="Arial"/>
                <w:b/>
                <w:bCs/>
                <w:sz w:val="22"/>
                <w:szCs w:val="22"/>
              </w:rPr>
              <w:t>Desirable</w:t>
            </w:r>
          </w:p>
        </w:tc>
      </w:tr>
      <w:tr w:rsidR="00987A92" w:rsidRPr="002D6109" w14:paraId="119A92B6" w14:textId="77777777" w:rsidTr="00423C78">
        <w:trPr>
          <w:jc w:val="center"/>
        </w:trPr>
        <w:tc>
          <w:tcPr>
            <w:tcW w:w="3058" w:type="dxa"/>
          </w:tcPr>
          <w:p w14:paraId="5900AA4B" w14:textId="77777777" w:rsidR="00987A92" w:rsidRPr="002D6109" w:rsidRDefault="00987A92" w:rsidP="002B7557">
            <w:pPr>
              <w:suppressAutoHyphens/>
              <w:rPr>
                <w:rFonts w:cs="Arial"/>
                <w:b/>
                <w:bCs/>
                <w:sz w:val="22"/>
                <w:szCs w:val="22"/>
              </w:rPr>
            </w:pPr>
            <w:r w:rsidRPr="002D6109">
              <w:rPr>
                <w:rFonts w:cs="Arial"/>
                <w:b/>
                <w:bCs/>
                <w:sz w:val="22"/>
                <w:szCs w:val="22"/>
              </w:rPr>
              <w:t>Education,</w:t>
            </w:r>
            <w:r>
              <w:rPr>
                <w:rFonts w:cs="Arial"/>
                <w:b/>
                <w:bCs/>
                <w:sz w:val="22"/>
                <w:szCs w:val="22"/>
              </w:rPr>
              <w:t xml:space="preserve"> q</w:t>
            </w:r>
            <w:r w:rsidRPr="002D6109">
              <w:rPr>
                <w:rFonts w:cs="Arial"/>
                <w:b/>
                <w:bCs/>
                <w:sz w:val="22"/>
                <w:szCs w:val="22"/>
              </w:rPr>
              <w:t xml:space="preserve">ualification </w:t>
            </w:r>
            <w:r>
              <w:rPr>
                <w:rFonts w:cs="Arial"/>
                <w:b/>
                <w:bCs/>
                <w:sz w:val="22"/>
                <w:szCs w:val="22"/>
              </w:rPr>
              <w:t>and t</w:t>
            </w:r>
            <w:r w:rsidRPr="002D6109">
              <w:rPr>
                <w:rFonts w:cs="Arial"/>
                <w:b/>
                <w:bCs/>
                <w:sz w:val="22"/>
                <w:szCs w:val="22"/>
              </w:rPr>
              <w:t>raining</w:t>
            </w:r>
          </w:p>
        </w:tc>
        <w:tc>
          <w:tcPr>
            <w:tcW w:w="3402" w:type="dxa"/>
          </w:tcPr>
          <w:p w14:paraId="00BC358C" w14:textId="7D219A6F" w:rsidR="00987A92" w:rsidRDefault="00987A92" w:rsidP="002B7557">
            <w:pPr>
              <w:rPr>
                <w:rFonts w:cs="Arial"/>
                <w:sz w:val="22"/>
                <w:szCs w:val="22"/>
                <w:lang w:val="en"/>
              </w:rPr>
            </w:pPr>
            <w:r>
              <w:rPr>
                <w:rFonts w:cs="Arial"/>
                <w:sz w:val="22"/>
                <w:szCs w:val="22"/>
                <w:lang w:val="en"/>
              </w:rPr>
              <w:t>Candidates must have a degree in a relevant discipline or should have relevant experience or qualification to carry out the role effectively.</w:t>
            </w:r>
          </w:p>
          <w:p w14:paraId="306B1FFD" w14:textId="63037D15" w:rsidR="00987A92" w:rsidRPr="002B1256" w:rsidRDefault="00987A92" w:rsidP="002B7557">
            <w:pPr>
              <w:pStyle w:val="ListParagraph"/>
              <w:suppressAutoHyphens/>
              <w:spacing w:line="256" w:lineRule="auto"/>
              <w:ind w:left="0"/>
              <w:contextualSpacing/>
              <w:rPr>
                <w:rFonts w:cs="Arial"/>
                <w:sz w:val="22"/>
                <w:szCs w:val="22"/>
              </w:rPr>
            </w:pPr>
          </w:p>
        </w:tc>
        <w:tc>
          <w:tcPr>
            <w:tcW w:w="3138" w:type="dxa"/>
          </w:tcPr>
          <w:p w14:paraId="3D8E27D3" w14:textId="4F5EE7EB" w:rsidR="00987A92" w:rsidRPr="002D6109" w:rsidRDefault="00987A92" w:rsidP="002B7557">
            <w:pPr>
              <w:suppressAutoHyphens/>
              <w:rPr>
                <w:rFonts w:cs="Arial"/>
                <w:b/>
                <w:bCs/>
                <w:sz w:val="22"/>
                <w:szCs w:val="22"/>
              </w:rPr>
            </w:pPr>
            <w:r>
              <w:rPr>
                <w:rFonts w:cs="Arial"/>
                <w:sz w:val="22"/>
                <w:szCs w:val="22"/>
              </w:rPr>
              <w:t xml:space="preserve">Project management qualification </w:t>
            </w:r>
          </w:p>
        </w:tc>
      </w:tr>
      <w:tr w:rsidR="00987A92" w:rsidRPr="002D6109" w14:paraId="325D8D28" w14:textId="77777777" w:rsidTr="00423C78">
        <w:trPr>
          <w:jc w:val="center"/>
        </w:trPr>
        <w:tc>
          <w:tcPr>
            <w:tcW w:w="3058" w:type="dxa"/>
          </w:tcPr>
          <w:p w14:paraId="71FB0769" w14:textId="77777777" w:rsidR="00987A92" w:rsidRPr="002D6109" w:rsidRDefault="00987A92" w:rsidP="002B7557">
            <w:pPr>
              <w:suppressAutoHyphens/>
              <w:rPr>
                <w:rFonts w:cs="Arial"/>
                <w:b/>
                <w:bCs/>
                <w:sz w:val="22"/>
                <w:szCs w:val="22"/>
              </w:rPr>
            </w:pPr>
            <w:r w:rsidRPr="002D6109">
              <w:rPr>
                <w:rFonts w:cs="Arial"/>
                <w:b/>
                <w:bCs/>
                <w:sz w:val="22"/>
                <w:szCs w:val="22"/>
              </w:rPr>
              <w:t>Skills, knowledge</w:t>
            </w:r>
            <w:r>
              <w:rPr>
                <w:rFonts w:cs="Arial"/>
                <w:b/>
                <w:bCs/>
                <w:sz w:val="22"/>
                <w:szCs w:val="22"/>
              </w:rPr>
              <w:t xml:space="preserve"> and </w:t>
            </w:r>
            <w:r w:rsidRPr="002D6109">
              <w:rPr>
                <w:rFonts w:cs="Arial"/>
                <w:b/>
                <w:bCs/>
                <w:sz w:val="22"/>
                <w:szCs w:val="22"/>
              </w:rPr>
              <w:t>experience</w:t>
            </w:r>
          </w:p>
        </w:tc>
        <w:tc>
          <w:tcPr>
            <w:tcW w:w="3402" w:type="dxa"/>
          </w:tcPr>
          <w:p w14:paraId="00DE0AE5" w14:textId="77777777" w:rsidR="00987A92" w:rsidRDefault="00987A92" w:rsidP="002B7557">
            <w:pPr>
              <w:tabs>
                <w:tab w:val="left" w:pos="360"/>
              </w:tabs>
              <w:rPr>
                <w:rFonts w:cs="Arial"/>
                <w:sz w:val="22"/>
                <w:szCs w:val="22"/>
              </w:rPr>
            </w:pPr>
            <w:r>
              <w:rPr>
                <w:rFonts w:cs="Arial"/>
                <w:sz w:val="22"/>
                <w:szCs w:val="22"/>
              </w:rPr>
              <w:t>Demonstrate proven leadership skills, providing clear direction, motivating teams, and creating a positive, high</w:t>
            </w:r>
            <w:r>
              <w:rPr>
                <w:rFonts w:cs="Arial"/>
                <w:sz w:val="22"/>
                <w:szCs w:val="22"/>
              </w:rPr>
              <w:noBreakHyphen/>
              <w:t>performing culture that supports continuous improvement and professional growth.</w:t>
            </w:r>
          </w:p>
          <w:p w14:paraId="6154B128" w14:textId="77777777" w:rsidR="00987A92" w:rsidRDefault="00987A92" w:rsidP="002B7557">
            <w:pPr>
              <w:tabs>
                <w:tab w:val="left" w:pos="360"/>
              </w:tabs>
              <w:rPr>
                <w:rFonts w:cs="Arial"/>
                <w:b/>
                <w:bCs/>
                <w:sz w:val="22"/>
                <w:szCs w:val="22"/>
              </w:rPr>
            </w:pPr>
          </w:p>
          <w:p w14:paraId="091D2DB1" w14:textId="77777777" w:rsidR="00987A92" w:rsidRDefault="00987A92" w:rsidP="002B7557">
            <w:pPr>
              <w:tabs>
                <w:tab w:val="left" w:pos="360"/>
              </w:tabs>
              <w:rPr>
                <w:rFonts w:cs="Arial"/>
                <w:sz w:val="22"/>
                <w:szCs w:val="22"/>
              </w:rPr>
            </w:pPr>
            <w:r>
              <w:rPr>
                <w:rFonts w:cs="Arial"/>
                <w:sz w:val="22"/>
                <w:szCs w:val="22"/>
              </w:rPr>
              <w:t>Demonstrate the ability to effectively manage staff within a Technology Enabled Care (TEC) environment, offering guidance, supervision, and support while ensuring that team members meet service standards, maintain technical competence, and deliver safe, person</w:t>
            </w:r>
            <w:r>
              <w:rPr>
                <w:rFonts w:cs="Arial"/>
                <w:sz w:val="22"/>
                <w:szCs w:val="22"/>
              </w:rPr>
              <w:noBreakHyphen/>
              <w:t>centred care.</w:t>
            </w:r>
          </w:p>
          <w:p w14:paraId="3F6E9C4B" w14:textId="77777777" w:rsidR="00987A92" w:rsidRDefault="00987A92" w:rsidP="002B7557">
            <w:pPr>
              <w:tabs>
                <w:tab w:val="left" w:pos="360"/>
              </w:tabs>
              <w:rPr>
                <w:rFonts w:cs="Arial"/>
                <w:b/>
                <w:bCs/>
                <w:sz w:val="22"/>
                <w:szCs w:val="22"/>
              </w:rPr>
            </w:pPr>
          </w:p>
          <w:p w14:paraId="116EBD8B" w14:textId="77777777" w:rsidR="00987A92" w:rsidRDefault="00987A92" w:rsidP="002B7557">
            <w:pPr>
              <w:tabs>
                <w:tab w:val="left" w:pos="360"/>
              </w:tabs>
              <w:rPr>
                <w:rFonts w:cs="Arial"/>
                <w:sz w:val="22"/>
                <w:szCs w:val="22"/>
              </w:rPr>
            </w:pPr>
            <w:r>
              <w:rPr>
                <w:rFonts w:cs="Arial"/>
                <w:sz w:val="22"/>
                <w:szCs w:val="22"/>
              </w:rPr>
              <w:t xml:space="preserve">Demonstrate the ability to influence and negotiate confidently at all levels, building constructive relationships, securing cooperation from a wide range of stakeholders, and </w:t>
            </w:r>
            <w:r>
              <w:rPr>
                <w:rFonts w:cs="Arial"/>
                <w:sz w:val="22"/>
                <w:szCs w:val="22"/>
              </w:rPr>
              <w:lastRenderedPageBreak/>
              <w:t>achieving positive outcomes through persuasive communication and collaborative problem</w:t>
            </w:r>
            <w:r>
              <w:rPr>
                <w:rFonts w:cs="Arial"/>
                <w:sz w:val="22"/>
                <w:szCs w:val="22"/>
              </w:rPr>
              <w:noBreakHyphen/>
              <w:t>solving.</w:t>
            </w:r>
          </w:p>
          <w:p w14:paraId="606A3E3C" w14:textId="77777777" w:rsidR="00987A92" w:rsidRDefault="00987A92" w:rsidP="002B7557">
            <w:pPr>
              <w:tabs>
                <w:tab w:val="left" w:pos="360"/>
              </w:tabs>
              <w:rPr>
                <w:rFonts w:cs="Arial"/>
                <w:sz w:val="22"/>
                <w:szCs w:val="22"/>
              </w:rPr>
            </w:pPr>
          </w:p>
          <w:p w14:paraId="66E25B3C" w14:textId="77777777" w:rsidR="00987A92" w:rsidRDefault="00987A92" w:rsidP="002B7557">
            <w:pPr>
              <w:tabs>
                <w:tab w:val="left" w:pos="360"/>
              </w:tabs>
              <w:rPr>
                <w:rFonts w:cs="Arial"/>
                <w:sz w:val="22"/>
                <w:szCs w:val="22"/>
              </w:rPr>
            </w:pPr>
            <w:r>
              <w:rPr>
                <w:rFonts w:cs="Arial"/>
                <w:sz w:val="22"/>
                <w:szCs w:val="22"/>
              </w:rPr>
              <w:t>Demonstrate strong change</w:t>
            </w:r>
            <w:r>
              <w:rPr>
                <w:rFonts w:cs="Arial"/>
                <w:sz w:val="22"/>
                <w:szCs w:val="22"/>
              </w:rPr>
              <w:noBreakHyphen/>
              <w:t>management capability, leading teams through service transformation and fostering a culture that embraces innovation, continuous improvement, and new ways of working.</w:t>
            </w:r>
          </w:p>
          <w:p w14:paraId="14D30C07" w14:textId="77777777" w:rsidR="00987A92" w:rsidRDefault="00987A92" w:rsidP="002B7557">
            <w:pPr>
              <w:tabs>
                <w:tab w:val="left" w:pos="360"/>
              </w:tabs>
              <w:rPr>
                <w:rFonts w:cs="Arial"/>
                <w:sz w:val="22"/>
                <w:szCs w:val="22"/>
              </w:rPr>
            </w:pPr>
          </w:p>
          <w:p w14:paraId="7F812C59" w14:textId="77777777" w:rsidR="00987A92" w:rsidRDefault="00987A92" w:rsidP="002B7557">
            <w:pPr>
              <w:tabs>
                <w:tab w:val="left" w:pos="360"/>
              </w:tabs>
              <w:rPr>
                <w:rFonts w:cs="Arial"/>
                <w:sz w:val="22"/>
                <w:szCs w:val="22"/>
              </w:rPr>
            </w:pPr>
            <w:r>
              <w:rPr>
                <w:rFonts w:cs="Arial"/>
                <w:sz w:val="22"/>
                <w:szCs w:val="22"/>
              </w:rPr>
              <w:t>Demonstrates the ability to manage competing priorities effectively, planning and organising workload for self and others, and delegating tasks appropriately to ensure efficient and timely service delivery.</w:t>
            </w:r>
          </w:p>
          <w:p w14:paraId="198F614C" w14:textId="77777777" w:rsidR="00987A92" w:rsidRDefault="00987A92" w:rsidP="002B7557">
            <w:pPr>
              <w:tabs>
                <w:tab w:val="left" w:pos="360"/>
              </w:tabs>
              <w:rPr>
                <w:rFonts w:cs="Arial"/>
                <w:sz w:val="22"/>
                <w:szCs w:val="22"/>
              </w:rPr>
            </w:pPr>
          </w:p>
          <w:p w14:paraId="2C9469F7" w14:textId="77777777" w:rsidR="00987A92" w:rsidRDefault="00987A92" w:rsidP="002B7557">
            <w:pPr>
              <w:tabs>
                <w:tab w:val="left" w:pos="360"/>
              </w:tabs>
              <w:rPr>
                <w:rFonts w:cs="Arial"/>
                <w:sz w:val="22"/>
                <w:szCs w:val="22"/>
              </w:rPr>
            </w:pPr>
            <w:r>
              <w:rPr>
                <w:rFonts w:cs="Arial"/>
                <w:sz w:val="22"/>
                <w:szCs w:val="22"/>
              </w:rPr>
              <w:t>Demonstrates a robust understanding of risk analysis within Technology Enabled Care (TEC) services, using structured tools and methods to identify service, operational, and service</w:t>
            </w:r>
            <w:r>
              <w:rPr>
                <w:rFonts w:cs="Arial"/>
                <w:sz w:val="22"/>
                <w:szCs w:val="22"/>
              </w:rPr>
              <w:noBreakHyphen/>
              <w:t>user risks. Interprets relevant data, assesses likelihood and impact, and develops proportionate mitigation options to support safe, effective decision</w:t>
            </w:r>
            <w:r>
              <w:rPr>
                <w:rFonts w:cs="Arial"/>
                <w:sz w:val="22"/>
                <w:szCs w:val="22"/>
              </w:rPr>
              <w:noBreakHyphen/>
              <w:t>making at senior</w:t>
            </w:r>
            <w:r>
              <w:rPr>
                <w:rFonts w:cs="Arial"/>
                <w:sz w:val="22"/>
                <w:szCs w:val="22"/>
              </w:rPr>
              <w:noBreakHyphen/>
              <w:t>management level.</w:t>
            </w:r>
          </w:p>
          <w:p w14:paraId="54B1FBE6" w14:textId="77777777" w:rsidR="00987A92" w:rsidRDefault="00987A92" w:rsidP="002B7557">
            <w:pPr>
              <w:tabs>
                <w:tab w:val="left" w:pos="360"/>
              </w:tabs>
              <w:rPr>
                <w:rFonts w:cs="Arial"/>
                <w:sz w:val="22"/>
                <w:szCs w:val="22"/>
              </w:rPr>
            </w:pPr>
          </w:p>
          <w:p w14:paraId="4B199838" w14:textId="77777777" w:rsidR="00987A92" w:rsidRDefault="00987A92" w:rsidP="002B7557">
            <w:pPr>
              <w:tabs>
                <w:tab w:val="left" w:pos="360"/>
              </w:tabs>
              <w:rPr>
                <w:rFonts w:cs="Arial"/>
                <w:sz w:val="22"/>
                <w:szCs w:val="22"/>
              </w:rPr>
            </w:pPr>
            <w:r>
              <w:rPr>
                <w:rFonts w:cs="Arial"/>
                <w:sz w:val="22"/>
                <w:szCs w:val="22"/>
              </w:rPr>
              <w:t>Demonstrate the ability to build and maintain effective partnerships with service users, frontline staff, the Digital Office, and external telecare device and platform suppliers. Develops strong collaborative relationships to ensure TEC solutions are safe, reliable, and tailored to assessed risks and individual needs.</w:t>
            </w:r>
          </w:p>
          <w:p w14:paraId="2FF18B3D" w14:textId="77777777" w:rsidR="00987A92" w:rsidRDefault="00987A92" w:rsidP="002B7557">
            <w:pPr>
              <w:tabs>
                <w:tab w:val="left" w:pos="360"/>
              </w:tabs>
              <w:rPr>
                <w:rFonts w:cs="Arial"/>
                <w:sz w:val="22"/>
                <w:szCs w:val="22"/>
              </w:rPr>
            </w:pPr>
          </w:p>
          <w:p w14:paraId="4658494B" w14:textId="77777777" w:rsidR="00987A92" w:rsidRPr="002D6109" w:rsidRDefault="00987A92" w:rsidP="002B7557">
            <w:pPr>
              <w:tabs>
                <w:tab w:val="left" w:pos="360"/>
              </w:tabs>
              <w:suppressAutoHyphens/>
              <w:rPr>
                <w:rFonts w:cs="Arial"/>
                <w:b/>
                <w:bCs/>
                <w:sz w:val="22"/>
                <w:szCs w:val="22"/>
              </w:rPr>
            </w:pPr>
          </w:p>
        </w:tc>
        <w:tc>
          <w:tcPr>
            <w:tcW w:w="3138" w:type="dxa"/>
          </w:tcPr>
          <w:p w14:paraId="60777667" w14:textId="77777777" w:rsidR="00987A92" w:rsidRDefault="00987A92" w:rsidP="002B7557">
            <w:pPr>
              <w:tabs>
                <w:tab w:val="left" w:pos="360"/>
              </w:tabs>
              <w:rPr>
                <w:rFonts w:cs="Arial"/>
                <w:sz w:val="22"/>
                <w:szCs w:val="22"/>
              </w:rPr>
            </w:pPr>
            <w:r>
              <w:rPr>
                <w:rFonts w:cs="Arial"/>
                <w:sz w:val="22"/>
                <w:szCs w:val="22"/>
              </w:rPr>
              <w:lastRenderedPageBreak/>
              <w:t>Demonstrate a thorough understanding of quality</w:t>
            </w:r>
            <w:r>
              <w:rPr>
                <w:rFonts w:cs="Arial"/>
                <w:sz w:val="22"/>
                <w:szCs w:val="22"/>
              </w:rPr>
              <w:noBreakHyphen/>
              <w:t>improvement methodologies and project</w:t>
            </w:r>
            <w:r>
              <w:rPr>
                <w:rFonts w:cs="Arial"/>
                <w:sz w:val="22"/>
                <w:szCs w:val="22"/>
              </w:rPr>
              <w:noBreakHyphen/>
              <w:t>management principles, applying structured approaches to plan, deliver, and evaluate service developments.</w:t>
            </w:r>
          </w:p>
          <w:p w14:paraId="6C05B780" w14:textId="77777777" w:rsidR="00987A92" w:rsidRPr="002D6109" w:rsidRDefault="00987A92" w:rsidP="002B7557">
            <w:pPr>
              <w:suppressAutoHyphens/>
              <w:spacing w:line="276" w:lineRule="auto"/>
              <w:rPr>
                <w:rFonts w:cs="Arial"/>
                <w:sz w:val="22"/>
                <w:szCs w:val="22"/>
              </w:rPr>
            </w:pPr>
          </w:p>
        </w:tc>
      </w:tr>
      <w:tr w:rsidR="00987A92" w:rsidRPr="002D6109" w14:paraId="201A5C08" w14:textId="77777777" w:rsidTr="00423C78">
        <w:trPr>
          <w:jc w:val="center"/>
        </w:trPr>
        <w:tc>
          <w:tcPr>
            <w:tcW w:w="3058" w:type="dxa"/>
          </w:tcPr>
          <w:p w14:paraId="49FD017C" w14:textId="77777777" w:rsidR="00987A92" w:rsidRPr="002D6109" w:rsidRDefault="00987A92" w:rsidP="002B7557">
            <w:pPr>
              <w:suppressAutoHyphens/>
              <w:rPr>
                <w:rFonts w:cs="Arial"/>
                <w:b/>
                <w:bCs/>
                <w:sz w:val="22"/>
                <w:szCs w:val="22"/>
              </w:rPr>
            </w:pPr>
            <w:r w:rsidRPr="002D6109">
              <w:rPr>
                <w:rFonts w:cs="Arial"/>
                <w:b/>
                <w:bCs/>
                <w:sz w:val="22"/>
                <w:szCs w:val="22"/>
              </w:rPr>
              <w:t xml:space="preserve">Personal </w:t>
            </w:r>
            <w:r>
              <w:rPr>
                <w:rFonts w:cs="Arial"/>
                <w:b/>
                <w:bCs/>
                <w:sz w:val="22"/>
                <w:szCs w:val="22"/>
              </w:rPr>
              <w:t>q</w:t>
            </w:r>
            <w:r w:rsidRPr="002D6109">
              <w:rPr>
                <w:rFonts w:cs="Arial"/>
                <w:b/>
                <w:bCs/>
                <w:sz w:val="22"/>
                <w:szCs w:val="22"/>
              </w:rPr>
              <w:t>ualities</w:t>
            </w:r>
          </w:p>
        </w:tc>
        <w:tc>
          <w:tcPr>
            <w:tcW w:w="3402" w:type="dxa"/>
          </w:tcPr>
          <w:p w14:paraId="610A1850" w14:textId="77777777" w:rsidR="00987A92" w:rsidRDefault="00987A92" w:rsidP="002B7557">
            <w:pPr>
              <w:pStyle w:val="NoSpacing"/>
              <w:rPr>
                <w:rFonts w:ascii="Arial" w:hAnsi="Arial" w:cs="Arial"/>
              </w:rPr>
            </w:pPr>
            <w:r>
              <w:rPr>
                <w:rFonts w:ascii="Arial" w:hAnsi="Arial" w:cs="Arial"/>
              </w:rPr>
              <w:t>Motivated, flexible and adaptable</w:t>
            </w:r>
          </w:p>
          <w:p w14:paraId="5B53A4B4" w14:textId="77777777" w:rsidR="00987A92" w:rsidRDefault="00987A92" w:rsidP="002B7557">
            <w:pPr>
              <w:pStyle w:val="NoSpacing"/>
              <w:rPr>
                <w:rFonts w:ascii="Arial" w:hAnsi="Arial" w:cs="Arial"/>
              </w:rPr>
            </w:pPr>
          </w:p>
          <w:p w14:paraId="32E27FF5" w14:textId="77777777" w:rsidR="00987A92" w:rsidRDefault="00987A92" w:rsidP="002B7557">
            <w:pPr>
              <w:pStyle w:val="NoSpacing"/>
              <w:rPr>
                <w:rFonts w:ascii="Arial" w:hAnsi="Arial" w:cs="Arial"/>
              </w:rPr>
            </w:pPr>
            <w:r>
              <w:rPr>
                <w:rFonts w:ascii="Arial" w:hAnsi="Arial" w:cs="Arial"/>
              </w:rPr>
              <w:t>Optimistic and dynamic</w:t>
            </w:r>
          </w:p>
          <w:p w14:paraId="3653A96E" w14:textId="77777777" w:rsidR="00987A92" w:rsidRDefault="00987A92" w:rsidP="002B7557">
            <w:pPr>
              <w:pStyle w:val="NoSpacing"/>
              <w:rPr>
                <w:rFonts w:ascii="Arial" w:hAnsi="Arial" w:cs="Arial"/>
              </w:rPr>
            </w:pPr>
          </w:p>
          <w:p w14:paraId="4297A91E" w14:textId="77777777" w:rsidR="00987A92" w:rsidRDefault="00987A92" w:rsidP="002B7557">
            <w:pPr>
              <w:pStyle w:val="NoSpacing"/>
              <w:rPr>
                <w:rFonts w:ascii="Arial" w:hAnsi="Arial" w:cs="Arial"/>
              </w:rPr>
            </w:pPr>
            <w:r>
              <w:rPr>
                <w:rFonts w:ascii="Arial" w:hAnsi="Arial" w:cs="Arial"/>
              </w:rPr>
              <w:t>Able to motivate and inspire others</w:t>
            </w:r>
          </w:p>
          <w:p w14:paraId="4F3FBAAA" w14:textId="77777777" w:rsidR="00987A92" w:rsidRDefault="00987A92" w:rsidP="002B7557">
            <w:pPr>
              <w:pStyle w:val="NoSpacing"/>
              <w:rPr>
                <w:rFonts w:ascii="Arial" w:hAnsi="Arial" w:cs="Arial"/>
              </w:rPr>
            </w:pPr>
          </w:p>
          <w:p w14:paraId="5AE8F2A2" w14:textId="77777777" w:rsidR="00987A92" w:rsidRDefault="00987A92" w:rsidP="002B7557">
            <w:pPr>
              <w:pStyle w:val="NoSpacing"/>
              <w:rPr>
                <w:rFonts w:ascii="Arial" w:hAnsi="Arial" w:cs="Arial"/>
              </w:rPr>
            </w:pPr>
            <w:r>
              <w:rPr>
                <w:rFonts w:ascii="Arial" w:hAnsi="Arial" w:cs="Arial"/>
              </w:rPr>
              <w:t>Enjoys challenge and change</w:t>
            </w:r>
          </w:p>
          <w:p w14:paraId="35B119C1" w14:textId="77777777" w:rsidR="00987A92" w:rsidRDefault="00987A92" w:rsidP="002B7557">
            <w:pPr>
              <w:pStyle w:val="NoSpacing"/>
              <w:rPr>
                <w:rFonts w:ascii="Arial" w:hAnsi="Arial" w:cs="Arial"/>
              </w:rPr>
            </w:pPr>
          </w:p>
          <w:p w14:paraId="6635BFFA" w14:textId="77777777" w:rsidR="00987A92" w:rsidRDefault="00987A92" w:rsidP="002B7557">
            <w:pPr>
              <w:pStyle w:val="NoSpacing"/>
              <w:rPr>
                <w:rFonts w:ascii="Arial" w:hAnsi="Arial" w:cs="Arial"/>
              </w:rPr>
            </w:pPr>
            <w:r>
              <w:rPr>
                <w:rFonts w:ascii="Arial" w:hAnsi="Arial" w:cs="Arial"/>
              </w:rPr>
              <w:t>Ability to work within a range of uncertainty and able to work at pace</w:t>
            </w:r>
          </w:p>
          <w:p w14:paraId="3712C2DF" w14:textId="77777777" w:rsidR="00987A92" w:rsidRDefault="00987A92" w:rsidP="002B7557">
            <w:pPr>
              <w:pStyle w:val="NoSpacing"/>
              <w:rPr>
                <w:rFonts w:ascii="Arial" w:hAnsi="Arial" w:cs="Arial"/>
              </w:rPr>
            </w:pPr>
          </w:p>
          <w:p w14:paraId="65CAB1D0" w14:textId="77777777" w:rsidR="00987A92" w:rsidRDefault="00987A92" w:rsidP="002B7557">
            <w:pPr>
              <w:pStyle w:val="NoSpacing"/>
              <w:rPr>
                <w:rFonts w:ascii="Arial" w:hAnsi="Arial" w:cs="Arial"/>
              </w:rPr>
            </w:pPr>
            <w:r>
              <w:rPr>
                <w:rFonts w:ascii="Arial" w:hAnsi="Arial" w:cs="Arial"/>
              </w:rPr>
              <w:t>Focused and manages through delegation</w:t>
            </w:r>
          </w:p>
          <w:p w14:paraId="2C14595F" w14:textId="77777777" w:rsidR="00987A92" w:rsidRDefault="00987A92" w:rsidP="002B7557">
            <w:pPr>
              <w:pStyle w:val="NoSpacing"/>
              <w:rPr>
                <w:rFonts w:ascii="Arial" w:hAnsi="Arial" w:cs="Arial"/>
              </w:rPr>
            </w:pPr>
          </w:p>
          <w:p w14:paraId="23B55F11" w14:textId="77777777" w:rsidR="00987A92" w:rsidRDefault="00987A92" w:rsidP="002B7557">
            <w:pPr>
              <w:pStyle w:val="NoSpacing"/>
              <w:rPr>
                <w:rFonts w:ascii="Arial" w:hAnsi="Arial" w:cs="Arial"/>
              </w:rPr>
            </w:pPr>
            <w:r>
              <w:rPr>
                <w:rFonts w:ascii="Arial" w:hAnsi="Arial" w:cs="Arial"/>
              </w:rPr>
              <w:t>Good communicator</w:t>
            </w:r>
          </w:p>
          <w:p w14:paraId="000CC295" w14:textId="77777777" w:rsidR="00987A92" w:rsidRDefault="00987A92" w:rsidP="002B7557">
            <w:pPr>
              <w:pStyle w:val="NoSpacing"/>
              <w:rPr>
                <w:rFonts w:ascii="Arial" w:hAnsi="Arial" w:cs="Arial"/>
              </w:rPr>
            </w:pPr>
          </w:p>
          <w:p w14:paraId="04917279" w14:textId="77777777" w:rsidR="00987A92" w:rsidRDefault="00987A92" w:rsidP="002B7557">
            <w:pPr>
              <w:pStyle w:val="NoSpacing"/>
              <w:rPr>
                <w:rFonts w:ascii="Arial" w:hAnsi="Arial" w:cs="Arial"/>
              </w:rPr>
            </w:pPr>
            <w:r>
              <w:rPr>
                <w:rFonts w:ascii="Arial" w:hAnsi="Arial" w:cs="Arial"/>
              </w:rPr>
              <w:t>Committed to learning and continued improvement</w:t>
            </w:r>
          </w:p>
          <w:p w14:paraId="5AE1431B" w14:textId="77777777" w:rsidR="00987A92" w:rsidRDefault="00987A92" w:rsidP="002B7557">
            <w:pPr>
              <w:pStyle w:val="NoSpacing"/>
              <w:rPr>
                <w:rFonts w:ascii="Arial" w:hAnsi="Arial" w:cs="Arial"/>
              </w:rPr>
            </w:pPr>
          </w:p>
          <w:p w14:paraId="0ED83E51" w14:textId="77777777" w:rsidR="00987A92" w:rsidRDefault="00987A92" w:rsidP="002B7557">
            <w:pPr>
              <w:pStyle w:val="NoSpacing"/>
              <w:rPr>
                <w:rFonts w:ascii="Arial" w:hAnsi="Arial" w:cs="Arial"/>
              </w:rPr>
            </w:pPr>
            <w:r>
              <w:rPr>
                <w:rFonts w:ascii="Arial" w:hAnsi="Arial" w:cs="Arial"/>
              </w:rPr>
              <w:t>Possess strong analytical skills</w:t>
            </w:r>
          </w:p>
          <w:p w14:paraId="18DB7315" w14:textId="77777777" w:rsidR="00987A92" w:rsidRDefault="00987A92" w:rsidP="002B7557">
            <w:pPr>
              <w:pStyle w:val="NoSpacing"/>
              <w:rPr>
                <w:rFonts w:ascii="Arial" w:hAnsi="Arial" w:cs="Arial"/>
              </w:rPr>
            </w:pPr>
          </w:p>
          <w:p w14:paraId="35DAB54F" w14:textId="77777777" w:rsidR="00987A92" w:rsidRDefault="00987A92" w:rsidP="002B7557">
            <w:pPr>
              <w:pStyle w:val="NoSpacing"/>
              <w:rPr>
                <w:rFonts w:ascii="Arial" w:hAnsi="Arial" w:cs="Arial"/>
              </w:rPr>
            </w:pPr>
            <w:r>
              <w:rPr>
                <w:rFonts w:ascii="Arial" w:hAnsi="Arial" w:cs="Arial"/>
              </w:rPr>
              <w:t>Able to implement ideas and deliver to conclusion</w:t>
            </w:r>
          </w:p>
          <w:p w14:paraId="41EBA2A5" w14:textId="6B7C7310" w:rsidR="00987A92" w:rsidRPr="004A1DDB" w:rsidRDefault="00987A92" w:rsidP="002B7557">
            <w:pPr>
              <w:suppressAutoHyphens/>
              <w:spacing w:line="276" w:lineRule="auto"/>
              <w:rPr>
                <w:sz w:val="22"/>
                <w:szCs w:val="22"/>
              </w:rPr>
            </w:pPr>
          </w:p>
        </w:tc>
        <w:tc>
          <w:tcPr>
            <w:tcW w:w="3138" w:type="dxa"/>
          </w:tcPr>
          <w:p w14:paraId="226A78E2" w14:textId="77777777" w:rsidR="00987A92" w:rsidRDefault="00987A92" w:rsidP="002B7557">
            <w:pPr>
              <w:pStyle w:val="NoSpacing"/>
              <w:rPr>
                <w:rFonts w:ascii="Arial" w:hAnsi="Arial" w:cs="Arial"/>
              </w:rPr>
            </w:pPr>
            <w:r>
              <w:rPr>
                <w:rFonts w:ascii="Arial" w:hAnsi="Arial" w:cs="Arial"/>
              </w:rPr>
              <w:lastRenderedPageBreak/>
              <w:t>Motivated, flexible and adaptable</w:t>
            </w:r>
          </w:p>
          <w:p w14:paraId="69AC4021" w14:textId="77777777" w:rsidR="00987A92" w:rsidRDefault="00987A92" w:rsidP="002B7557">
            <w:pPr>
              <w:pStyle w:val="NoSpacing"/>
              <w:rPr>
                <w:rFonts w:ascii="Arial" w:hAnsi="Arial" w:cs="Arial"/>
              </w:rPr>
            </w:pPr>
          </w:p>
          <w:p w14:paraId="10251D83" w14:textId="77777777" w:rsidR="00987A92" w:rsidRDefault="00987A92" w:rsidP="002B7557">
            <w:pPr>
              <w:pStyle w:val="NoSpacing"/>
              <w:rPr>
                <w:rFonts w:ascii="Arial" w:hAnsi="Arial" w:cs="Arial"/>
              </w:rPr>
            </w:pPr>
            <w:r>
              <w:rPr>
                <w:rFonts w:ascii="Arial" w:hAnsi="Arial" w:cs="Arial"/>
              </w:rPr>
              <w:t>Optimistic and dynamic</w:t>
            </w:r>
          </w:p>
          <w:p w14:paraId="7AE9F72A" w14:textId="77777777" w:rsidR="00987A92" w:rsidRDefault="00987A92" w:rsidP="002B7557">
            <w:pPr>
              <w:pStyle w:val="NoSpacing"/>
              <w:rPr>
                <w:rFonts w:ascii="Arial" w:hAnsi="Arial" w:cs="Arial"/>
              </w:rPr>
            </w:pPr>
          </w:p>
          <w:p w14:paraId="7CBBF885" w14:textId="77777777" w:rsidR="00987A92" w:rsidRDefault="00987A92" w:rsidP="002B7557">
            <w:pPr>
              <w:pStyle w:val="NoSpacing"/>
              <w:rPr>
                <w:rFonts w:ascii="Arial" w:hAnsi="Arial" w:cs="Arial"/>
              </w:rPr>
            </w:pPr>
            <w:r>
              <w:rPr>
                <w:rFonts w:ascii="Arial" w:hAnsi="Arial" w:cs="Arial"/>
              </w:rPr>
              <w:t>Able to motivate and inspire others</w:t>
            </w:r>
          </w:p>
          <w:p w14:paraId="523A06AB" w14:textId="77777777" w:rsidR="00987A92" w:rsidRDefault="00987A92" w:rsidP="002B7557">
            <w:pPr>
              <w:pStyle w:val="NoSpacing"/>
              <w:rPr>
                <w:rFonts w:ascii="Arial" w:hAnsi="Arial" w:cs="Arial"/>
              </w:rPr>
            </w:pPr>
          </w:p>
          <w:p w14:paraId="171EADCF" w14:textId="77777777" w:rsidR="00987A92" w:rsidRDefault="00987A92" w:rsidP="002B7557">
            <w:pPr>
              <w:pStyle w:val="NoSpacing"/>
              <w:rPr>
                <w:rFonts w:ascii="Arial" w:hAnsi="Arial" w:cs="Arial"/>
              </w:rPr>
            </w:pPr>
            <w:r>
              <w:rPr>
                <w:rFonts w:ascii="Arial" w:hAnsi="Arial" w:cs="Arial"/>
              </w:rPr>
              <w:t>Enjoys challenge and change</w:t>
            </w:r>
          </w:p>
          <w:p w14:paraId="0EFE8FF4" w14:textId="77777777" w:rsidR="00987A92" w:rsidRDefault="00987A92" w:rsidP="002B7557">
            <w:pPr>
              <w:pStyle w:val="NoSpacing"/>
              <w:rPr>
                <w:rFonts w:ascii="Arial" w:hAnsi="Arial" w:cs="Arial"/>
              </w:rPr>
            </w:pPr>
          </w:p>
          <w:p w14:paraId="56E54E7E" w14:textId="77777777" w:rsidR="00987A92" w:rsidRDefault="00987A92" w:rsidP="002B7557">
            <w:pPr>
              <w:pStyle w:val="NoSpacing"/>
              <w:rPr>
                <w:rFonts w:ascii="Arial" w:hAnsi="Arial" w:cs="Arial"/>
              </w:rPr>
            </w:pPr>
            <w:r>
              <w:rPr>
                <w:rFonts w:ascii="Arial" w:hAnsi="Arial" w:cs="Arial"/>
              </w:rPr>
              <w:t>Ability to work within a range of uncertainty and able to work at pace</w:t>
            </w:r>
          </w:p>
          <w:p w14:paraId="36012339" w14:textId="77777777" w:rsidR="00987A92" w:rsidRDefault="00987A92" w:rsidP="002B7557">
            <w:pPr>
              <w:pStyle w:val="NoSpacing"/>
              <w:rPr>
                <w:rFonts w:ascii="Arial" w:hAnsi="Arial" w:cs="Arial"/>
              </w:rPr>
            </w:pPr>
          </w:p>
          <w:p w14:paraId="64B10750" w14:textId="77777777" w:rsidR="00987A92" w:rsidRDefault="00987A92" w:rsidP="002B7557">
            <w:pPr>
              <w:pStyle w:val="NoSpacing"/>
              <w:rPr>
                <w:rFonts w:ascii="Arial" w:hAnsi="Arial" w:cs="Arial"/>
              </w:rPr>
            </w:pPr>
            <w:r>
              <w:rPr>
                <w:rFonts w:ascii="Arial" w:hAnsi="Arial" w:cs="Arial"/>
              </w:rPr>
              <w:t>Focused and manages through delegation</w:t>
            </w:r>
          </w:p>
          <w:p w14:paraId="76727E72" w14:textId="77777777" w:rsidR="00987A92" w:rsidRDefault="00987A92" w:rsidP="002B7557">
            <w:pPr>
              <w:pStyle w:val="NoSpacing"/>
              <w:rPr>
                <w:rFonts w:ascii="Arial" w:hAnsi="Arial" w:cs="Arial"/>
              </w:rPr>
            </w:pPr>
          </w:p>
          <w:p w14:paraId="2169DB52" w14:textId="77777777" w:rsidR="00987A92" w:rsidRDefault="00987A92" w:rsidP="002B7557">
            <w:pPr>
              <w:pStyle w:val="NoSpacing"/>
              <w:rPr>
                <w:rFonts w:ascii="Arial" w:hAnsi="Arial" w:cs="Arial"/>
              </w:rPr>
            </w:pPr>
            <w:r>
              <w:rPr>
                <w:rFonts w:ascii="Arial" w:hAnsi="Arial" w:cs="Arial"/>
              </w:rPr>
              <w:t>Good communicator</w:t>
            </w:r>
          </w:p>
          <w:p w14:paraId="750F8EA9" w14:textId="77777777" w:rsidR="00987A92" w:rsidRDefault="00987A92" w:rsidP="002B7557">
            <w:pPr>
              <w:pStyle w:val="NoSpacing"/>
              <w:rPr>
                <w:rFonts w:ascii="Arial" w:hAnsi="Arial" w:cs="Arial"/>
              </w:rPr>
            </w:pPr>
          </w:p>
          <w:p w14:paraId="70E0DA3C" w14:textId="77777777" w:rsidR="00987A92" w:rsidRDefault="00987A92" w:rsidP="002B7557">
            <w:pPr>
              <w:pStyle w:val="NoSpacing"/>
              <w:rPr>
                <w:rFonts w:ascii="Arial" w:hAnsi="Arial" w:cs="Arial"/>
              </w:rPr>
            </w:pPr>
            <w:r>
              <w:rPr>
                <w:rFonts w:ascii="Arial" w:hAnsi="Arial" w:cs="Arial"/>
              </w:rPr>
              <w:t>Committed to learning and continued improvement</w:t>
            </w:r>
          </w:p>
          <w:p w14:paraId="7D211EEA" w14:textId="77777777" w:rsidR="00987A92" w:rsidRDefault="00987A92" w:rsidP="002B7557">
            <w:pPr>
              <w:pStyle w:val="NoSpacing"/>
              <w:rPr>
                <w:rFonts w:ascii="Arial" w:hAnsi="Arial" w:cs="Arial"/>
              </w:rPr>
            </w:pPr>
          </w:p>
          <w:p w14:paraId="7AABDF3B" w14:textId="77777777" w:rsidR="00987A92" w:rsidRDefault="00987A92" w:rsidP="002B7557">
            <w:pPr>
              <w:pStyle w:val="NoSpacing"/>
              <w:rPr>
                <w:rFonts w:ascii="Arial" w:hAnsi="Arial" w:cs="Arial"/>
              </w:rPr>
            </w:pPr>
            <w:r>
              <w:rPr>
                <w:rFonts w:ascii="Arial" w:hAnsi="Arial" w:cs="Arial"/>
              </w:rPr>
              <w:t>Possess strong analytical skills</w:t>
            </w:r>
          </w:p>
          <w:p w14:paraId="2E9FCDC0" w14:textId="77777777" w:rsidR="00987A92" w:rsidRDefault="00987A92" w:rsidP="002B7557">
            <w:pPr>
              <w:pStyle w:val="NoSpacing"/>
              <w:rPr>
                <w:rFonts w:ascii="Arial" w:hAnsi="Arial" w:cs="Arial"/>
              </w:rPr>
            </w:pPr>
          </w:p>
          <w:p w14:paraId="43A50735" w14:textId="77777777" w:rsidR="00987A92" w:rsidRDefault="00987A92" w:rsidP="002B7557">
            <w:pPr>
              <w:pStyle w:val="NoSpacing"/>
              <w:rPr>
                <w:rFonts w:ascii="Arial" w:hAnsi="Arial" w:cs="Arial"/>
              </w:rPr>
            </w:pPr>
            <w:r>
              <w:rPr>
                <w:rFonts w:ascii="Arial" w:hAnsi="Arial" w:cs="Arial"/>
              </w:rPr>
              <w:t>Able to implement ideas and deliver to conclusion</w:t>
            </w:r>
          </w:p>
          <w:p w14:paraId="07CB5F79" w14:textId="77777777" w:rsidR="00987A92" w:rsidRPr="002D6109" w:rsidRDefault="00987A92" w:rsidP="002B7557">
            <w:pPr>
              <w:suppressAutoHyphens/>
              <w:rPr>
                <w:rFonts w:cs="Arial"/>
                <w:b/>
                <w:bCs/>
                <w:sz w:val="22"/>
                <w:szCs w:val="22"/>
              </w:rPr>
            </w:pPr>
          </w:p>
        </w:tc>
      </w:tr>
      <w:tr w:rsidR="002D6109" w:rsidRPr="002D6109" w14:paraId="2ED41BD2" w14:textId="77777777" w:rsidTr="00423C78">
        <w:trPr>
          <w:jc w:val="center"/>
        </w:trPr>
        <w:tc>
          <w:tcPr>
            <w:tcW w:w="3058" w:type="dxa"/>
          </w:tcPr>
          <w:p w14:paraId="2E4965CA" w14:textId="77777777" w:rsidR="002D6109" w:rsidRPr="002D6109" w:rsidRDefault="002D6109" w:rsidP="002B7557">
            <w:pPr>
              <w:suppressAutoHyphens/>
              <w:rPr>
                <w:rFonts w:cs="Arial"/>
                <w:b/>
                <w:bCs/>
                <w:sz w:val="22"/>
                <w:szCs w:val="22"/>
              </w:rPr>
            </w:pPr>
            <w:r w:rsidRPr="002D6109">
              <w:rPr>
                <w:rFonts w:cs="Arial"/>
                <w:b/>
                <w:bCs/>
                <w:sz w:val="22"/>
                <w:szCs w:val="22"/>
              </w:rPr>
              <w:lastRenderedPageBreak/>
              <w:t>Other</w:t>
            </w:r>
          </w:p>
        </w:tc>
        <w:tc>
          <w:tcPr>
            <w:tcW w:w="3402" w:type="dxa"/>
          </w:tcPr>
          <w:p w14:paraId="6F3D9393" w14:textId="77777777" w:rsidR="00987A92" w:rsidRDefault="00987A92" w:rsidP="002B7557">
            <w:pPr>
              <w:rPr>
                <w:rFonts w:eastAsia="Calibri" w:cs="Arial"/>
                <w:bCs/>
                <w:sz w:val="22"/>
                <w:szCs w:val="22"/>
              </w:rPr>
            </w:pPr>
            <w:r>
              <w:rPr>
                <w:rFonts w:eastAsia="Calibri" w:cs="Arial"/>
                <w:bCs/>
                <w:sz w:val="22"/>
                <w:szCs w:val="22"/>
              </w:rPr>
              <w:t>A genuine commitment to behave with honesty and openness; treating people consistently, fairly and with respect</w:t>
            </w:r>
          </w:p>
          <w:p w14:paraId="4C4FE346" w14:textId="63A936F2" w:rsidR="002D6109" w:rsidRPr="004A1DDB" w:rsidRDefault="002D6109" w:rsidP="002B7557">
            <w:pPr>
              <w:pStyle w:val="ListParagraph"/>
              <w:suppressAutoHyphens/>
              <w:spacing w:line="256" w:lineRule="auto"/>
              <w:ind w:left="0"/>
              <w:contextualSpacing/>
              <w:rPr>
                <w:rFonts w:cs="Arial"/>
                <w:color w:val="000000"/>
                <w:sz w:val="22"/>
                <w:szCs w:val="22"/>
              </w:rPr>
            </w:pPr>
          </w:p>
        </w:tc>
        <w:tc>
          <w:tcPr>
            <w:tcW w:w="3138" w:type="dxa"/>
          </w:tcPr>
          <w:p w14:paraId="2FCEE280" w14:textId="6DADCA83" w:rsidR="002D6109" w:rsidRPr="002D6109" w:rsidRDefault="002D6109" w:rsidP="002B7557">
            <w:pPr>
              <w:suppressAutoHyphens/>
              <w:rPr>
                <w:rFonts w:cs="Arial"/>
                <w:b/>
                <w:bCs/>
                <w:sz w:val="22"/>
                <w:szCs w:val="22"/>
              </w:rPr>
            </w:pPr>
          </w:p>
        </w:tc>
      </w:tr>
    </w:tbl>
    <w:p w14:paraId="3DEB9DA9" w14:textId="77777777" w:rsidR="002D6109" w:rsidRPr="00BE1D16" w:rsidRDefault="002D6109" w:rsidP="002B7557">
      <w:pPr>
        <w:pStyle w:val="Heading2"/>
        <w:suppressAutoHyphens/>
        <w:rPr>
          <w:rFonts w:ascii="Arial" w:hAnsi="Arial"/>
          <w:i w:val="0"/>
          <w:iCs w:val="0"/>
          <w:sz w:val="24"/>
        </w:rPr>
      </w:pPr>
      <w:r w:rsidRPr="00BE1D16">
        <w:rPr>
          <w:rFonts w:ascii="Arial" w:hAnsi="Arial"/>
          <w:i w:val="0"/>
          <w:iCs w:val="0"/>
          <w:sz w:val="24"/>
        </w:rPr>
        <w:t xml:space="preserve">Safer </w:t>
      </w:r>
      <w:r w:rsidR="00D07543" w:rsidRPr="00BE1D16">
        <w:rPr>
          <w:rFonts w:ascii="Arial" w:hAnsi="Arial"/>
          <w:i w:val="0"/>
          <w:iCs w:val="0"/>
          <w:sz w:val="24"/>
        </w:rPr>
        <w:t>r</w:t>
      </w:r>
      <w:r w:rsidRPr="00BE1D16">
        <w:rPr>
          <w:rFonts w:ascii="Arial" w:hAnsi="Arial"/>
          <w:i w:val="0"/>
          <w:iCs w:val="0"/>
          <w:sz w:val="24"/>
        </w:rPr>
        <w:t xml:space="preserve">ecruitment </w:t>
      </w:r>
      <w:r w:rsidR="00D07543" w:rsidRPr="00BE1D16">
        <w:rPr>
          <w:rFonts w:ascii="Arial" w:hAnsi="Arial"/>
          <w:i w:val="0"/>
          <w:iCs w:val="0"/>
          <w:sz w:val="24"/>
        </w:rPr>
        <w:t>c</w:t>
      </w:r>
      <w:r w:rsidRPr="00BE1D16">
        <w:rPr>
          <w:rFonts w:ascii="Arial" w:hAnsi="Arial"/>
          <w:i w:val="0"/>
          <w:iCs w:val="0"/>
          <w:sz w:val="24"/>
        </w:rPr>
        <w:t>hecks</w:t>
      </w:r>
    </w:p>
    <w:p w14:paraId="5458E6B0" w14:textId="77777777" w:rsidR="002D6109" w:rsidRPr="002D6109" w:rsidRDefault="002D6109" w:rsidP="002B7557">
      <w:pPr>
        <w:tabs>
          <w:tab w:val="left" w:pos="360"/>
        </w:tabs>
        <w:suppressAutoHyphens/>
        <w:rPr>
          <w:rFonts w:cs="Arial"/>
          <w:sz w:val="22"/>
          <w:szCs w:val="22"/>
        </w:rPr>
      </w:pPr>
      <w:r w:rsidRPr="002D6109">
        <w:rPr>
          <w:rFonts w:cs="Arial"/>
          <w:sz w:val="22"/>
          <w:szCs w:val="22"/>
        </w:rPr>
        <w:t xml:space="preserve">As part of our approach to good practice and safer recruitment we carry out a number of pre-employment checks </w:t>
      </w:r>
    </w:p>
    <w:p w14:paraId="7196C54D" w14:textId="560C486E" w:rsidR="002D6109" w:rsidRPr="002D6109" w:rsidRDefault="002D6109" w:rsidP="002B7557">
      <w:pPr>
        <w:numPr>
          <w:ilvl w:val="0"/>
          <w:numId w:val="41"/>
        </w:numPr>
        <w:tabs>
          <w:tab w:val="left" w:pos="360"/>
        </w:tabs>
        <w:suppressAutoHyphens/>
        <w:rPr>
          <w:rFonts w:cs="Arial"/>
          <w:sz w:val="22"/>
          <w:szCs w:val="22"/>
        </w:rPr>
      </w:pPr>
      <w:r w:rsidRPr="002D6109">
        <w:rPr>
          <w:rFonts w:cs="Arial"/>
          <w:sz w:val="22"/>
          <w:szCs w:val="22"/>
        </w:rPr>
        <w:t>Asylum and Immigration right to work in the UK</w:t>
      </w:r>
      <w:r w:rsidR="006E1330">
        <w:rPr>
          <w:rFonts w:cs="Arial"/>
          <w:sz w:val="22"/>
          <w:szCs w:val="22"/>
        </w:rPr>
        <w:t>.</w:t>
      </w:r>
    </w:p>
    <w:p w14:paraId="401C133C" w14:textId="77777777" w:rsidR="002D6109" w:rsidRPr="002D6109" w:rsidRDefault="002D6109" w:rsidP="002B7557">
      <w:pPr>
        <w:numPr>
          <w:ilvl w:val="0"/>
          <w:numId w:val="41"/>
        </w:numPr>
        <w:tabs>
          <w:tab w:val="left" w:pos="360"/>
        </w:tabs>
        <w:suppressAutoHyphens/>
        <w:rPr>
          <w:rFonts w:cs="Arial"/>
          <w:sz w:val="22"/>
          <w:szCs w:val="22"/>
        </w:rPr>
      </w:pPr>
      <w:r w:rsidRPr="002D6109">
        <w:rPr>
          <w:rFonts w:cs="Arial"/>
          <w:sz w:val="22"/>
          <w:szCs w:val="22"/>
        </w:rPr>
        <w:t>Reference check: external candidates require 2 references, one of which must be from present or most recent employer; Internal candidates require 1 reference from current line manager.</w:t>
      </w:r>
    </w:p>
    <w:p w14:paraId="101AACCE" w14:textId="35405652" w:rsidR="002D6109" w:rsidRPr="002D6109" w:rsidRDefault="002D6109" w:rsidP="002B7557">
      <w:pPr>
        <w:numPr>
          <w:ilvl w:val="0"/>
          <w:numId w:val="41"/>
        </w:numPr>
        <w:tabs>
          <w:tab w:val="left" w:pos="360"/>
        </w:tabs>
        <w:suppressAutoHyphens/>
        <w:rPr>
          <w:rFonts w:cs="Arial"/>
          <w:sz w:val="22"/>
          <w:szCs w:val="22"/>
        </w:rPr>
      </w:pPr>
      <w:r w:rsidRPr="002D6109">
        <w:rPr>
          <w:rFonts w:cs="Arial"/>
          <w:sz w:val="22"/>
          <w:szCs w:val="22"/>
        </w:rPr>
        <w:t>Candidate Disclosure Scotland check, where applicable</w:t>
      </w:r>
      <w:r w:rsidR="009E43B8">
        <w:rPr>
          <w:rFonts w:cs="Arial"/>
          <w:sz w:val="22"/>
          <w:szCs w:val="22"/>
        </w:rPr>
        <w:t>.</w:t>
      </w:r>
    </w:p>
    <w:p w14:paraId="1EB91FE1" w14:textId="4C22AC42" w:rsidR="002D6109" w:rsidRPr="00BE1D16" w:rsidRDefault="00423C78" w:rsidP="002B7557">
      <w:pPr>
        <w:pStyle w:val="Heading2"/>
        <w:suppressAutoHyphens/>
        <w:rPr>
          <w:rFonts w:ascii="Arial" w:hAnsi="Arial"/>
          <w:i w:val="0"/>
          <w:iCs w:val="0"/>
          <w:sz w:val="24"/>
        </w:rPr>
      </w:pPr>
      <w:r>
        <w:rPr>
          <w:rFonts w:ascii="Arial" w:hAnsi="Arial"/>
          <w:i w:val="0"/>
          <w:iCs w:val="0"/>
          <w:sz w:val="24"/>
        </w:rPr>
        <w:t>B</w:t>
      </w:r>
      <w:r w:rsidR="002D6109" w:rsidRPr="00BE1D16">
        <w:rPr>
          <w:rFonts w:ascii="Arial" w:hAnsi="Arial"/>
          <w:i w:val="0"/>
          <w:iCs w:val="0"/>
          <w:sz w:val="24"/>
        </w:rPr>
        <w:t xml:space="preserve">ehaviour </w:t>
      </w:r>
      <w:r w:rsidR="00D07543" w:rsidRPr="00BE1D16">
        <w:rPr>
          <w:rFonts w:ascii="Arial" w:hAnsi="Arial"/>
          <w:i w:val="0"/>
          <w:iCs w:val="0"/>
          <w:sz w:val="24"/>
        </w:rPr>
        <w:t>f</w:t>
      </w:r>
      <w:r w:rsidR="002D6109" w:rsidRPr="00BE1D16">
        <w:rPr>
          <w:rFonts w:ascii="Arial" w:hAnsi="Arial"/>
          <w:i w:val="0"/>
          <w:iCs w:val="0"/>
          <w:sz w:val="24"/>
        </w:rPr>
        <w:t>ramework</w:t>
      </w:r>
    </w:p>
    <w:p w14:paraId="10D5F22D" w14:textId="092701E5" w:rsidR="002D6109" w:rsidRPr="006E1330" w:rsidRDefault="002D6109" w:rsidP="002B7557">
      <w:pPr>
        <w:tabs>
          <w:tab w:val="left" w:pos="720"/>
        </w:tabs>
        <w:suppressAutoHyphens/>
        <w:overflowPunct w:val="0"/>
        <w:autoSpaceDE w:val="0"/>
        <w:autoSpaceDN w:val="0"/>
        <w:adjustRightInd w:val="0"/>
        <w:textAlignment w:val="baseline"/>
        <w:rPr>
          <w:rFonts w:cs="Arial"/>
          <w:bCs/>
          <w:sz w:val="22"/>
          <w:szCs w:val="22"/>
        </w:rPr>
      </w:pPr>
      <w:bookmarkStart w:id="0" w:name="_Hlk115182341"/>
      <w:r w:rsidRPr="002D6109">
        <w:rPr>
          <w:rFonts w:cs="Arial"/>
          <w:bCs/>
          <w:sz w:val="22"/>
          <w:szCs w:val="22"/>
        </w:rPr>
        <w:t xml:space="preserve">The </w:t>
      </w:r>
      <w:r w:rsidR="00C1068C">
        <w:rPr>
          <w:rFonts w:cs="Arial"/>
          <w:bCs/>
          <w:sz w:val="22"/>
          <w:szCs w:val="22"/>
        </w:rPr>
        <w:t>c</w:t>
      </w:r>
      <w:r w:rsidRPr="002D6109">
        <w:rPr>
          <w:rFonts w:cs="Arial"/>
          <w:bCs/>
          <w:sz w:val="22"/>
          <w:szCs w:val="22"/>
        </w:rPr>
        <w:t xml:space="preserve">ouncil’s </w:t>
      </w:r>
      <w:r w:rsidR="002B7557">
        <w:rPr>
          <w:rFonts w:cs="Arial"/>
          <w:bCs/>
          <w:sz w:val="22"/>
          <w:szCs w:val="22"/>
        </w:rPr>
        <w:t>b</w:t>
      </w:r>
      <w:r w:rsidRPr="002D6109">
        <w:rPr>
          <w:rFonts w:cs="Arial"/>
          <w:bCs/>
          <w:sz w:val="22"/>
          <w:szCs w:val="22"/>
        </w:rPr>
        <w:t xml:space="preserve">ehaviour </w:t>
      </w:r>
      <w:r w:rsidR="002B7557">
        <w:rPr>
          <w:rFonts w:cs="Arial"/>
          <w:bCs/>
          <w:sz w:val="22"/>
          <w:szCs w:val="22"/>
        </w:rPr>
        <w:t>f</w:t>
      </w:r>
      <w:r w:rsidRPr="002D6109">
        <w:rPr>
          <w:rFonts w:cs="Arial"/>
          <w:bCs/>
          <w:sz w:val="22"/>
          <w:szCs w:val="22"/>
        </w:rPr>
        <w:t>ramework is a set of core behaviours that defines how employees approach work to enable the delivery of key tasks for the role. The expected behaviours for this role are:</w:t>
      </w:r>
      <w:bookmarkEnd w:id="0"/>
    </w:p>
    <w:p w14:paraId="7AB87166" w14:textId="77777777" w:rsidR="002D6109" w:rsidRPr="002D6109" w:rsidRDefault="002D6109" w:rsidP="002B7557">
      <w:pPr>
        <w:tabs>
          <w:tab w:val="left" w:pos="720"/>
        </w:tabs>
        <w:suppressAutoHyphens/>
        <w:overflowPunct w:val="0"/>
        <w:autoSpaceDE w:val="0"/>
        <w:autoSpaceDN w:val="0"/>
        <w:adjustRightInd w:val="0"/>
        <w:textAlignment w:val="baseline"/>
        <w:rPr>
          <w:rFonts w:cs="Arial"/>
          <w:b/>
          <w:sz w:val="22"/>
          <w:szCs w:val="22"/>
        </w:rPr>
      </w:pPr>
    </w:p>
    <w:p w14:paraId="65739146"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
          <w:sz w:val="22"/>
          <w:szCs w:val="22"/>
        </w:rPr>
      </w:pPr>
      <w:bookmarkStart w:id="1" w:name="_Hlk183762927"/>
      <w:r w:rsidRPr="00514E6E">
        <w:rPr>
          <w:rFonts w:cs="Arial"/>
          <w:b/>
          <w:sz w:val="22"/>
          <w:szCs w:val="22"/>
        </w:rPr>
        <w:t>Efficient</w:t>
      </w:r>
    </w:p>
    <w:p w14:paraId="1D9904CC" w14:textId="77777777" w:rsidR="002B1256" w:rsidRPr="00514E6E" w:rsidRDefault="002B1256" w:rsidP="002B7557">
      <w:pPr>
        <w:numPr>
          <w:ilvl w:val="0"/>
          <w:numId w:val="42"/>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Use initiative and drive to improve and develop systems and processes to increase efficiency achieving better outcomes in service delivery.</w:t>
      </w:r>
    </w:p>
    <w:p w14:paraId="1259BBD6" w14:textId="77777777" w:rsidR="002B1256" w:rsidRPr="00514E6E" w:rsidRDefault="002B1256" w:rsidP="002B7557">
      <w:pPr>
        <w:numPr>
          <w:ilvl w:val="0"/>
          <w:numId w:val="42"/>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Suggests ways to improve how others organise their own work.</w:t>
      </w:r>
    </w:p>
    <w:p w14:paraId="1787BD49" w14:textId="77777777" w:rsidR="002B1256" w:rsidRPr="00514E6E" w:rsidRDefault="002B1256" w:rsidP="002B7557">
      <w:pPr>
        <w:numPr>
          <w:ilvl w:val="0"/>
          <w:numId w:val="42"/>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lastRenderedPageBreak/>
        <w:t>As a manager or professional/expert you actively seek solutions to deliver improvements and involves others in the development of solutions and improvements.</w:t>
      </w:r>
    </w:p>
    <w:p w14:paraId="4D756A5E" w14:textId="77777777" w:rsidR="002B1256" w:rsidRPr="00514E6E" w:rsidRDefault="002B1256" w:rsidP="002B7557">
      <w:pPr>
        <w:numPr>
          <w:ilvl w:val="0"/>
          <w:numId w:val="42"/>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Agrees SMART objectives for both team and individual employees reviewing progress to achieve successful outcomes.</w:t>
      </w:r>
    </w:p>
    <w:p w14:paraId="2C7E719D" w14:textId="77777777" w:rsidR="002B1256" w:rsidRPr="00514E6E" w:rsidRDefault="002B1256" w:rsidP="002B7557">
      <w:pPr>
        <w:numPr>
          <w:ilvl w:val="0"/>
          <w:numId w:val="42"/>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Manage budgets with no overspends and applying the council’s financial policies and procedures.</w:t>
      </w:r>
    </w:p>
    <w:p w14:paraId="09D9693B" w14:textId="77777777" w:rsidR="002B1256" w:rsidRPr="00514E6E" w:rsidRDefault="002B1256" w:rsidP="002B7557">
      <w:pPr>
        <w:numPr>
          <w:ilvl w:val="0"/>
          <w:numId w:val="42"/>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Ensures sustainability and environmental awareness practices are being implemented and that they inform the development of new projects/initiatives.</w:t>
      </w:r>
    </w:p>
    <w:p w14:paraId="74A6C410"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Cs/>
          <w:sz w:val="22"/>
          <w:szCs w:val="22"/>
        </w:rPr>
      </w:pPr>
    </w:p>
    <w:p w14:paraId="3CBC8C87"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
          <w:bCs/>
          <w:sz w:val="22"/>
          <w:szCs w:val="22"/>
        </w:rPr>
      </w:pPr>
      <w:r w:rsidRPr="00514E6E">
        <w:rPr>
          <w:rFonts w:cs="Arial"/>
          <w:b/>
          <w:bCs/>
          <w:sz w:val="22"/>
          <w:szCs w:val="22"/>
        </w:rPr>
        <w:t>Flexible</w:t>
      </w:r>
    </w:p>
    <w:p w14:paraId="2867F47B" w14:textId="77777777" w:rsidR="002B1256" w:rsidRPr="00514E6E" w:rsidRDefault="002B1256" w:rsidP="002B7557">
      <w:pPr>
        <w:numPr>
          <w:ilvl w:val="0"/>
          <w:numId w:val="43"/>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Anticipates and responds flexibly to changing priorities and modifies practice to meet changing environment.</w:t>
      </w:r>
    </w:p>
    <w:p w14:paraId="371AD991" w14:textId="77777777" w:rsidR="002B1256" w:rsidRPr="00514E6E" w:rsidRDefault="002B1256" w:rsidP="002B7557">
      <w:pPr>
        <w:numPr>
          <w:ilvl w:val="0"/>
          <w:numId w:val="43"/>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Identifies and implements new ways of working.</w:t>
      </w:r>
    </w:p>
    <w:p w14:paraId="1C196313" w14:textId="77777777" w:rsidR="002B1256" w:rsidRPr="00514E6E" w:rsidRDefault="002B1256" w:rsidP="002B7557">
      <w:pPr>
        <w:numPr>
          <w:ilvl w:val="0"/>
          <w:numId w:val="43"/>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Supports individuals and team at times of both organisational and personal change making appropriate adjustments to accommodate individual needs where required.</w:t>
      </w:r>
    </w:p>
    <w:p w14:paraId="14FA89C0" w14:textId="77777777" w:rsidR="002B1256" w:rsidRPr="00514E6E" w:rsidRDefault="002B1256" w:rsidP="002B7557">
      <w:pPr>
        <w:numPr>
          <w:ilvl w:val="0"/>
          <w:numId w:val="43"/>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Expresses a positive approach to change and promotes the benefits of change to team and colleagues.</w:t>
      </w:r>
    </w:p>
    <w:p w14:paraId="6A8346EA" w14:textId="77777777" w:rsidR="002B1256" w:rsidRPr="00514E6E" w:rsidRDefault="002B1256" w:rsidP="002B7557">
      <w:pPr>
        <w:numPr>
          <w:ilvl w:val="0"/>
          <w:numId w:val="43"/>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Actively listens to customer feedback and takes action to improve customer experience.</w:t>
      </w:r>
    </w:p>
    <w:p w14:paraId="494479BD"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Cs/>
          <w:sz w:val="22"/>
          <w:szCs w:val="22"/>
        </w:rPr>
      </w:pPr>
    </w:p>
    <w:p w14:paraId="62FF35BA"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
          <w:bCs/>
          <w:sz w:val="22"/>
          <w:szCs w:val="22"/>
        </w:rPr>
      </w:pPr>
      <w:r w:rsidRPr="00514E6E">
        <w:rPr>
          <w:rFonts w:cs="Arial"/>
          <w:b/>
          <w:bCs/>
          <w:sz w:val="22"/>
          <w:szCs w:val="22"/>
        </w:rPr>
        <w:t>Performing</w:t>
      </w:r>
    </w:p>
    <w:p w14:paraId="73BD1A40"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Use professional expertise and knowledge to ensure the council is leading best practice to improve outcomes.</w:t>
      </w:r>
    </w:p>
    <w:p w14:paraId="38A508DB"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Ensure that the council is meeting it’s legislative and statutory requirements by keeping abreast of new initiatives and legislation.</w:t>
      </w:r>
    </w:p>
    <w:p w14:paraId="2E5179EC"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Evaluates and reviews the impact of service improvements from the customers perspective.</w:t>
      </w:r>
    </w:p>
    <w:p w14:paraId="06BF2DB3"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Identifies trends and creates solutions.</w:t>
      </w:r>
    </w:p>
    <w:p w14:paraId="6F48F322"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Ensuring that health and safety practices, policies and procedures are applied keeping employees and customers safe and minimising workplace accidents and injuries.</w:t>
      </w:r>
    </w:p>
    <w:p w14:paraId="5CA447A6"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Implements the council’s maximising attendance policy and procedure ensuring action is taken and recorded on people connect.</w:t>
      </w:r>
    </w:p>
    <w:p w14:paraId="255DA584" w14:textId="77777777" w:rsidR="002B1256" w:rsidRPr="00514E6E" w:rsidRDefault="002B1256" w:rsidP="002B7557">
      <w:pPr>
        <w:numPr>
          <w:ilvl w:val="0"/>
          <w:numId w:val="44"/>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Considers risk in the context of service development and delivery.</w:t>
      </w:r>
    </w:p>
    <w:p w14:paraId="14A3763F"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Cs/>
          <w:sz w:val="22"/>
          <w:szCs w:val="22"/>
        </w:rPr>
      </w:pPr>
    </w:p>
    <w:p w14:paraId="5DFC18B1"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
          <w:bCs/>
          <w:sz w:val="22"/>
          <w:szCs w:val="22"/>
        </w:rPr>
      </w:pPr>
      <w:r w:rsidRPr="00514E6E">
        <w:rPr>
          <w:rFonts w:cs="Arial"/>
          <w:b/>
          <w:sz w:val="22"/>
          <w:szCs w:val="22"/>
        </w:rPr>
        <w:t>Working with others</w:t>
      </w:r>
    </w:p>
    <w:p w14:paraId="2B4C14EB"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Promotes a positive team environment with good morale.</w:t>
      </w:r>
    </w:p>
    <w:p w14:paraId="20CB5450"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Works with other teams and colleagues internally and externally, developing relationships and sharing knowledge, ideas and expertise to achieve outcomes.</w:t>
      </w:r>
    </w:p>
    <w:p w14:paraId="336E4BD8"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Provide objective and constructive advice and support if tensions arise.</w:t>
      </w:r>
    </w:p>
    <w:p w14:paraId="29605B96"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Shares knowledge with internal and external colleagues to achieve common objectives.</w:t>
      </w:r>
    </w:p>
    <w:p w14:paraId="70A65338"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Giving praise and recognition for good work.</w:t>
      </w:r>
    </w:p>
    <w:p w14:paraId="37D3815B"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Use professional identity and expert knowledge to work across disciplines breaking down professional barriers to improve outcomes for individuals and communities.</w:t>
      </w:r>
    </w:p>
    <w:p w14:paraId="48165D32" w14:textId="77777777" w:rsidR="002B1256" w:rsidRPr="00514E6E"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Encourages colleagues to consider different perspectives in their work.</w:t>
      </w:r>
    </w:p>
    <w:p w14:paraId="1D02188A" w14:textId="77777777" w:rsidR="002B1256" w:rsidRDefault="002B1256" w:rsidP="002B7557">
      <w:pPr>
        <w:numPr>
          <w:ilvl w:val="0"/>
          <w:numId w:val="45"/>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Adapts communication to encourage desired behaviour.</w:t>
      </w:r>
    </w:p>
    <w:p w14:paraId="2EBCDF7A" w14:textId="77777777" w:rsidR="002B7557" w:rsidRPr="00514E6E" w:rsidRDefault="002B7557" w:rsidP="002B7557">
      <w:pPr>
        <w:tabs>
          <w:tab w:val="left" w:pos="720"/>
        </w:tabs>
        <w:suppressAutoHyphens/>
        <w:overflowPunct w:val="0"/>
        <w:autoSpaceDE w:val="0"/>
        <w:autoSpaceDN w:val="0"/>
        <w:adjustRightInd w:val="0"/>
        <w:textAlignment w:val="baseline"/>
        <w:rPr>
          <w:rFonts w:cs="Arial"/>
          <w:bCs/>
          <w:sz w:val="22"/>
          <w:szCs w:val="22"/>
        </w:rPr>
      </w:pPr>
    </w:p>
    <w:p w14:paraId="26887604" w14:textId="77777777" w:rsidR="002B1256" w:rsidRPr="00514E6E" w:rsidRDefault="002B1256" w:rsidP="002B7557">
      <w:pPr>
        <w:tabs>
          <w:tab w:val="left" w:pos="720"/>
        </w:tabs>
        <w:suppressAutoHyphens/>
        <w:overflowPunct w:val="0"/>
        <w:autoSpaceDE w:val="0"/>
        <w:autoSpaceDN w:val="0"/>
        <w:adjustRightInd w:val="0"/>
        <w:textAlignment w:val="baseline"/>
        <w:rPr>
          <w:rFonts w:cs="Arial"/>
          <w:b/>
          <w:bCs/>
          <w:sz w:val="22"/>
          <w:szCs w:val="22"/>
        </w:rPr>
      </w:pPr>
      <w:r w:rsidRPr="00514E6E">
        <w:rPr>
          <w:rFonts w:cs="Arial"/>
          <w:b/>
          <w:bCs/>
          <w:sz w:val="22"/>
          <w:szCs w:val="22"/>
        </w:rPr>
        <w:t>Leading</w:t>
      </w:r>
    </w:p>
    <w:p w14:paraId="5C2441B5"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Understands what needs to be achieved and ensures that this is communicated to team members.</w:t>
      </w:r>
    </w:p>
    <w:p w14:paraId="75F996D1"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Expresses positive expectations of others to support their development.</w:t>
      </w:r>
    </w:p>
    <w:p w14:paraId="031BB682"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Recognise individual and team achievements thanking and praising others.</w:t>
      </w:r>
    </w:p>
    <w:p w14:paraId="59353FF7"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Maintain a positive approach and motivate team when things go wrong, or demands are high.</w:t>
      </w:r>
    </w:p>
    <w:p w14:paraId="6AE3BD0C"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lastRenderedPageBreak/>
        <w:t>You identify talent and provide opportunities for those individuals who wish to progress or learn new skills.</w:t>
      </w:r>
    </w:p>
    <w:p w14:paraId="3DD86FCB"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Takes responsibility for personal and team development needs taking account of learning styles and available learning/training methods of delivery.</w:t>
      </w:r>
    </w:p>
    <w:p w14:paraId="33459118" w14:textId="77777777" w:rsidR="002B1256" w:rsidRPr="00514E6E" w:rsidRDefault="002B1256" w:rsidP="002B7557">
      <w:pPr>
        <w:numPr>
          <w:ilvl w:val="0"/>
          <w:numId w:val="46"/>
        </w:numPr>
        <w:tabs>
          <w:tab w:val="left" w:pos="720"/>
        </w:tabs>
        <w:suppressAutoHyphens/>
        <w:overflowPunct w:val="0"/>
        <w:autoSpaceDE w:val="0"/>
        <w:autoSpaceDN w:val="0"/>
        <w:adjustRightInd w:val="0"/>
        <w:textAlignment w:val="baseline"/>
        <w:rPr>
          <w:rFonts w:cs="Arial"/>
          <w:bCs/>
          <w:sz w:val="22"/>
          <w:szCs w:val="22"/>
        </w:rPr>
      </w:pPr>
      <w:r w:rsidRPr="00514E6E">
        <w:rPr>
          <w:rFonts w:cs="Arial"/>
          <w:bCs/>
          <w:sz w:val="22"/>
          <w:szCs w:val="22"/>
        </w:rPr>
        <w:t>Uses professional judgement/expert knowledge to make informed decisions.</w:t>
      </w:r>
    </w:p>
    <w:bookmarkEnd w:id="1"/>
    <w:p w14:paraId="084358D1" w14:textId="77777777" w:rsidR="00460718" w:rsidRDefault="00460718" w:rsidP="002B7557">
      <w:pPr>
        <w:suppressAutoHyphens/>
        <w:rPr>
          <w:rFonts w:cs="Arial"/>
          <w:sz w:val="22"/>
          <w:szCs w:val="22"/>
        </w:rPr>
      </w:pPr>
    </w:p>
    <w:p w14:paraId="6A6CDF08" w14:textId="77777777" w:rsidR="00394B85" w:rsidRPr="00394B85" w:rsidRDefault="00394B85" w:rsidP="002B7557">
      <w:pPr>
        <w:suppressAutoHyphens/>
        <w:rPr>
          <w:rFonts w:cs="Arial"/>
          <w:b/>
          <w:bCs/>
          <w:sz w:val="22"/>
          <w:szCs w:val="22"/>
        </w:rPr>
      </w:pPr>
      <w:r w:rsidRPr="00394B85">
        <w:rPr>
          <w:rFonts w:cs="Arial"/>
          <w:b/>
          <w:bCs/>
          <w:sz w:val="22"/>
          <w:szCs w:val="22"/>
        </w:rPr>
        <w:t>If you need this information in another language or format, please contact us to discuss how we can best meet your needs.</w:t>
      </w:r>
    </w:p>
    <w:p w14:paraId="122F92BE" w14:textId="0C4D40A7" w:rsidR="00394B85" w:rsidRPr="002D6109" w:rsidRDefault="00394B85" w:rsidP="002B7557">
      <w:pPr>
        <w:suppressAutoHyphens/>
        <w:rPr>
          <w:rFonts w:cs="Arial"/>
          <w:sz w:val="22"/>
          <w:szCs w:val="22"/>
        </w:rPr>
      </w:pPr>
      <w:r w:rsidRPr="00394B85">
        <w:rPr>
          <w:rFonts w:cs="Arial"/>
          <w:b/>
          <w:bCs/>
          <w:sz w:val="22"/>
          <w:szCs w:val="22"/>
        </w:rPr>
        <w:t xml:space="preserve">Phone 0303 123 1015 or email </w:t>
      </w:r>
      <w:hyperlink r:id="rId8" w:history="1">
        <w:r w:rsidRPr="00394B85">
          <w:rPr>
            <w:rStyle w:val="Hyperlink"/>
            <w:rFonts w:cs="Arial"/>
            <w:b/>
            <w:bCs/>
            <w:sz w:val="22"/>
            <w:szCs w:val="22"/>
          </w:rPr>
          <w:t>equalities@southlanarkshire.gov.uk</w:t>
        </w:r>
      </w:hyperlink>
    </w:p>
    <w:sectPr w:rsidR="00394B85" w:rsidRPr="002D6109" w:rsidSect="00394B85">
      <w:headerReference w:type="even" r:id="rId9"/>
      <w:headerReference w:type="default" r:id="rId10"/>
      <w:footerReference w:type="even" r:id="rId11"/>
      <w:footerReference w:type="default" r:id="rId12"/>
      <w:headerReference w:type="first" r:id="rId13"/>
      <w:footerReference w:type="first" r:id="rId14"/>
      <w:pgSz w:w="12240" w:h="15840" w:code="1"/>
      <w:pgMar w:top="1134" w:right="1134" w:bottom="1134" w:left="1134"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F216E" w14:textId="77777777" w:rsidR="006724B3" w:rsidRDefault="006724B3">
      <w:r>
        <w:separator/>
      </w:r>
    </w:p>
  </w:endnote>
  <w:endnote w:type="continuationSeparator" w:id="0">
    <w:p w14:paraId="4104C745" w14:textId="77777777" w:rsidR="006724B3" w:rsidRDefault="00672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1C75" w14:textId="77777777" w:rsidR="00E475F5" w:rsidRDefault="00E475F5" w:rsidP="00A670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E9ACD6" w14:textId="77777777" w:rsidR="00E475F5" w:rsidRDefault="00E475F5" w:rsidP="00A670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25CA" w14:textId="77777777" w:rsidR="00E475F5" w:rsidRPr="00711462" w:rsidRDefault="00E475F5" w:rsidP="00711462">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089B" w14:textId="77777777" w:rsidR="00A55A81" w:rsidRDefault="00A55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DF328" w14:textId="77777777" w:rsidR="006724B3" w:rsidRDefault="006724B3">
      <w:r>
        <w:separator/>
      </w:r>
    </w:p>
  </w:footnote>
  <w:footnote w:type="continuationSeparator" w:id="0">
    <w:p w14:paraId="2EB684F9" w14:textId="77777777" w:rsidR="006724B3" w:rsidRDefault="006724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9A03" w14:textId="77777777" w:rsidR="00A55A81" w:rsidRDefault="00A55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C6FD" w14:textId="314C2608" w:rsidR="00A55A81" w:rsidRDefault="00A55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757E" w14:textId="77777777" w:rsidR="00A55A81" w:rsidRDefault="00A55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90B"/>
    <w:multiLevelType w:val="hybridMultilevel"/>
    <w:tmpl w:val="75B29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F361A"/>
    <w:multiLevelType w:val="hybridMultilevel"/>
    <w:tmpl w:val="34CAA60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0971D9"/>
    <w:multiLevelType w:val="hybridMultilevel"/>
    <w:tmpl w:val="B406E22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0E52C8"/>
    <w:multiLevelType w:val="hybridMultilevel"/>
    <w:tmpl w:val="2084AE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9F4B12"/>
    <w:multiLevelType w:val="hybridMultilevel"/>
    <w:tmpl w:val="91B09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C49E3"/>
    <w:multiLevelType w:val="hybridMultilevel"/>
    <w:tmpl w:val="9B545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3A1C4D"/>
    <w:multiLevelType w:val="hybridMultilevel"/>
    <w:tmpl w:val="D18E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D438AF"/>
    <w:multiLevelType w:val="hybridMultilevel"/>
    <w:tmpl w:val="8AE2635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987FC3"/>
    <w:multiLevelType w:val="hybridMultilevel"/>
    <w:tmpl w:val="40F41C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91A90"/>
    <w:multiLevelType w:val="hybridMultilevel"/>
    <w:tmpl w:val="78BE7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C1BA2"/>
    <w:multiLevelType w:val="hybridMultilevel"/>
    <w:tmpl w:val="AC524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950B0"/>
    <w:multiLevelType w:val="hybridMultilevel"/>
    <w:tmpl w:val="7F3A60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CA4756"/>
    <w:multiLevelType w:val="hybridMultilevel"/>
    <w:tmpl w:val="DC6821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13D1C94"/>
    <w:multiLevelType w:val="hybridMultilevel"/>
    <w:tmpl w:val="C09E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413C8E"/>
    <w:multiLevelType w:val="hybridMultilevel"/>
    <w:tmpl w:val="C10A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034151"/>
    <w:multiLevelType w:val="hybridMultilevel"/>
    <w:tmpl w:val="EDC428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470F5E"/>
    <w:multiLevelType w:val="hybridMultilevel"/>
    <w:tmpl w:val="E6B8B5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9B6DEA"/>
    <w:multiLevelType w:val="hybridMultilevel"/>
    <w:tmpl w:val="FC226F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0B420B"/>
    <w:multiLevelType w:val="hybridMultilevel"/>
    <w:tmpl w:val="AACCF3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7EA328E"/>
    <w:multiLevelType w:val="hybridMultilevel"/>
    <w:tmpl w:val="3E000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686F87"/>
    <w:multiLevelType w:val="hybridMultilevel"/>
    <w:tmpl w:val="BF16456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4F129A"/>
    <w:multiLevelType w:val="hybridMultilevel"/>
    <w:tmpl w:val="BA304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B56659"/>
    <w:multiLevelType w:val="hybridMultilevel"/>
    <w:tmpl w:val="3CD0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B803AE"/>
    <w:multiLevelType w:val="hybridMultilevel"/>
    <w:tmpl w:val="96E2FA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E717C9A"/>
    <w:multiLevelType w:val="hybridMultilevel"/>
    <w:tmpl w:val="CA6E8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7424CD1"/>
    <w:multiLevelType w:val="hybridMultilevel"/>
    <w:tmpl w:val="732E4D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614EAF"/>
    <w:multiLevelType w:val="hybridMultilevel"/>
    <w:tmpl w:val="A8C053EE"/>
    <w:lvl w:ilvl="0" w:tplc="0409000D">
      <w:start w:val="1"/>
      <w:numFmt w:val="bullet"/>
      <w:lvlText w:val=""/>
      <w:lvlJc w:val="left"/>
      <w:pPr>
        <w:ind w:left="360" w:hanging="360"/>
      </w:pPr>
      <w:rPr>
        <w:rFonts w:ascii="Wingdings" w:hAnsi="Wingdings" w:hint="default"/>
        <w:b/>
        <w:i w:val="0"/>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FA41D0"/>
    <w:multiLevelType w:val="hybridMultilevel"/>
    <w:tmpl w:val="026C40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C237859"/>
    <w:multiLevelType w:val="hybridMultilevel"/>
    <w:tmpl w:val="1324C64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2F0D11"/>
    <w:multiLevelType w:val="hybridMultilevel"/>
    <w:tmpl w:val="134A8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C520C0"/>
    <w:multiLevelType w:val="hybridMultilevel"/>
    <w:tmpl w:val="24424B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4FF46B7"/>
    <w:multiLevelType w:val="hybridMultilevel"/>
    <w:tmpl w:val="564E60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5A70FA1"/>
    <w:multiLevelType w:val="hybridMultilevel"/>
    <w:tmpl w:val="A428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B64C33"/>
    <w:multiLevelType w:val="hybridMultilevel"/>
    <w:tmpl w:val="2A2A1A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AD777DB"/>
    <w:multiLevelType w:val="hybridMultilevel"/>
    <w:tmpl w:val="D404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474241"/>
    <w:multiLevelType w:val="hybridMultilevel"/>
    <w:tmpl w:val="AB7C39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930DA7"/>
    <w:multiLevelType w:val="hybridMultilevel"/>
    <w:tmpl w:val="BF768F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C349F3"/>
    <w:multiLevelType w:val="hybridMultilevel"/>
    <w:tmpl w:val="69A4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67158"/>
    <w:multiLevelType w:val="hybridMultilevel"/>
    <w:tmpl w:val="03AC15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983F00"/>
    <w:multiLevelType w:val="singleLevel"/>
    <w:tmpl w:val="991EB4B0"/>
    <w:lvl w:ilvl="0">
      <w:start w:val="1"/>
      <w:numFmt w:val="decimal"/>
      <w:lvlText w:val="%1."/>
      <w:lvlJc w:val="left"/>
      <w:pPr>
        <w:tabs>
          <w:tab w:val="num" w:pos="720"/>
        </w:tabs>
        <w:ind w:left="720" w:hanging="720"/>
      </w:pPr>
      <w:rPr>
        <w:rFonts w:hint="default"/>
      </w:rPr>
    </w:lvl>
  </w:abstractNum>
  <w:abstractNum w:abstractNumId="40" w15:restartNumberingAfterBreak="0">
    <w:nsid w:val="6E9A59B5"/>
    <w:multiLevelType w:val="hybridMultilevel"/>
    <w:tmpl w:val="763662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1575510"/>
    <w:multiLevelType w:val="hybridMultilevel"/>
    <w:tmpl w:val="15DA9CB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15F07E2"/>
    <w:multiLevelType w:val="hybridMultilevel"/>
    <w:tmpl w:val="255E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053EEC"/>
    <w:multiLevelType w:val="hybridMultilevel"/>
    <w:tmpl w:val="4D1CAA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4AF24AB"/>
    <w:multiLevelType w:val="hybridMultilevel"/>
    <w:tmpl w:val="F1607E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BC16C5"/>
    <w:multiLevelType w:val="hybridMultilevel"/>
    <w:tmpl w:val="8E9EB2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E0B354F"/>
    <w:multiLevelType w:val="hybridMultilevel"/>
    <w:tmpl w:val="7D50CEB8"/>
    <w:lvl w:ilvl="0" w:tplc="6344B262">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91241177">
    <w:abstractNumId w:val="44"/>
  </w:num>
  <w:num w:numId="2" w16cid:durableId="1514030784">
    <w:abstractNumId w:val="12"/>
  </w:num>
  <w:num w:numId="3" w16cid:durableId="2042238077">
    <w:abstractNumId w:val="40"/>
  </w:num>
  <w:num w:numId="4" w16cid:durableId="599416026">
    <w:abstractNumId w:val="18"/>
  </w:num>
  <w:num w:numId="5" w16cid:durableId="1877110194">
    <w:abstractNumId w:val="30"/>
  </w:num>
  <w:num w:numId="6" w16cid:durableId="359087738">
    <w:abstractNumId w:val="3"/>
  </w:num>
  <w:num w:numId="7" w16cid:durableId="285232459">
    <w:abstractNumId w:val="23"/>
  </w:num>
  <w:num w:numId="8" w16cid:durableId="1865484362">
    <w:abstractNumId w:val="24"/>
  </w:num>
  <w:num w:numId="9" w16cid:durableId="1050687316">
    <w:abstractNumId w:val="43"/>
  </w:num>
  <w:num w:numId="10" w16cid:durableId="1437675021">
    <w:abstractNumId w:val="31"/>
  </w:num>
  <w:num w:numId="11" w16cid:durableId="1856532945">
    <w:abstractNumId w:val="45"/>
  </w:num>
  <w:num w:numId="12" w16cid:durableId="1062866758">
    <w:abstractNumId w:val="27"/>
  </w:num>
  <w:num w:numId="13" w16cid:durableId="844326278">
    <w:abstractNumId w:val="46"/>
  </w:num>
  <w:num w:numId="14" w16cid:durableId="290333483">
    <w:abstractNumId w:val="8"/>
  </w:num>
  <w:num w:numId="15" w16cid:durableId="1657414935">
    <w:abstractNumId w:val="15"/>
  </w:num>
  <w:num w:numId="16" w16cid:durableId="642541435">
    <w:abstractNumId w:val="17"/>
  </w:num>
  <w:num w:numId="17" w16cid:durableId="401103565">
    <w:abstractNumId w:val="28"/>
  </w:num>
  <w:num w:numId="18" w16cid:durableId="1003359548">
    <w:abstractNumId w:val="35"/>
  </w:num>
  <w:num w:numId="19" w16cid:durableId="1644431360">
    <w:abstractNumId w:val="41"/>
  </w:num>
  <w:num w:numId="20" w16cid:durableId="537939021">
    <w:abstractNumId w:val="33"/>
  </w:num>
  <w:num w:numId="21" w16cid:durableId="1777093631">
    <w:abstractNumId w:val="16"/>
  </w:num>
  <w:num w:numId="22" w16cid:durableId="1237395898">
    <w:abstractNumId w:val="39"/>
  </w:num>
  <w:num w:numId="23" w16cid:durableId="159659819">
    <w:abstractNumId w:val="36"/>
  </w:num>
  <w:num w:numId="24" w16cid:durableId="936865787">
    <w:abstractNumId w:val="38"/>
  </w:num>
  <w:num w:numId="25" w16cid:durableId="972172201">
    <w:abstractNumId w:val="11"/>
  </w:num>
  <w:num w:numId="26" w16cid:durableId="1010908267">
    <w:abstractNumId w:val="26"/>
  </w:num>
  <w:num w:numId="27" w16cid:durableId="95295109">
    <w:abstractNumId w:val="37"/>
  </w:num>
  <w:num w:numId="28" w16cid:durableId="862086910">
    <w:abstractNumId w:val="1"/>
  </w:num>
  <w:num w:numId="29" w16cid:durableId="1774132155">
    <w:abstractNumId w:val="19"/>
  </w:num>
  <w:num w:numId="30" w16cid:durableId="2095779847">
    <w:abstractNumId w:val="7"/>
  </w:num>
  <w:num w:numId="31" w16cid:durableId="10571861">
    <w:abstractNumId w:val="21"/>
  </w:num>
  <w:num w:numId="32" w16cid:durableId="46732033">
    <w:abstractNumId w:val="20"/>
  </w:num>
  <w:num w:numId="33" w16cid:durableId="1352490519">
    <w:abstractNumId w:val="9"/>
  </w:num>
  <w:num w:numId="34" w16cid:durableId="1911424465">
    <w:abstractNumId w:val="25"/>
  </w:num>
  <w:num w:numId="35" w16cid:durableId="1698462151">
    <w:abstractNumId w:val="4"/>
  </w:num>
  <w:num w:numId="36" w16cid:durableId="598682541">
    <w:abstractNumId w:val="14"/>
  </w:num>
  <w:num w:numId="37" w16cid:durableId="1101417681">
    <w:abstractNumId w:val="10"/>
  </w:num>
  <w:num w:numId="38" w16cid:durableId="801583178">
    <w:abstractNumId w:val="2"/>
  </w:num>
  <w:num w:numId="39" w16cid:durableId="1386099037">
    <w:abstractNumId w:val="22"/>
  </w:num>
  <w:num w:numId="40" w16cid:durableId="2128307619">
    <w:abstractNumId w:val="29"/>
  </w:num>
  <w:num w:numId="41" w16cid:durableId="1588073624">
    <w:abstractNumId w:val="0"/>
  </w:num>
  <w:num w:numId="42" w16cid:durableId="745617858">
    <w:abstractNumId w:val="5"/>
  </w:num>
  <w:num w:numId="43" w16cid:durableId="162356427">
    <w:abstractNumId w:val="6"/>
  </w:num>
  <w:num w:numId="44" w16cid:durableId="565334101">
    <w:abstractNumId w:val="34"/>
  </w:num>
  <w:num w:numId="45" w16cid:durableId="104814395">
    <w:abstractNumId w:val="42"/>
  </w:num>
  <w:num w:numId="46" w16cid:durableId="1252813245">
    <w:abstractNumId w:val="32"/>
  </w:num>
  <w:num w:numId="47" w16cid:durableId="7962219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A698BD-4E62-4FDD-8A6D-20D865905109}"/>
    <w:docVar w:name="dgnword-eventsink" w:val="379956056"/>
  </w:docVars>
  <w:rsids>
    <w:rsidRoot w:val="005B414E"/>
    <w:rsid w:val="000039EC"/>
    <w:rsid w:val="0001321D"/>
    <w:rsid w:val="00020C56"/>
    <w:rsid w:val="00024E51"/>
    <w:rsid w:val="0003143B"/>
    <w:rsid w:val="00036246"/>
    <w:rsid w:val="00037BF7"/>
    <w:rsid w:val="00044E6E"/>
    <w:rsid w:val="0005041A"/>
    <w:rsid w:val="00053005"/>
    <w:rsid w:val="00056044"/>
    <w:rsid w:val="000609C4"/>
    <w:rsid w:val="00071448"/>
    <w:rsid w:val="00074BC7"/>
    <w:rsid w:val="00086B3F"/>
    <w:rsid w:val="000959AB"/>
    <w:rsid w:val="000A7D22"/>
    <w:rsid w:val="000B20A5"/>
    <w:rsid w:val="000B32A4"/>
    <w:rsid w:val="000B779C"/>
    <w:rsid w:val="000C276F"/>
    <w:rsid w:val="000C6D5C"/>
    <w:rsid w:val="000D2B1A"/>
    <w:rsid w:val="000E5448"/>
    <w:rsid w:val="000F6142"/>
    <w:rsid w:val="000F6EA3"/>
    <w:rsid w:val="00110B23"/>
    <w:rsid w:val="001156AC"/>
    <w:rsid w:val="00122390"/>
    <w:rsid w:val="001227DC"/>
    <w:rsid w:val="001264CC"/>
    <w:rsid w:val="00134837"/>
    <w:rsid w:val="0014244D"/>
    <w:rsid w:val="001668C9"/>
    <w:rsid w:val="00173207"/>
    <w:rsid w:val="00176D04"/>
    <w:rsid w:val="0019072B"/>
    <w:rsid w:val="001975E2"/>
    <w:rsid w:val="001B1A82"/>
    <w:rsid w:val="001D2F29"/>
    <w:rsid w:val="001D3894"/>
    <w:rsid w:val="001E0406"/>
    <w:rsid w:val="001E68DC"/>
    <w:rsid w:val="001F1ADB"/>
    <w:rsid w:val="00200547"/>
    <w:rsid w:val="0022417E"/>
    <w:rsid w:val="0023091E"/>
    <w:rsid w:val="00230939"/>
    <w:rsid w:val="002546D0"/>
    <w:rsid w:val="00260F7A"/>
    <w:rsid w:val="00263C83"/>
    <w:rsid w:val="0027492E"/>
    <w:rsid w:val="00281FB9"/>
    <w:rsid w:val="0028795F"/>
    <w:rsid w:val="0029119B"/>
    <w:rsid w:val="002A085F"/>
    <w:rsid w:val="002A1122"/>
    <w:rsid w:val="002A13DC"/>
    <w:rsid w:val="002A1B9B"/>
    <w:rsid w:val="002A25D1"/>
    <w:rsid w:val="002B1256"/>
    <w:rsid w:val="002B1475"/>
    <w:rsid w:val="002B7557"/>
    <w:rsid w:val="002D6109"/>
    <w:rsid w:val="002D6B2B"/>
    <w:rsid w:val="002D6BF9"/>
    <w:rsid w:val="002D7DAE"/>
    <w:rsid w:val="002E1088"/>
    <w:rsid w:val="002F555E"/>
    <w:rsid w:val="002F6EA3"/>
    <w:rsid w:val="00300384"/>
    <w:rsid w:val="00305FBB"/>
    <w:rsid w:val="00312EA3"/>
    <w:rsid w:val="0031585B"/>
    <w:rsid w:val="00315CF8"/>
    <w:rsid w:val="0032442A"/>
    <w:rsid w:val="003479E5"/>
    <w:rsid w:val="00356456"/>
    <w:rsid w:val="0035772D"/>
    <w:rsid w:val="003616CA"/>
    <w:rsid w:val="003667E3"/>
    <w:rsid w:val="003712D7"/>
    <w:rsid w:val="00371C74"/>
    <w:rsid w:val="0037275D"/>
    <w:rsid w:val="00374FDD"/>
    <w:rsid w:val="00394B85"/>
    <w:rsid w:val="00395047"/>
    <w:rsid w:val="00395730"/>
    <w:rsid w:val="00395A43"/>
    <w:rsid w:val="003A2536"/>
    <w:rsid w:val="003B15FA"/>
    <w:rsid w:val="003C5540"/>
    <w:rsid w:val="003E4E40"/>
    <w:rsid w:val="003E5446"/>
    <w:rsid w:val="003E7C32"/>
    <w:rsid w:val="003F3DA8"/>
    <w:rsid w:val="003F7DEA"/>
    <w:rsid w:val="00407637"/>
    <w:rsid w:val="004146DA"/>
    <w:rsid w:val="004179E9"/>
    <w:rsid w:val="00423C78"/>
    <w:rsid w:val="00432864"/>
    <w:rsid w:val="00433505"/>
    <w:rsid w:val="004360C6"/>
    <w:rsid w:val="00437A5B"/>
    <w:rsid w:val="004477D7"/>
    <w:rsid w:val="00457C45"/>
    <w:rsid w:val="00460718"/>
    <w:rsid w:val="00475EBB"/>
    <w:rsid w:val="004906DD"/>
    <w:rsid w:val="00491592"/>
    <w:rsid w:val="00492B1F"/>
    <w:rsid w:val="004939A3"/>
    <w:rsid w:val="004A117E"/>
    <w:rsid w:val="004A1DDB"/>
    <w:rsid w:val="004B4505"/>
    <w:rsid w:val="004B77D3"/>
    <w:rsid w:val="004C053A"/>
    <w:rsid w:val="004C7FC6"/>
    <w:rsid w:val="004D1F38"/>
    <w:rsid w:val="004D231C"/>
    <w:rsid w:val="004E069D"/>
    <w:rsid w:val="004E5DBF"/>
    <w:rsid w:val="004E69CA"/>
    <w:rsid w:val="004F1B14"/>
    <w:rsid w:val="00502AFD"/>
    <w:rsid w:val="0050330B"/>
    <w:rsid w:val="00505AFD"/>
    <w:rsid w:val="005233E6"/>
    <w:rsid w:val="005234AB"/>
    <w:rsid w:val="00523F51"/>
    <w:rsid w:val="00524728"/>
    <w:rsid w:val="00531933"/>
    <w:rsid w:val="00531EA0"/>
    <w:rsid w:val="00536361"/>
    <w:rsid w:val="00542988"/>
    <w:rsid w:val="00555D8E"/>
    <w:rsid w:val="005567D8"/>
    <w:rsid w:val="00557067"/>
    <w:rsid w:val="005601CA"/>
    <w:rsid w:val="00565034"/>
    <w:rsid w:val="00566432"/>
    <w:rsid w:val="00570C29"/>
    <w:rsid w:val="0057394C"/>
    <w:rsid w:val="0057524A"/>
    <w:rsid w:val="00587E86"/>
    <w:rsid w:val="005A287E"/>
    <w:rsid w:val="005A5722"/>
    <w:rsid w:val="005B414E"/>
    <w:rsid w:val="005C19FC"/>
    <w:rsid w:val="005C29BE"/>
    <w:rsid w:val="005D13BC"/>
    <w:rsid w:val="005D4849"/>
    <w:rsid w:val="00610265"/>
    <w:rsid w:val="00616F5A"/>
    <w:rsid w:val="00617BED"/>
    <w:rsid w:val="0063018E"/>
    <w:rsid w:val="00637AD2"/>
    <w:rsid w:val="00641365"/>
    <w:rsid w:val="00645BDC"/>
    <w:rsid w:val="00661CC2"/>
    <w:rsid w:val="0066415F"/>
    <w:rsid w:val="00664375"/>
    <w:rsid w:val="006724B3"/>
    <w:rsid w:val="0067556C"/>
    <w:rsid w:val="006A3A5A"/>
    <w:rsid w:val="006B7CFA"/>
    <w:rsid w:val="006C2064"/>
    <w:rsid w:val="006C4390"/>
    <w:rsid w:val="006C5DE8"/>
    <w:rsid w:val="006C6A51"/>
    <w:rsid w:val="006D28F9"/>
    <w:rsid w:val="006D3FFF"/>
    <w:rsid w:val="006E1330"/>
    <w:rsid w:val="006E5232"/>
    <w:rsid w:val="006E531A"/>
    <w:rsid w:val="006F06D4"/>
    <w:rsid w:val="006F114B"/>
    <w:rsid w:val="00700E93"/>
    <w:rsid w:val="00701A5E"/>
    <w:rsid w:val="00711462"/>
    <w:rsid w:val="00711A50"/>
    <w:rsid w:val="00730C94"/>
    <w:rsid w:val="00730DE6"/>
    <w:rsid w:val="007326F5"/>
    <w:rsid w:val="00733BB6"/>
    <w:rsid w:val="00736B26"/>
    <w:rsid w:val="0074655B"/>
    <w:rsid w:val="007717D4"/>
    <w:rsid w:val="0077583F"/>
    <w:rsid w:val="007808CE"/>
    <w:rsid w:val="007B3791"/>
    <w:rsid w:val="007C0022"/>
    <w:rsid w:val="007C0F11"/>
    <w:rsid w:val="007C0FD4"/>
    <w:rsid w:val="007D0604"/>
    <w:rsid w:val="007D124C"/>
    <w:rsid w:val="007D12EE"/>
    <w:rsid w:val="007E16C5"/>
    <w:rsid w:val="007E6D40"/>
    <w:rsid w:val="007F592E"/>
    <w:rsid w:val="007F5C91"/>
    <w:rsid w:val="007F7281"/>
    <w:rsid w:val="00805FE5"/>
    <w:rsid w:val="00807121"/>
    <w:rsid w:val="00810830"/>
    <w:rsid w:val="00812552"/>
    <w:rsid w:val="00826DFE"/>
    <w:rsid w:val="00840318"/>
    <w:rsid w:val="00842A26"/>
    <w:rsid w:val="00862AA4"/>
    <w:rsid w:val="00863009"/>
    <w:rsid w:val="00887585"/>
    <w:rsid w:val="008A608B"/>
    <w:rsid w:val="008A68E3"/>
    <w:rsid w:val="008B1F29"/>
    <w:rsid w:val="008C0D59"/>
    <w:rsid w:val="008C51D2"/>
    <w:rsid w:val="008C5CBC"/>
    <w:rsid w:val="008D06B5"/>
    <w:rsid w:val="008E3415"/>
    <w:rsid w:val="00904212"/>
    <w:rsid w:val="00937797"/>
    <w:rsid w:val="00962870"/>
    <w:rsid w:val="0096743E"/>
    <w:rsid w:val="009707DF"/>
    <w:rsid w:val="00974EB1"/>
    <w:rsid w:val="00975FBF"/>
    <w:rsid w:val="00980789"/>
    <w:rsid w:val="009877FE"/>
    <w:rsid w:val="00987A92"/>
    <w:rsid w:val="00996978"/>
    <w:rsid w:val="009A28D5"/>
    <w:rsid w:val="009A43E0"/>
    <w:rsid w:val="009A7808"/>
    <w:rsid w:val="009B2363"/>
    <w:rsid w:val="009B3BAF"/>
    <w:rsid w:val="009D1142"/>
    <w:rsid w:val="009D16C2"/>
    <w:rsid w:val="009D3D72"/>
    <w:rsid w:val="009D4504"/>
    <w:rsid w:val="009D5F12"/>
    <w:rsid w:val="009E1012"/>
    <w:rsid w:val="009E43B8"/>
    <w:rsid w:val="009F2B1E"/>
    <w:rsid w:val="009F6587"/>
    <w:rsid w:val="00A04C5C"/>
    <w:rsid w:val="00A110F0"/>
    <w:rsid w:val="00A13043"/>
    <w:rsid w:val="00A15F1C"/>
    <w:rsid w:val="00A271AE"/>
    <w:rsid w:val="00A41EBF"/>
    <w:rsid w:val="00A45626"/>
    <w:rsid w:val="00A525E4"/>
    <w:rsid w:val="00A55A81"/>
    <w:rsid w:val="00A5676C"/>
    <w:rsid w:val="00A56F10"/>
    <w:rsid w:val="00A61BB8"/>
    <w:rsid w:val="00A670EC"/>
    <w:rsid w:val="00A73878"/>
    <w:rsid w:val="00A86C1D"/>
    <w:rsid w:val="00AB100E"/>
    <w:rsid w:val="00AD019E"/>
    <w:rsid w:val="00AD0CB2"/>
    <w:rsid w:val="00AD61E4"/>
    <w:rsid w:val="00AE18C1"/>
    <w:rsid w:val="00AE725B"/>
    <w:rsid w:val="00B02847"/>
    <w:rsid w:val="00B062A9"/>
    <w:rsid w:val="00B0726D"/>
    <w:rsid w:val="00B23C45"/>
    <w:rsid w:val="00B3015F"/>
    <w:rsid w:val="00B450DC"/>
    <w:rsid w:val="00B4781B"/>
    <w:rsid w:val="00B47A81"/>
    <w:rsid w:val="00B50916"/>
    <w:rsid w:val="00B53EEB"/>
    <w:rsid w:val="00B5402B"/>
    <w:rsid w:val="00B5727A"/>
    <w:rsid w:val="00B65E60"/>
    <w:rsid w:val="00B81933"/>
    <w:rsid w:val="00B82F6E"/>
    <w:rsid w:val="00B91C86"/>
    <w:rsid w:val="00B9203C"/>
    <w:rsid w:val="00B94348"/>
    <w:rsid w:val="00BA035E"/>
    <w:rsid w:val="00BA1F68"/>
    <w:rsid w:val="00BB0B91"/>
    <w:rsid w:val="00BC508A"/>
    <w:rsid w:val="00BD2ACE"/>
    <w:rsid w:val="00BE0843"/>
    <w:rsid w:val="00BE1D16"/>
    <w:rsid w:val="00BE232F"/>
    <w:rsid w:val="00BE3FFE"/>
    <w:rsid w:val="00BE79FB"/>
    <w:rsid w:val="00BF3410"/>
    <w:rsid w:val="00BF4892"/>
    <w:rsid w:val="00C04653"/>
    <w:rsid w:val="00C1068C"/>
    <w:rsid w:val="00C207B9"/>
    <w:rsid w:val="00C20DCE"/>
    <w:rsid w:val="00C2491A"/>
    <w:rsid w:val="00C32619"/>
    <w:rsid w:val="00C363DC"/>
    <w:rsid w:val="00C4355D"/>
    <w:rsid w:val="00C46CAE"/>
    <w:rsid w:val="00C56BED"/>
    <w:rsid w:val="00C63F8C"/>
    <w:rsid w:val="00C76530"/>
    <w:rsid w:val="00C81F88"/>
    <w:rsid w:val="00C9072C"/>
    <w:rsid w:val="00C9078B"/>
    <w:rsid w:val="00C97B96"/>
    <w:rsid w:val="00CC5610"/>
    <w:rsid w:val="00CD058C"/>
    <w:rsid w:val="00CD2C36"/>
    <w:rsid w:val="00CD478F"/>
    <w:rsid w:val="00CD52C6"/>
    <w:rsid w:val="00CF2290"/>
    <w:rsid w:val="00CF2AD4"/>
    <w:rsid w:val="00D07543"/>
    <w:rsid w:val="00D20553"/>
    <w:rsid w:val="00D21D3F"/>
    <w:rsid w:val="00D31FAA"/>
    <w:rsid w:val="00D32E02"/>
    <w:rsid w:val="00D40725"/>
    <w:rsid w:val="00D50AB5"/>
    <w:rsid w:val="00D5209C"/>
    <w:rsid w:val="00D55B2F"/>
    <w:rsid w:val="00D567F3"/>
    <w:rsid w:val="00D60BCC"/>
    <w:rsid w:val="00D700F0"/>
    <w:rsid w:val="00D7016B"/>
    <w:rsid w:val="00D82376"/>
    <w:rsid w:val="00D87561"/>
    <w:rsid w:val="00D9604F"/>
    <w:rsid w:val="00D96174"/>
    <w:rsid w:val="00DC5F6A"/>
    <w:rsid w:val="00DD4B6D"/>
    <w:rsid w:val="00DD58B6"/>
    <w:rsid w:val="00DD7484"/>
    <w:rsid w:val="00DD7954"/>
    <w:rsid w:val="00DE18E3"/>
    <w:rsid w:val="00DE1D38"/>
    <w:rsid w:val="00DF1FF9"/>
    <w:rsid w:val="00DF2279"/>
    <w:rsid w:val="00DF3771"/>
    <w:rsid w:val="00DF4C32"/>
    <w:rsid w:val="00E02B56"/>
    <w:rsid w:val="00E145F8"/>
    <w:rsid w:val="00E14F66"/>
    <w:rsid w:val="00E174DE"/>
    <w:rsid w:val="00E204FE"/>
    <w:rsid w:val="00E2411B"/>
    <w:rsid w:val="00E27B32"/>
    <w:rsid w:val="00E37484"/>
    <w:rsid w:val="00E475F5"/>
    <w:rsid w:val="00E522EA"/>
    <w:rsid w:val="00E56150"/>
    <w:rsid w:val="00E579D3"/>
    <w:rsid w:val="00E60A15"/>
    <w:rsid w:val="00E6655C"/>
    <w:rsid w:val="00E70EDB"/>
    <w:rsid w:val="00E71470"/>
    <w:rsid w:val="00E761F1"/>
    <w:rsid w:val="00E91477"/>
    <w:rsid w:val="00E926D7"/>
    <w:rsid w:val="00E96E89"/>
    <w:rsid w:val="00EA13A9"/>
    <w:rsid w:val="00EA4239"/>
    <w:rsid w:val="00EA6B96"/>
    <w:rsid w:val="00EB09A2"/>
    <w:rsid w:val="00EC55C7"/>
    <w:rsid w:val="00EE6077"/>
    <w:rsid w:val="00EE6A93"/>
    <w:rsid w:val="00EE7C33"/>
    <w:rsid w:val="00F01D31"/>
    <w:rsid w:val="00F02439"/>
    <w:rsid w:val="00F06A6A"/>
    <w:rsid w:val="00F2063D"/>
    <w:rsid w:val="00F36F1F"/>
    <w:rsid w:val="00F521EA"/>
    <w:rsid w:val="00F642A1"/>
    <w:rsid w:val="00F722B1"/>
    <w:rsid w:val="00F7396B"/>
    <w:rsid w:val="00F76EFF"/>
    <w:rsid w:val="00F91F50"/>
    <w:rsid w:val="00F92EA9"/>
    <w:rsid w:val="00F95D17"/>
    <w:rsid w:val="00FA46A7"/>
    <w:rsid w:val="00FB0607"/>
    <w:rsid w:val="00FB5F11"/>
    <w:rsid w:val="00FD7A75"/>
    <w:rsid w:val="00FE1097"/>
    <w:rsid w:val="00FE3B83"/>
    <w:rsid w:val="00FE406D"/>
    <w:rsid w:val="00FE4974"/>
    <w:rsid w:val="00FE5B70"/>
    <w:rsid w:val="00FE7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DDC87"/>
  <w15:chartTrackingRefBased/>
  <w15:docId w15:val="{B91BBA36-DD64-47E4-A3B3-CA2918A8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1D16"/>
    <w:rPr>
      <w:rFonts w:ascii="Arial" w:hAnsi="Arial"/>
      <w:sz w:val="24"/>
      <w:szCs w:val="24"/>
      <w:lang w:eastAsia="en-US"/>
    </w:rPr>
  </w:style>
  <w:style w:type="paragraph" w:styleId="Heading1">
    <w:name w:val="heading 1"/>
    <w:basedOn w:val="Normal"/>
    <w:next w:val="Normal"/>
    <w:qFormat/>
    <w:rsid w:val="00395047"/>
    <w:pPr>
      <w:keepNext/>
      <w:outlineLvl w:val="0"/>
    </w:pPr>
    <w:rPr>
      <w:rFonts w:ascii="Times New Roman" w:hAnsi="Times New Roman"/>
      <w:b/>
      <w:sz w:val="22"/>
      <w:szCs w:val="20"/>
    </w:rPr>
  </w:style>
  <w:style w:type="paragraph" w:styleId="Heading2">
    <w:name w:val="heading 2"/>
    <w:basedOn w:val="Normal"/>
    <w:next w:val="Normal"/>
    <w:link w:val="Heading2Char"/>
    <w:unhideWhenUsed/>
    <w:qFormat/>
    <w:rsid w:val="002D6B2B"/>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95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A670EC"/>
    <w:pPr>
      <w:tabs>
        <w:tab w:val="center" w:pos="4153"/>
        <w:tab w:val="right" w:pos="8306"/>
      </w:tabs>
    </w:pPr>
  </w:style>
  <w:style w:type="character" w:styleId="PageNumber">
    <w:name w:val="page number"/>
    <w:basedOn w:val="DefaultParagraphFont"/>
    <w:rsid w:val="00A670EC"/>
  </w:style>
  <w:style w:type="paragraph" w:styleId="Header">
    <w:name w:val="header"/>
    <w:basedOn w:val="Normal"/>
    <w:rsid w:val="00A670EC"/>
    <w:pPr>
      <w:tabs>
        <w:tab w:val="center" w:pos="4153"/>
        <w:tab w:val="right" w:pos="8306"/>
      </w:tabs>
    </w:pPr>
  </w:style>
  <w:style w:type="paragraph" w:styleId="BalloonText">
    <w:name w:val="Balloon Text"/>
    <w:basedOn w:val="Normal"/>
    <w:link w:val="BalloonTextChar"/>
    <w:uiPriority w:val="99"/>
    <w:semiHidden/>
    <w:rsid w:val="00974EB1"/>
    <w:rPr>
      <w:rFonts w:ascii="Tahoma" w:hAnsi="Tahoma" w:cs="Tahoma"/>
      <w:sz w:val="16"/>
      <w:szCs w:val="16"/>
    </w:rPr>
  </w:style>
  <w:style w:type="paragraph" w:styleId="BodyText">
    <w:name w:val="Body Text"/>
    <w:basedOn w:val="Normal"/>
    <w:link w:val="BodyTextChar"/>
    <w:rsid w:val="00807121"/>
    <w:pPr>
      <w:widowControl w:val="0"/>
    </w:pPr>
    <w:rPr>
      <w:rFonts w:ascii="Times New Roman" w:hAnsi="Times New Roman"/>
      <w:snapToGrid w:val="0"/>
      <w:color w:val="000000"/>
      <w:szCs w:val="20"/>
    </w:rPr>
  </w:style>
  <w:style w:type="paragraph" w:styleId="EndnoteText">
    <w:name w:val="endnote text"/>
    <w:basedOn w:val="Normal"/>
    <w:semiHidden/>
    <w:rsid w:val="00DF4C32"/>
    <w:rPr>
      <w:rFonts w:ascii="Times New Roman" w:hAnsi="Times New Roman"/>
      <w:sz w:val="20"/>
      <w:szCs w:val="20"/>
      <w:lang w:eastAsia="en-GB"/>
    </w:rPr>
  </w:style>
  <w:style w:type="character" w:customStyle="1" w:styleId="Heading2Char">
    <w:name w:val="Heading 2 Char"/>
    <w:link w:val="Heading2"/>
    <w:rsid w:val="002D6B2B"/>
    <w:rPr>
      <w:rFonts w:ascii="Cambria" w:eastAsia="Times New Roman" w:hAnsi="Cambria" w:cs="Times New Roman"/>
      <w:b/>
      <w:bCs/>
      <w:i/>
      <w:iCs/>
      <w:sz w:val="28"/>
      <w:szCs w:val="28"/>
      <w:lang w:eastAsia="en-US"/>
    </w:rPr>
  </w:style>
  <w:style w:type="character" w:styleId="Hyperlink">
    <w:name w:val="Hyperlink"/>
    <w:rsid w:val="002D6B2B"/>
    <w:rPr>
      <w:color w:val="0000FF"/>
      <w:u w:val="single"/>
    </w:rPr>
  </w:style>
  <w:style w:type="character" w:styleId="Strong">
    <w:name w:val="Strong"/>
    <w:uiPriority w:val="22"/>
    <w:qFormat/>
    <w:rsid w:val="002D6B2B"/>
    <w:rPr>
      <w:b/>
      <w:bCs/>
    </w:rPr>
  </w:style>
  <w:style w:type="character" w:styleId="Emphasis">
    <w:name w:val="Emphasis"/>
    <w:qFormat/>
    <w:rsid w:val="002D6B2B"/>
    <w:rPr>
      <w:i/>
      <w:iCs/>
    </w:rPr>
  </w:style>
  <w:style w:type="character" w:customStyle="1" w:styleId="BalloonTextChar">
    <w:name w:val="Balloon Text Char"/>
    <w:link w:val="BalloonText"/>
    <w:uiPriority w:val="99"/>
    <w:semiHidden/>
    <w:rsid w:val="008E3415"/>
    <w:rPr>
      <w:rFonts w:ascii="Tahoma" w:hAnsi="Tahoma" w:cs="Tahoma"/>
      <w:sz w:val="16"/>
      <w:szCs w:val="16"/>
      <w:lang w:eastAsia="en-US"/>
    </w:rPr>
  </w:style>
  <w:style w:type="paragraph" w:styleId="ListParagraph">
    <w:name w:val="List Paragraph"/>
    <w:basedOn w:val="Normal"/>
    <w:uiPriority w:val="34"/>
    <w:qFormat/>
    <w:rsid w:val="007E16C5"/>
    <w:pPr>
      <w:ind w:left="720"/>
    </w:pPr>
  </w:style>
  <w:style w:type="paragraph" w:styleId="BodyTextIndent">
    <w:name w:val="Body Text Indent"/>
    <w:basedOn w:val="Normal"/>
    <w:link w:val="BodyTextIndentChar"/>
    <w:rsid w:val="005D13BC"/>
    <w:pPr>
      <w:ind w:left="720" w:hanging="720"/>
    </w:pPr>
    <w:rPr>
      <w:rFonts w:ascii="Times New Roman" w:hAnsi="Times New Roman"/>
    </w:rPr>
  </w:style>
  <w:style w:type="character" w:customStyle="1" w:styleId="BodyTextIndentChar">
    <w:name w:val="Body Text Indent Char"/>
    <w:link w:val="BodyTextIndent"/>
    <w:rsid w:val="005D13BC"/>
    <w:rPr>
      <w:sz w:val="24"/>
      <w:szCs w:val="24"/>
      <w:lang w:eastAsia="en-US"/>
    </w:rPr>
  </w:style>
  <w:style w:type="character" w:customStyle="1" w:styleId="BodyTextChar">
    <w:name w:val="Body Text Char"/>
    <w:link w:val="BodyText"/>
    <w:rsid w:val="00523F51"/>
    <w:rPr>
      <w:snapToGrid w:val="0"/>
      <w:color w:val="000000"/>
      <w:sz w:val="24"/>
      <w:lang w:eastAsia="en-US"/>
    </w:rPr>
  </w:style>
  <w:style w:type="paragraph" w:styleId="NoSpacing">
    <w:name w:val="No Spacing"/>
    <w:qFormat/>
    <w:rsid w:val="00AD019E"/>
    <w:rPr>
      <w:rFonts w:ascii="Calibri" w:eastAsia="Calibri" w:hAnsi="Calibri"/>
      <w:sz w:val="22"/>
      <w:szCs w:val="22"/>
      <w:lang w:eastAsia="en-US"/>
    </w:rPr>
  </w:style>
  <w:style w:type="character" w:styleId="CommentReference">
    <w:name w:val="annotation reference"/>
    <w:rsid w:val="005C19FC"/>
    <w:rPr>
      <w:sz w:val="16"/>
      <w:szCs w:val="16"/>
    </w:rPr>
  </w:style>
  <w:style w:type="paragraph" w:styleId="CommentText">
    <w:name w:val="annotation text"/>
    <w:basedOn w:val="Normal"/>
    <w:link w:val="CommentTextChar"/>
    <w:rsid w:val="005C19FC"/>
    <w:rPr>
      <w:sz w:val="20"/>
      <w:szCs w:val="20"/>
    </w:rPr>
  </w:style>
  <w:style w:type="character" w:customStyle="1" w:styleId="CommentTextChar">
    <w:name w:val="Comment Text Char"/>
    <w:link w:val="CommentText"/>
    <w:rsid w:val="005C19FC"/>
    <w:rPr>
      <w:rFonts w:ascii="Arial" w:hAnsi="Arial"/>
      <w:lang w:eastAsia="en-US"/>
    </w:rPr>
  </w:style>
  <w:style w:type="paragraph" w:styleId="CommentSubject">
    <w:name w:val="annotation subject"/>
    <w:basedOn w:val="CommentText"/>
    <w:next w:val="CommentText"/>
    <w:link w:val="CommentSubjectChar"/>
    <w:rsid w:val="005C19FC"/>
    <w:rPr>
      <w:b/>
      <w:bCs/>
    </w:rPr>
  </w:style>
  <w:style w:type="character" w:customStyle="1" w:styleId="CommentSubjectChar">
    <w:name w:val="Comment Subject Char"/>
    <w:link w:val="CommentSubject"/>
    <w:rsid w:val="005C19FC"/>
    <w:rPr>
      <w:rFonts w:ascii="Arial" w:hAnsi="Arial"/>
      <w:b/>
      <w:bCs/>
      <w:lang w:eastAsia="en-US"/>
    </w:rPr>
  </w:style>
  <w:style w:type="paragraph" w:styleId="Revision">
    <w:name w:val="Revision"/>
    <w:hidden/>
    <w:uiPriority w:val="99"/>
    <w:semiHidden/>
    <w:rsid w:val="00555D8E"/>
    <w:rPr>
      <w:rFonts w:ascii="Arial" w:hAnsi="Arial"/>
      <w:sz w:val="24"/>
      <w:szCs w:val="24"/>
      <w:lang w:eastAsia="en-US"/>
    </w:rPr>
  </w:style>
  <w:style w:type="character" w:styleId="UnresolvedMention">
    <w:name w:val="Unresolved Mention"/>
    <w:basedOn w:val="DefaultParagraphFont"/>
    <w:uiPriority w:val="99"/>
    <w:semiHidden/>
    <w:unhideWhenUsed/>
    <w:rsid w:val="00394B85"/>
    <w:rPr>
      <w:color w:val="605E5C"/>
      <w:shd w:val="clear" w:color="auto" w:fill="E1DFDD"/>
    </w:rPr>
  </w:style>
  <w:style w:type="paragraph" w:styleId="NormalWeb">
    <w:name w:val="Normal (Web)"/>
    <w:basedOn w:val="Normal"/>
    <w:unhideWhenUsed/>
    <w:rsid w:val="0057394C"/>
    <w:pPr>
      <w:spacing w:after="180"/>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42455">
      <w:bodyDiv w:val="1"/>
      <w:marLeft w:val="0"/>
      <w:marRight w:val="0"/>
      <w:marTop w:val="0"/>
      <w:marBottom w:val="0"/>
      <w:divBdr>
        <w:top w:val="none" w:sz="0" w:space="0" w:color="auto"/>
        <w:left w:val="none" w:sz="0" w:space="0" w:color="auto"/>
        <w:bottom w:val="none" w:sz="0" w:space="0" w:color="auto"/>
        <w:right w:val="none" w:sz="0" w:space="0" w:color="auto"/>
      </w:divBdr>
    </w:div>
    <w:div w:id="121523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qualities@southlanarkshire.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1479</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Fieldwork Manager - Children and Families (Social Work Resources) job profile</vt:lpstr>
    </vt:vector>
  </TitlesOfParts>
  <Company>South Lanarkshire Council</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Technology Programme Lead (Social Work Resources) job profile</dc:title>
  <dc:subject/>
  <dc:creator>South Lanarkshire Council</dc:creator>
  <cp:keywords/>
  <cp:lastModifiedBy>Booth, Donna</cp:lastModifiedBy>
  <cp:revision>3</cp:revision>
  <cp:lastPrinted>2011-03-23T16:16:00Z</cp:lastPrinted>
  <dcterms:created xsi:type="dcterms:W3CDTF">2026-01-09T13:26:00Z</dcterms:created>
  <dcterms:modified xsi:type="dcterms:W3CDTF">2026-01-09T13:31:00Z</dcterms:modified>
</cp:coreProperties>
</file>